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4ED2" w14:textId="70FC920F" w:rsidR="009B6EF0" w:rsidRDefault="009B6EF0" w:rsidP="008B2753">
      <w:pPr>
        <w:rPr>
          <w:rFonts w:cs="Tahoma"/>
          <w:b/>
          <w:color w:val="000000"/>
          <w:sz w:val="23"/>
        </w:rPr>
      </w:pPr>
    </w:p>
    <w:tbl>
      <w:tblPr>
        <w:tblpPr w:leftFromText="141" w:rightFromText="141" w:vertAnchor="text" w:horzAnchor="margin" w:tblpY="353"/>
        <w:tblW w:w="9936" w:type="dxa"/>
        <w:tblLook w:val="04A0" w:firstRow="1" w:lastRow="0" w:firstColumn="1" w:lastColumn="0" w:noHBand="0" w:noVBand="1"/>
      </w:tblPr>
      <w:tblGrid>
        <w:gridCol w:w="4248"/>
        <w:gridCol w:w="1571"/>
        <w:gridCol w:w="4117"/>
      </w:tblGrid>
      <w:tr w:rsidR="00B105E5" w:rsidRPr="00B105E5" w14:paraId="5A2DDA41" w14:textId="77777777" w:rsidTr="00B105E5">
        <w:trPr>
          <w:trHeight w:val="328"/>
        </w:trPr>
        <w:tc>
          <w:tcPr>
            <w:tcW w:w="4248" w:type="dxa"/>
            <w:hideMark/>
          </w:tcPr>
          <w:p w14:paraId="4DBDF1A8" w14:textId="77777777" w:rsidR="00B105E5" w:rsidRPr="00B105E5" w:rsidRDefault="00B105E5" w:rsidP="00B105E5">
            <w:pPr>
              <w:jc w:val="center"/>
              <w:rPr>
                <w:b/>
                <w:color w:val="000000" w:themeColor="text1"/>
                <w:sz w:val="22"/>
                <w:szCs w:val="22"/>
              </w:rPr>
            </w:pPr>
            <w:r w:rsidRPr="00B105E5">
              <w:rPr>
                <w:noProof/>
                <w:color w:val="000000" w:themeColor="text1"/>
                <w:sz w:val="22"/>
                <w:szCs w:val="22"/>
              </w:rPr>
              <w:drawing>
                <wp:anchor distT="0" distB="0" distL="114300" distR="114300" simplePos="0" relativeHeight="251655168" behindDoc="1" locked="0" layoutInCell="1" allowOverlap="1" wp14:anchorId="2D0E594D" wp14:editId="1A84AB54">
                  <wp:simplePos x="0" y="0"/>
                  <wp:positionH relativeFrom="column">
                    <wp:posOffset>2511425</wp:posOffset>
                  </wp:positionH>
                  <wp:positionV relativeFrom="paragraph">
                    <wp:posOffset>52301</wp:posOffset>
                  </wp:positionV>
                  <wp:extent cx="1188720" cy="1254760"/>
                  <wp:effectExtent l="0" t="0" r="0" b="0"/>
                  <wp:wrapNone/>
                  <wp:docPr id="2"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5E5">
              <w:rPr>
                <w:b/>
                <w:color w:val="000000" w:themeColor="text1"/>
                <w:sz w:val="22"/>
                <w:szCs w:val="22"/>
              </w:rPr>
              <w:t>REPUBLIQUE DU CAMEROUN</w:t>
            </w:r>
          </w:p>
          <w:p w14:paraId="0AECA927" w14:textId="77777777" w:rsidR="00B105E5" w:rsidRPr="00B105E5" w:rsidRDefault="00B105E5" w:rsidP="00B105E5">
            <w:pPr>
              <w:jc w:val="center"/>
              <w:rPr>
                <w:b/>
                <w:color w:val="000000" w:themeColor="text1"/>
                <w:sz w:val="22"/>
                <w:szCs w:val="22"/>
              </w:rPr>
            </w:pPr>
            <w:r w:rsidRPr="00B105E5">
              <w:rPr>
                <w:b/>
                <w:color w:val="000000" w:themeColor="text1"/>
                <w:sz w:val="22"/>
                <w:szCs w:val="22"/>
              </w:rPr>
              <w:t>Paix-Travail–Patrie</w:t>
            </w:r>
          </w:p>
          <w:p w14:paraId="3421FEF5"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val="restart"/>
            <w:hideMark/>
          </w:tcPr>
          <w:p w14:paraId="173EC2EA" w14:textId="77777777" w:rsidR="00B105E5" w:rsidRPr="00B105E5" w:rsidRDefault="00B105E5" w:rsidP="00B105E5">
            <w:pPr>
              <w:jc w:val="center"/>
              <w:rPr>
                <w:b/>
                <w:color w:val="000000" w:themeColor="text1"/>
                <w:sz w:val="22"/>
                <w:szCs w:val="22"/>
              </w:rPr>
            </w:pPr>
          </w:p>
          <w:p w14:paraId="5DC8508A" w14:textId="77777777" w:rsidR="00B105E5" w:rsidRPr="00B105E5" w:rsidRDefault="00B105E5" w:rsidP="00B105E5">
            <w:pPr>
              <w:jc w:val="center"/>
              <w:rPr>
                <w:b/>
                <w:color w:val="000000" w:themeColor="text1"/>
                <w:sz w:val="22"/>
                <w:szCs w:val="22"/>
              </w:rPr>
            </w:pPr>
          </w:p>
          <w:p w14:paraId="68C6AD8D" w14:textId="77777777" w:rsidR="00B105E5" w:rsidRPr="00B105E5" w:rsidRDefault="00B105E5" w:rsidP="00B105E5">
            <w:pPr>
              <w:jc w:val="center"/>
              <w:rPr>
                <w:b/>
                <w:color w:val="000000" w:themeColor="text1"/>
                <w:sz w:val="22"/>
                <w:szCs w:val="22"/>
              </w:rPr>
            </w:pPr>
          </w:p>
        </w:tc>
        <w:tc>
          <w:tcPr>
            <w:tcW w:w="4117" w:type="dxa"/>
          </w:tcPr>
          <w:p w14:paraId="28FCD7E2"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REPUBLIC OF CAMEROON</w:t>
            </w:r>
          </w:p>
          <w:p w14:paraId="06F2D4E4"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Peace–Work-Fatherland</w:t>
            </w:r>
          </w:p>
          <w:p w14:paraId="2CDDF5DD"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2CF51CBC" w14:textId="77777777" w:rsidTr="00B105E5">
        <w:trPr>
          <w:trHeight w:val="221"/>
        </w:trPr>
        <w:tc>
          <w:tcPr>
            <w:tcW w:w="4248" w:type="dxa"/>
            <w:hideMark/>
          </w:tcPr>
          <w:p w14:paraId="2C1AC795" w14:textId="77777777" w:rsidR="00B105E5" w:rsidRPr="00B105E5" w:rsidRDefault="00B105E5" w:rsidP="00B105E5">
            <w:pPr>
              <w:jc w:val="center"/>
              <w:rPr>
                <w:b/>
                <w:color w:val="000000" w:themeColor="text1"/>
                <w:sz w:val="22"/>
                <w:szCs w:val="22"/>
              </w:rPr>
            </w:pPr>
            <w:r w:rsidRPr="00B105E5">
              <w:rPr>
                <w:b/>
                <w:color w:val="000000" w:themeColor="text1"/>
                <w:sz w:val="22"/>
                <w:szCs w:val="22"/>
              </w:rPr>
              <w:t>REGION DE L’EST</w:t>
            </w:r>
          </w:p>
          <w:p w14:paraId="1A675C0C"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hideMark/>
          </w:tcPr>
          <w:p w14:paraId="0A4305B0" w14:textId="77777777" w:rsidR="00B105E5" w:rsidRPr="00B105E5" w:rsidRDefault="00B105E5" w:rsidP="00B105E5">
            <w:pPr>
              <w:jc w:val="center"/>
              <w:rPr>
                <w:b/>
                <w:color w:val="000000" w:themeColor="text1"/>
                <w:sz w:val="22"/>
                <w:szCs w:val="22"/>
              </w:rPr>
            </w:pPr>
          </w:p>
        </w:tc>
        <w:tc>
          <w:tcPr>
            <w:tcW w:w="4117" w:type="dxa"/>
          </w:tcPr>
          <w:p w14:paraId="483DF5CC"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EAST REGION</w:t>
            </w:r>
          </w:p>
          <w:p w14:paraId="0C0B6A2E"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68BDFC0E" w14:textId="77777777" w:rsidTr="00B105E5">
        <w:trPr>
          <w:trHeight w:val="221"/>
        </w:trPr>
        <w:tc>
          <w:tcPr>
            <w:tcW w:w="4248" w:type="dxa"/>
          </w:tcPr>
          <w:p w14:paraId="525C30B6" w14:textId="77777777" w:rsidR="00B105E5" w:rsidRPr="00B105E5" w:rsidRDefault="00B105E5" w:rsidP="00B105E5">
            <w:pPr>
              <w:jc w:val="center"/>
              <w:rPr>
                <w:b/>
                <w:color w:val="000000" w:themeColor="text1"/>
                <w:sz w:val="22"/>
                <w:szCs w:val="22"/>
              </w:rPr>
            </w:pPr>
            <w:r w:rsidRPr="00B105E5">
              <w:rPr>
                <w:b/>
                <w:color w:val="000000" w:themeColor="text1"/>
                <w:sz w:val="22"/>
                <w:szCs w:val="22"/>
              </w:rPr>
              <w:t>DEPARTEMENT DU HAUT-NYONG</w:t>
            </w:r>
          </w:p>
          <w:p w14:paraId="35C59CD8"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tcPr>
          <w:p w14:paraId="791EE56E" w14:textId="77777777" w:rsidR="00B105E5" w:rsidRPr="00B105E5" w:rsidRDefault="00B105E5" w:rsidP="00B105E5">
            <w:pPr>
              <w:jc w:val="center"/>
              <w:rPr>
                <w:rFonts w:eastAsia="Calibri"/>
                <w:b/>
                <w:noProof/>
                <w:color w:val="000000" w:themeColor="text1"/>
                <w:sz w:val="22"/>
                <w:szCs w:val="22"/>
              </w:rPr>
            </w:pPr>
          </w:p>
        </w:tc>
        <w:tc>
          <w:tcPr>
            <w:tcW w:w="4117" w:type="dxa"/>
          </w:tcPr>
          <w:p w14:paraId="31549A6F" w14:textId="77777777" w:rsidR="00B105E5" w:rsidRPr="00B105E5" w:rsidRDefault="00B105E5" w:rsidP="00B105E5">
            <w:pPr>
              <w:jc w:val="center"/>
              <w:rPr>
                <w:b/>
                <w:color w:val="000000" w:themeColor="text1"/>
                <w:sz w:val="22"/>
                <w:szCs w:val="22"/>
              </w:rPr>
            </w:pPr>
            <w:r w:rsidRPr="00B105E5">
              <w:rPr>
                <w:b/>
                <w:color w:val="000000" w:themeColor="text1"/>
                <w:sz w:val="22"/>
                <w:szCs w:val="22"/>
              </w:rPr>
              <w:t>UPPER-NYONG DIVISION</w:t>
            </w:r>
          </w:p>
          <w:p w14:paraId="15B55657"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30585F4E" w14:textId="77777777" w:rsidTr="00B105E5">
        <w:trPr>
          <w:trHeight w:val="326"/>
        </w:trPr>
        <w:tc>
          <w:tcPr>
            <w:tcW w:w="4248" w:type="dxa"/>
          </w:tcPr>
          <w:p w14:paraId="5B7B849E" w14:textId="77777777" w:rsidR="00B105E5" w:rsidRPr="00B105E5" w:rsidRDefault="00B105E5" w:rsidP="00B105E5">
            <w:pPr>
              <w:jc w:val="center"/>
              <w:rPr>
                <w:b/>
                <w:color w:val="000000" w:themeColor="text1"/>
                <w:sz w:val="22"/>
                <w:szCs w:val="22"/>
              </w:rPr>
            </w:pPr>
            <w:r w:rsidRPr="00B105E5">
              <w:rPr>
                <w:b/>
                <w:color w:val="000000" w:themeColor="text1"/>
                <w:sz w:val="22"/>
                <w:szCs w:val="22"/>
              </w:rPr>
              <w:t>COMMUNE DE DIMAKO</w:t>
            </w:r>
          </w:p>
          <w:p w14:paraId="2C9B91F1"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tcPr>
          <w:p w14:paraId="673A9DA5" w14:textId="77777777" w:rsidR="00B105E5" w:rsidRPr="00B105E5" w:rsidRDefault="00B105E5" w:rsidP="00B105E5">
            <w:pPr>
              <w:rPr>
                <w:b/>
                <w:color w:val="000000" w:themeColor="text1"/>
                <w:sz w:val="22"/>
                <w:szCs w:val="22"/>
                <w:lang w:val="en-US"/>
              </w:rPr>
            </w:pPr>
          </w:p>
        </w:tc>
        <w:tc>
          <w:tcPr>
            <w:tcW w:w="4117" w:type="dxa"/>
          </w:tcPr>
          <w:p w14:paraId="4EBEADA4"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rPr>
              <w:t>DIMAKO COUNCIL</w:t>
            </w:r>
          </w:p>
          <w:p w14:paraId="0418393C" w14:textId="77777777" w:rsidR="00B105E5" w:rsidRPr="00B105E5" w:rsidRDefault="00B105E5" w:rsidP="00B105E5">
            <w:pPr>
              <w:jc w:val="center"/>
              <w:rPr>
                <w:b/>
                <w:color w:val="000000" w:themeColor="text1"/>
                <w:sz w:val="22"/>
                <w:szCs w:val="22"/>
                <w:lang w:val="en-US"/>
              </w:rPr>
            </w:pPr>
            <w:r w:rsidRPr="00B105E5">
              <w:rPr>
                <w:b/>
                <w:color w:val="000000" w:themeColor="text1"/>
                <w:sz w:val="22"/>
                <w:szCs w:val="22"/>
                <w:lang w:val="en-US"/>
              </w:rPr>
              <w:t>---------------</w:t>
            </w:r>
          </w:p>
        </w:tc>
      </w:tr>
      <w:tr w:rsidR="00B105E5" w:rsidRPr="00B105E5" w14:paraId="6B6216B7" w14:textId="77777777" w:rsidTr="00B105E5">
        <w:trPr>
          <w:trHeight w:val="326"/>
        </w:trPr>
        <w:tc>
          <w:tcPr>
            <w:tcW w:w="4248" w:type="dxa"/>
          </w:tcPr>
          <w:p w14:paraId="494D0921" w14:textId="77777777" w:rsidR="00B105E5" w:rsidRPr="00B105E5" w:rsidRDefault="00B105E5" w:rsidP="00B105E5">
            <w:pPr>
              <w:jc w:val="center"/>
              <w:rPr>
                <w:b/>
                <w:color w:val="000000" w:themeColor="text1"/>
                <w:sz w:val="22"/>
                <w:szCs w:val="22"/>
              </w:rPr>
            </w:pPr>
            <w:r w:rsidRPr="00B105E5">
              <w:rPr>
                <w:b/>
                <w:color w:val="000000" w:themeColor="text1"/>
                <w:sz w:val="22"/>
                <w:szCs w:val="22"/>
              </w:rPr>
              <w:t>COMMISSION INTERNE DE PASSATION DES MARCHES</w:t>
            </w:r>
          </w:p>
          <w:p w14:paraId="2B641001"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c>
          <w:tcPr>
            <w:tcW w:w="1571" w:type="dxa"/>
            <w:vMerge/>
          </w:tcPr>
          <w:p w14:paraId="38C6C81C" w14:textId="77777777" w:rsidR="00B105E5" w:rsidRPr="00B105E5" w:rsidRDefault="00B105E5" w:rsidP="00B105E5">
            <w:pPr>
              <w:rPr>
                <w:b/>
                <w:color w:val="000000" w:themeColor="text1"/>
                <w:sz w:val="22"/>
                <w:szCs w:val="22"/>
                <w:lang w:val="fr-CM"/>
              </w:rPr>
            </w:pPr>
          </w:p>
        </w:tc>
        <w:tc>
          <w:tcPr>
            <w:tcW w:w="4117" w:type="dxa"/>
          </w:tcPr>
          <w:p w14:paraId="3CF7BA88" w14:textId="77777777" w:rsidR="00B105E5" w:rsidRPr="00B105E5" w:rsidRDefault="00B105E5" w:rsidP="00B105E5">
            <w:pPr>
              <w:jc w:val="center"/>
              <w:rPr>
                <w:b/>
                <w:color w:val="000000" w:themeColor="text1"/>
                <w:sz w:val="22"/>
                <w:szCs w:val="22"/>
              </w:rPr>
            </w:pPr>
            <w:r w:rsidRPr="00B105E5">
              <w:rPr>
                <w:b/>
                <w:color w:val="000000" w:themeColor="text1"/>
                <w:sz w:val="22"/>
                <w:szCs w:val="22"/>
              </w:rPr>
              <w:t>INTERNAL TENDER BOARD COMMITTEE</w:t>
            </w:r>
          </w:p>
          <w:p w14:paraId="06BBBD84" w14:textId="77777777" w:rsidR="00B105E5" w:rsidRPr="00B105E5" w:rsidRDefault="00B105E5" w:rsidP="00B105E5">
            <w:pPr>
              <w:jc w:val="center"/>
              <w:rPr>
                <w:b/>
                <w:color w:val="000000" w:themeColor="text1"/>
                <w:sz w:val="22"/>
                <w:szCs w:val="22"/>
              </w:rPr>
            </w:pPr>
            <w:r w:rsidRPr="00B105E5">
              <w:rPr>
                <w:b/>
                <w:color w:val="000000" w:themeColor="text1"/>
                <w:sz w:val="22"/>
                <w:szCs w:val="22"/>
              </w:rPr>
              <w:t>----------------</w:t>
            </w:r>
          </w:p>
        </w:tc>
      </w:tr>
    </w:tbl>
    <w:p w14:paraId="6B616F22" w14:textId="1D59F567" w:rsidR="00B105E5" w:rsidRDefault="00B105E5" w:rsidP="00F76865">
      <w:pPr>
        <w:rPr>
          <w:rFonts w:cs="Tahoma"/>
          <w:b/>
          <w:color w:val="000000"/>
          <w:sz w:val="23"/>
        </w:rPr>
      </w:pPr>
    </w:p>
    <w:p w14:paraId="07990AC7" w14:textId="77777777" w:rsidR="00B105E5" w:rsidRDefault="00B105E5" w:rsidP="00F76865">
      <w:pPr>
        <w:rPr>
          <w:rFonts w:cs="Tahoma"/>
          <w:b/>
          <w:color w:val="000000"/>
          <w:sz w:val="23"/>
        </w:rPr>
      </w:pPr>
    </w:p>
    <w:p w14:paraId="654A2692" w14:textId="77777777" w:rsidR="009B6EF0" w:rsidRDefault="009B6EF0" w:rsidP="00783353">
      <w:pPr>
        <w:jc w:val="center"/>
        <w:rPr>
          <w:rFonts w:cs="Tahoma"/>
          <w:b/>
          <w:color w:val="000000"/>
          <w:sz w:val="23"/>
        </w:rPr>
      </w:pPr>
    </w:p>
    <w:p w14:paraId="68B694CA" w14:textId="1616E038" w:rsidR="009B6EF0" w:rsidRPr="00783353" w:rsidRDefault="0069292C" w:rsidP="00783353">
      <w:pPr>
        <w:jc w:val="center"/>
        <w:rPr>
          <w:rFonts w:cs="Tahoma"/>
          <w:b/>
          <w:color w:val="000000"/>
          <w:sz w:val="23"/>
        </w:rPr>
      </w:pPr>
      <w:bookmarkStart w:id="0" w:name="_Hlk61857652"/>
      <w:r>
        <w:rPr>
          <w:rFonts w:eastAsia="Calibri"/>
          <w:noProof/>
        </w:rPr>
        <mc:AlternateContent>
          <mc:Choice Requires="wps">
            <w:drawing>
              <wp:anchor distT="0" distB="0" distL="114300" distR="114300" simplePos="0" relativeHeight="251697664" behindDoc="0" locked="0" layoutInCell="1" allowOverlap="1" wp14:anchorId="5E78DCA7" wp14:editId="793F8D26">
                <wp:simplePos x="0" y="0"/>
                <wp:positionH relativeFrom="column">
                  <wp:posOffset>448310</wp:posOffset>
                </wp:positionH>
                <wp:positionV relativeFrom="paragraph">
                  <wp:posOffset>-313690</wp:posOffset>
                </wp:positionV>
                <wp:extent cx="5772150" cy="428625"/>
                <wp:effectExtent l="0" t="0" r="38100" b="666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DB5D918" w14:textId="77777777" w:rsidR="007177DF" w:rsidRDefault="007177DF" w:rsidP="0069292C">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8DCA7" id="_x0000_t202" coordsize="21600,21600" o:spt="202" path="m,l,21600r21600,l21600,xe">
                <v:stroke joinstyle="miter"/>
                <v:path gradientshapeok="t" o:connecttype="rect"/>
              </v:shapetype>
              <v:shape id="Zone de texte 9" o:spid="_x0000_s1026" type="#_x0000_t202" style="position:absolute;left:0;text-align:left;margin-left:35.3pt;margin-top:-24.7pt;width:454.5pt;height:33.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" fillcolor="#c2d69b" strokecolor="#c2d69b" strokeweight="1pt">
                <v:fill color2="#eaf1dd" angle="135" focus="50%" type="gradient"/>
                <v:shadow on="t" color="#4e6128" opacity=".5" offset="1pt"/>
                <v:textbox>
                  <w:txbxContent>
                    <w:p w14:paraId="5DB5D918" w14:textId="77777777" w:rsidR="007177DF" w:rsidRDefault="007177DF" w:rsidP="0069292C">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bookmarkEnd w:id="0"/>
    </w:p>
    <w:p w14:paraId="582C1FCE" w14:textId="4980EDF4" w:rsidR="00696EFE" w:rsidRPr="00783353" w:rsidRDefault="00696EFE" w:rsidP="00FF14FD">
      <w:pPr>
        <w:rPr>
          <w:rFonts w:cs="Tahoma"/>
          <w:b/>
          <w:color w:val="000000"/>
          <w:sz w:val="23"/>
        </w:rPr>
      </w:pPr>
    </w:p>
    <w:p w14:paraId="102883B4" w14:textId="063D7D80" w:rsidR="006F3D07" w:rsidRPr="003343AC" w:rsidRDefault="006F3D07" w:rsidP="006F3D07">
      <w:pPr>
        <w:jc w:val="center"/>
        <w:rPr>
          <w:rStyle w:val="Accentuation"/>
          <w:color w:val="000000" w:themeColor="text1"/>
          <w:sz w:val="22"/>
          <w:szCs w:val="22"/>
        </w:rPr>
      </w:pPr>
      <w:r w:rsidRPr="003343AC">
        <w:rPr>
          <w:rStyle w:val="Accentuation"/>
          <w:color w:val="000000" w:themeColor="text1"/>
          <w:sz w:val="22"/>
          <w:szCs w:val="22"/>
        </w:rPr>
        <w:t>MAÎTRE D’OUVRAGE (AUTORITE CONTRACTANTE) : LE MAIRE DE LA COMMUNE DE DIMAKO</w:t>
      </w:r>
    </w:p>
    <w:p w14:paraId="20C37A74" w14:textId="49A502BD" w:rsidR="006F3D07" w:rsidRDefault="006F3D07" w:rsidP="006F3D07">
      <w:pPr>
        <w:jc w:val="center"/>
        <w:rPr>
          <w:rStyle w:val="Accentuation"/>
          <w:color w:val="000000" w:themeColor="text1"/>
          <w:sz w:val="22"/>
          <w:szCs w:val="22"/>
        </w:rPr>
      </w:pPr>
      <w:r w:rsidRPr="003343AC">
        <w:rPr>
          <w:rStyle w:val="Accentuation"/>
          <w:color w:val="000000" w:themeColor="text1"/>
          <w:sz w:val="22"/>
          <w:szCs w:val="22"/>
        </w:rPr>
        <w:t>COMMISSION INTERNE DE PASSATION DES MARCHES AUPRES DE LA COMMUNE DE DIMAKO</w:t>
      </w:r>
    </w:p>
    <w:p w14:paraId="1F4A685B" w14:textId="02D44A87" w:rsidR="003343AC" w:rsidRPr="003343AC" w:rsidRDefault="003343AC" w:rsidP="006F3D07">
      <w:pPr>
        <w:jc w:val="center"/>
        <w:rPr>
          <w:rStyle w:val="Accentuation"/>
          <w:color w:val="000000" w:themeColor="text1"/>
          <w:sz w:val="22"/>
          <w:szCs w:val="22"/>
        </w:rPr>
      </w:pPr>
    </w:p>
    <w:p w14:paraId="06A4901A" w14:textId="5063FD62" w:rsidR="0069292C" w:rsidRDefault="00D77F19" w:rsidP="005E0FDF">
      <w:pPr>
        <w:jc w:val="center"/>
        <w:rPr>
          <w:b/>
          <w:bCs/>
          <w:color w:val="000000" w:themeColor="text1"/>
          <w:sz w:val="28"/>
          <w:szCs w:val="28"/>
          <w:u w:val="single"/>
        </w:rPr>
      </w:pPr>
      <w:r>
        <w:rPr>
          <w:rFonts w:eastAsia="Calibri"/>
          <w:noProof/>
        </w:rPr>
        <mc:AlternateContent>
          <mc:Choice Requires="wps">
            <w:drawing>
              <wp:anchor distT="0" distB="0" distL="114300" distR="114300" simplePos="0" relativeHeight="251657216" behindDoc="0" locked="0" layoutInCell="1" allowOverlap="1" wp14:anchorId="1FADB5EA" wp14:editId="669128F8">
                <wp:simplePos x="0" y="0"/>
                <wp:positionH relativeFrom="margin">
                  <wp:posOffset>-161925</wp:posOffset>
                </wp:positionH>
                <wp:positionV relativeFrom="paragraph">
                  <wp:posOffset>793750</wp:posOffset>
                </wp:positionV>
                <wp:extent cx="6892290" cy="2124075"/>
                <wp:effectExtent l="0" t="0" r="22860" b="285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1240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34C6ADF" w14:textId="324EF6A8" w:rsidR="007177DF" w:rsidRPr="002D2672" w:rsidRDefault="007177DF" w:rsidP="0069292C">
                            <w:pPr>
                              <w:ind w:left="210" w:right="130"/>
                              <w:jc w:val="center"/>
                              <w:rPr>
                                <w:rFonts w:ascii="Elephant" w:hAnsi="Elephant"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nard MT Condensed" w:hAnsi="Bernard MT Condensed"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2672">
                              <w:rPr>
                                <w:rFonts w:ascii="Elephant" w:hAnsi="Elephant"/>
                                <w:b/>
                                <w:color w:val="000000"/>
                                <w:sz w:val="28"/>
                                <w:szCs w:val="28"/>
                              </w:rPr>
                              <w:t xml:space="preserve">APPEL D'OFFRES NATIONAL OUVERT </w:t>
                            </w:r>
                          </w:p>
                          <w:p w14:paraId="65ACCABF" w14:textId="59514CCD" w:rsidR="007177DF" w:rsidRPr="002D2672" w:rsidRDefault="007177DF" w:rsidP="0069292C">
                            <w:pPr>
                              <w:shd w:val="clear" w:color="auto" w:fill="FFFFFF" w:themeFill="background1"/>
                              <w:spacing w:line="276" w:lineRule="auto"/>
                              <w:jc w:val="center"/>
                              <w:rPr>
                                <w:rFonts w:ascii="Elephant" w:hAnsi="Elephant"/>
                                <w:b/>
                                <w:color w:val="000000"/>
                                <w:sz w:val="28"/>
                                <w:szCs w:val="28"/>
                              </w:rPr>
                            </w:pPr>
                            <w:r w:rsidRPr="002D2672">
                              <w:rPr>
                                <w:rFonts w:ascii="Elephant" w:hAnsi="Elephant"/>
                                <w:b/>
                                <w:color w:val="000000"/>
                                <w:sz w:val="28"/>
                                <w:szCs w:val="28"/>
                              </w:rPr>
                              <w:t>N</w:t>
                            </w:r>
                            <w:r w:rsidRPr="002D2672">
                              <w:rPr>
                                <w:rFonts w:ascii="Elephant" w:hAnsi="Elephant"/>
                                <w:b/>
                                <w:color w:val="000000"/>
                                <w:sz w:val="28"/>
                                <w:szCs w:val="28"/>
                                <w:vertAlign w:val="superscript"/>
                              </w:rPr>
                              <w:t xml:space="preserve"> </w:t>
                            </w:r>
                            <w:r>
                              <w:rPr>
                                <w:rFonts w:ascii="Elephant" w:hAnsi="Elephant"/>
                                <w:b/>
                                <w:color w:val="000000"/>
                                <w:sz w:val="28"/>
                                <w:szCs w:val="28"/>
                                <w:vertAlign w:val="superscript"/>
                              </w:rPr>
                              <w:t>°</w:t>
                            </w:r>
                            <w:r>
                              <w:rPr>
                                <w:rFonts w:ascii="Elephant" w:hAnsi="Elephant"/>
                                <w:b/>
                                <w:color w:val="000000"/>
                                <w:sz w:val="28"/>
                                <w:szCs w:val="28"/>
                              </w:rPr>
                              <w:t xml:space="preserve">…………………….. /AONO/C-DKO/CIPM/2026 </w:t>
                            </w:r>
                            <w:r w:rsidR="00CE455B">
                              <w:rPr>
                                <w:rFonts w:ascii="Elephant" w:hAnsi="Elephant"/>
                                <w:b/>
                                <w:color w:val="000000"/>
                                <w:sz w:val="28"/>
                                <w:szCs w:val="28"/>
                              </w:rPr>
                              <w:t>DU……./………./ 2026 EN PROCEDURE D’URGENCE, EN PROCEDURE D’URGENCE,</w:t>
                            </w:r>
                          </w:p>
                          <w:p w14:paraId="30EAE425" w14:textId="5A410945" w:rsidR="007177DF" w:rsidRPr="002D2672" w:rsidRDefault="007177DF" w:rsidP="0069292C">
                            <w:pPr>
                              <w:shd w:val="clear" w:color="auto" w:fill="FFFFFF" w:themeFill="background1"/>
                              <w:spacing w:line="276" w:lineRule="auto"/>
                              <w:jc w:val="center"/>
                              <w:rPr>
                                <w:rFonts w:ascii="Elephant" w:hAnsi="Elephant"/>
                                <w:b/>
                                <w:color w:val="000000"/>
                                <w:sz w:val="28"/>
                                <w:szCs w:val="28"/>
                              </w:rPr>
                            </w:pPr>
                            <w:r w:rsidRPr="002D2672">
                              <w:rPr>
                                <w:rFonts w:ascii="Elephant" w:hAnsi="Elephant"/>
                                <w:b/>
                                <w:color w:val="000000"/>
                                <w:sz w:val="28"/>
                                <w:szCs w:val="28"/>
                              </w:rPr>
                              <w:t xml:space="preserve">POUR L’EXÉCUTION DES TRAVAUX </w:t>
                            </w:r>
                            <w:r>
                              <w:rPr>
                                <w:rFonts w:ascii="Elephant" w:hAnsi="Elephant"/>
                                <w:b/>
                                <w:color w:val="000000"/>
                                <w:sz w:val="28"/>
                                <w:szCs w:val="28"/>
                              </w:rPr>
                              <w:t xml:space="preserve">D’ACHEVEMENT DES CONSTRUCTIONS, REPROFILAGE, REHABILITATION ET AMENAGEMENT DE CERTAINES INFRASTRUCTURES  ROUTIERES ET PARC </w:t>
                            </w:r>
                            <w:r w:rsidRPr="002D2672">
                              <w:rPr>
                                <w:rFonts w:ascii="Elephant" w:hAnsi="Elephant"/>
                                <w:b/>
                                <w:color w:val="000000"/>
                                <w:sz w:val="28"/>
                                <w:szCs w:val="28"/>
                              </w:rPr>
                              <w:t xml:space="preserve">DANS LA COMMUNE DE DIMAKO, DEPARTEMENT DU HAUT NYONG, RÉGION DE L EST </w:t>
                            </w:r>
                          </w:p>
                          <w:p w14:paraId="3E3F225A" w14:textId="692F9C6E" w:rsidR="007177DF" w:rsidRPr="002D2672" w:rsidRDefault="007177DF" w:rsidP="0069292C">
                            <w:pPr>
                              <w:shd w:val="clear" w:color="auto" w:fill="FFFFFF" w:themeFill="background1"/>
                              <w:spacing w:line="276" w:lineRule="auto"/>
                              <w:jc w:val="center"/>
                              <w:rPr>
                                <w:rFonts w:ascii="Elephant" w:hAnsi="Elephant"/>
                                <w:b/>
                                <w:color w:val="000000"/>
                                <w:sz w:val="28"/>
                                <w:szCs w:val="28"/>
                                <w:lang w:val="en-US"/>
                              </w:rPr>
                            </w:pPr>
                            <w:r>
                              <w:rPr>
                                <w:rFonts w:ascii="Elephant" w:hAnsi="Elephant"/>
                                <w:b/>
                                <w:color w:val="000000"/>
                                <w:sz w:val="28"/>
                                <w:szCs w:val="28"/>
                                <w:lang w:val="en-US"/>
                              </w:rPr>
                              <w:t>(LOT N°1, LOT N°2 ET LOT N°3</w:t>
                            </w:r>
                            <w:r w:rsidRPr="002D2672">
                              <w:rPr>
                                <w:rFonts w:ascii="Elephant" w:hAnsi="Elephant"/>
                                <w:b/>
                                <w:color w:val="000000"/>
                                <w:sz w:val="28"/>
                                <w:szCs w:val="28"/>
                                <w:lang w:val="en-US"/>
                              </w:rPr>
                              <w:t>)</w:t>
                            </w:r>
                          </w:p>
                          <w:p w14:paraId="3FF6C548" w14:textId="667F8736" w:rsidR="007177DF" w:rsidRDefault="007177DF"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30AC4" w14:textId="77777777" w:rsidR="007177DF" w:rsidRPr="008B2753" w:rsidRDefault="007177DF"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DB5EA" id="Zone de texte 5" o:spid="_x0000_s1027" type="#_x0000_t202" style="position:absolute;left:0;text-align:left;margin-left:-12.75pt;margin-top:62.5pt;width:542.7pt;height:16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" fillcolor="white [3201]" strokecolor="#c0504d [3205]" strokeweight="2pt">
                <v:textbox>
                  <w:txbxContent>
                    <w:p w14:paraId="434C6ADF" w14:textId="324EF6A8" w:rsidR="007177DF" w:rsidRPr="002D2672" w:rsidRDefault="007177DF" w:rsidP="0069292C">
                      <w:pPr>
                        <w:ind w:left="210" w:right="130"/>
                        <w:jc w:val="center"/>
                        <w:rPr>
                          <w:rFonts w:ascii="Elephant" w:hAnsi="Elephant"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nard MT Condensed" w:hAnsi="Bernard MT Condensed" w:cs="Tahoma"/>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2672">
                        <w:rPr>
                          <w:rFonts w:ascii="Elephant" w:hAnsi="Elephant"/>
                          <w:b/>
                          <w:color w:val="000000"/>
                          <w:sz w:val="28"/>
                          <w:szCs w:val="28"/>
                        </w:rPr>
                        <w:t xml:space="preserve">APPEL D'OFFRES NATIONAL OUVERT </w:t>
                      </w:r>
                    </w:p>
                    <w:p w14:paraId="65ACCABF" w14:textId="59514CCD" w:rsidR="007177DF" w:rsidRPr="002D2672" w:rsidRDefault="007177DF" w:rsidP="0069292C">
                      <w:pPr>
                        <w:shd w:val="clear" w:color="auto" w:fill="FFFFFF" w:themeFill="background1"/>
                        <w:spacing w:line="276" w:lineRule="auto"/>
                        <w:jc w:val="center"/>
                        <w:rPr>
                          <w:rFonts w:ascii="Elephant" w:hAnsi="Elephant"/>
                          <w:b/>
                          <w:color w:val="000000"/>
                          <w:sz w:val="28"/>
                          <w:szCs w:val="28"/>
                        </w:rPr>
                      </w:pPr>
                      <w:r w:rsidRPr="002D2672">
                        <w:rPr>
                          <w:rFonts w:ascii="Elephant" w:hAnsi="Elephant"/>
                          <w:b/>
                          <w:color w:val="000000"/>
                          <w:sz w:val="28"/>
                          <w:szCs w:val="28"/>
                        </w:rPr>
                        <w:t>N</w:t>
                      </w:r>
                      <w:r w:rsidRPr="002D2672">
                        <w:rPr>
                          <w:rFonts w:ascii="Elephant" w:hAnsi="Elephant"/>
                          <w:b/>
                          <w:color w:val="000000"/>
                          <w:sz w:val="28"/>
                          <w:szCs w:val="28"/>
                          <w:vertAlign w:val="superscript"/>
                        </w:rPr>
                        <w:t xml:space="preserve"> </w:t>
                      </w:r>
                      <w:r>
                        <w:rPr>
                          <w:rFonts w:ascii="Elephant" w:hAnsi="Elephant"/>
                          <w:b/>
                          <w:color w:val="000000"/>
                          <w:sz w:val="28"/>
                          <w:szCs w:val="28"/>
                          <w:vertAlign w:val="superscript"/>
                        </w:rPr>
                        <w:t>°</w:t>
                      </w:r>
                      <w:r>
                        <w:rPr>
                          <w:rFonts w:ascii="Elephant" w:hAnsi="Elephant"/>
                          <w:b/>
                          <w:color w:val="000000"/>
                          <w:sz w:val="28"/>
                          <w:szCs w:val="28"/>
                        </w:rPr>
                        <w:t xml:space="preserve">…………………….. /AONO/C-DKO/CIPM/2026 </w:t>
                      </w:r>
                      <w:r w:rsidR="00CE455B">
                        <w:rPr>
                          <w:rFonts w:ascii="Elephant" w:hAnsi="Elephant"/>
                          <w:b/>
                          <w:color w:val="000000"/>
                          <w:sz w:val="28"/>
                          <w:szCs w:val="28"/>
                        </w:rPr>
                        <w:t>DU……./………./ 2026 EN PROCEDURE D’URGENCE, EN PROCEDURE D’URGENCE,</w:t>
                      </w:r>
                    </w:p>
                    <w:p w14:paraId="30EAE425" w14:textId="5A410945" w:rsidR="007177DF" w:rsidRPr="002D2672" w:rsidRDefault="007177DF" w:rsidP="0069292C">
                      <w:pPr>
                        <w:shd w:val="clear" w:color="auto" w:fill="FFFFFF" w:themeFill="background1"/>
                        <w:spacing w:line="276" w:lineRule="auto"/>
                        <w:jc w:val="center"/>
                        <w:rPr>
                          <w:rFonts w:ascii="Elephant" w:hAnsi="Elephant"/>
                          <w:b/>
                          <w:color w:val="000000"/>
                          <w:sz w:val="28"/>
                          <w:szCs w:val="28"/>
                        </w:rPr>
                      </w:pPr>
                      <w:r w:rsidRPr="002D2672">
                        <w:rPr>
                          <w:rFonts w:ascii="Elephant" w:hAnsi="Elephant"/>
                          <w:b/>
                          <w:color w:val="000000"/>
                          <w:sz w:val="28"/>
                          <w:szCs w:val="28"/>
                        </w:rPr>
                        <w:t xml:space="preserve">POUR L’EXÉCUTION DES TRAVAUX </w:t>
                      </w:r>
                      <w:r>
                        <w:rPr>
                          <w:rFonts w:ascii="Elephant" w:hAnsi="Elephant"/>
                          <w:b/>
                          <w:color w:val="000000"/>
                          <w:sz w:val="28"/>
                          <w:szCs w:val="28"/>
                        </w:rPr>
                        <w:t xml:space="preserve">D’ACHEVEMENT DES CONSTRUCTIONS, REPROFILAGE, REHABILITATION ET AMENAGEMENT DE CERTAINES INFRASTRUCTURES  ROUTIERES ET PARC </w:t>
                      </w:r>
                      <w:r w:rsidRPr="002D2672">
                        <w:rPr>
                          <w:rFonts w:ascii="Elephant" w:hAnsi="Elephant"/>
                          <w:b/>
                          <w:color w:val="000000"/>
                          <w:sz w:val="28"/>
                          <w:szCs w:val="28"/>
                        </w:rPr>
                        <w:t xml:space="preserve">DANS LA COMMUNE DE DIMAKO, DEPARTEMENT DU HAUT NYONG, RÉGION DE L EST </w:t>
                      </w:r>
                    </w:p>
                    <w:p w14:paraId="3E3F225A" w14:textId="692F9C6E" w:rsidR="007177DF" w:rsidRPr="002D2672" w:rsidRDefault="007177DF" w:rsidP="0069292C">
                      <w:pPr>
                        <w:shd w:val="clear" w:color="auto" w:fill="FFFFFF" w:themeFill="background1"/>
                        <w:spacing w:line="276" w:lineRule="auto"/>
                        <w:jc w:val="center"/>
                        <w:rPr>
                          <w:rFonts w:ascii="Elephant" w:hAnsi="Elephant"/>
                          <w:b/>
                          <w:color w:val="000000"/>
                          <w:sz w:val="28"/>
                          <w:szCs w:val="28"/>
                          <w:lang w:val="en-US"/>
                        </w:rPr>
                      </w:pPr>
                      <w:r>
                        <w:rPr>
                          <w:rFonts w:ascii="Elephant" w:hAnsi="Elephant"/>
                          <w:b/>
                          <w:color w:val="000000"/>
                          <w:sz w:val="28"/>
                          <w:szCs w:val="28"/>
                          <w:lang w:val="en-US"/>
                        </w:rPr>
                        <w:t>(LOT N°1, LOT N°2 ET LOT N°3</w:t>
                      </w:r>
                      <w:r w:rsidRPr="002D2672">
                        <w:rPr>
                          <w:rFonts w:ascii="Elephant" w:hAnsi="Elephant"/>
                          <w:b/>
                          <w:color w:val="000000"/>
                          <w:sz w:val="28"/>
                          <w:szCs w:val="28"/>
                          <w:lang w:val="en-US"/>
                        </w:rPr>
                        <w:t>)</w:t>
                      </w:r>
                    </w:p>
                    <w:p w14:paraId="3FF6C548" w14:textId="667F8736" w:rsidR="007177DF" w:rsidRDefault="007177DF"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30AC4" w14:textId="77777777" w:rsidR="007177DF" w:rsidRPr="008B2753" w:rsidRDefault="007177DF" w:rsidP="0069292C">
                      <w:pPr>
                        <w:ind w:left="210" w:right="130"/>
                        <w:jc w:val="center"/>
                        <w:rPr>
                          <w:rFonts w:ascii="Bernard MT Condensed" w:hAnsi="Bernard MT Condensed" w:cs="Tahoma"/>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F3D07">
        <w:rPr>
          <w:noProof/>
        </w:rPr>
        <mc:AlternateContent>
          <mc:Choice Requires="wps">
            <w:drawing>
              <wp:inline distT="0" distB="0" distL="0" distR="0" wp14:anchorId="067BB9CE" wp14:editId="67853F50">
                <wp:extent cx="5574665" cy="781050"/>
                <wp:effectExtent l="0" t="0" r="0" b="0"/>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4665" cy="781050"/>
                        </a:xfrm>
                        <a:prstGeom prst="rect">
                          <a:avLst/>
                        </a:prstGeom>
                        <a:extLst>
                          <a:ext uri="{AF507438-7753-43E0-B8FC-AC1667EBCBE1}">
                            <a14:hiddenEffects xmlns:a14="http://schemas.microsoft.com/office/drawing/2010/main">
                              <a:effectLst/>
                            </a14:hiddenEffects>
                          </a:ext>
                        </a:extLst>
                      </wps:spPr>
                      <wps:txbx>
                        <w:txbxContent>
                          <w:p w14:paraId="39E31861" w14:textId="77777777" w:rsidR="007177DF" w:rsidRDefault="007177DF" w:rsidP="006F3D07">
                            <w:pPr>
                              <w:spacing w:after="120"/>
                              <w:jc w:val="center"/>
                              <w:rPr>
                                <w:sz w:val="36"/>
                              </w:rPr>
                            </w:pPr>
                            <w:r>
                              <w:rPr>
                                <w:rFonts w:ascii="Goudy Stout" w:hAnsi="Goudy Stout"/>
                                <w:color w:val="000000"/>
                                <w:sz w:val="36"/>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 w14:anchorId="067BB9CE" id="Zone de texte 45" o:spid="_x0000_s1028" type="#_x0000_t202" style="width:438.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" filled="f" stroked="f">
                <o:lock v:ext="edit" shapetype="t"/>
                <v:textbox style="mso-fit-shape-to-text:t">
                  <w:txbxContent>
                    <w:p w14:paraId="39E31861" w14:textId="77777777" w:rsidR="007177DF" w:rsidRDefault="007177DF" w:rsidP="006F3D07">
                      <w:pPr>
                        <w:spacing w:after="120"/>
                        <w:jc w:val="center"/>
                        <w:rPr>
                          <w:sz w:val="36"/>
                        </w:rPr>
                      </w:pPr>
                      <w:r>
                        <w:rPr>
                          <w:rFonts w:ascii="Goudy Stout" w:hAnsi="Goudy Stout"/>
                          <w:color w:val="000000"/>
                          <w:sz w:val="36"/>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14:paraId="038B7B3E" w14:textId="7C33201D" w:rsidR="003343AC" w:rsidRDefault="003343AC" w:rsidP="005E0FDF">
      <w:pPr>
        <w:jc w:val="center"/>
        <w:rPr>
          <w:b/>
          <w:bCs/>
          <w:color w:val="000000" w:themeColor="text1"/>
          <w:sz w:val="28"/>
          <w:szCs w:val="28"/>
          <w:u w:val="single"/>
        </w:rPr>
      </w:pPr>
    </w:p>
    <w:p w14:paraId="7238DB0E" w14:textId="2BE3A06B" w:rsidR="0069292C" w:rsidRDefault="0069292C" w:rsidP="005E0FDF">
      <w:pPr>
        <w:jc w:val="center"/>
        <w:rPr>
          <w:b/>
          <w:bCs/>
          <w:color w:val="000000" w:themeColor="text1"/>
          <w:sz w:val="28"/>
          <w:szCs w:val="28"/>
          <w:u w:val="single"/>
        </w:rPr>
      </w:pPr>
    </w:p>
    <w:p w14:paraId="0C3E7238" w14:textId="7BB827BF" w:rsidR="0069292C" w:rsidRDefault="0069292C" w:rsidP="005E0FDF">
      <w:pPr>
        <w:jc w:val="center"/>
        <w:rPr>
          <w:b/>
          <w:bCs/>
          <w:color w:val="000000" w:themeColor="text1"/>
          <w:sz w:val="28"/>
          <w:szCs w:val="28"/>
          <w:u w:val="single"/>
        </w:rPr>
      </w:pPr>
    </w:p>
    <w:p w14:paraId="52B08112" w14:textId="03D0ED24" w:rsidR="0069292C" w:rsidRDefault="0069292C" w:rsidP="005E0FDF">
      <w:pPr>
        <w:jc w:val="center"/>
        <w:rPr>
          <w:b/>
          <w:bCs/>
          <w:color w:val="000000" w:themeColor="text1"/>
          <w:sz w:val="28"/>
          <w:szCs w:val="28"/>
          <w:u w:val="single"/>
        </w:rPr>
      </w:pPr>
    </w:p>
    <w:p w14:paraId="58546841" w14:textId="77777777" w:rsidR="0069292C" w:rsidRDefault="0069292C" w:rsidP="005E0FDF">
      <w:pPr>
        <w:jc w:val="center"/>
        <w:rPr>
          <w:b/>
          <w:bCs/>
          <w:color w:val="000000" w:themeColor="text1"/>
          <w:sz w:val="28"/>
          <w:szCs w:val="28"/>
          <w:u w:val="single"/>
        </w:rPr>
      </w:pPr>
    </w:p>
    <w:p w14:paraId="393061DA" w14:textId="4BFB7F26" w:rsidR="0069292C" w:rsidRDefault="0069292C" w:rsidP="005E0FDF">
      <w:pPr>
        <w:jc w:val="center"/>
        <w:rPr>
          <w:b/>
          <w:bCs/>
          <w:color w:val="000000" w:themeColor="text1"/>
          <w:sz w:val="28"/>
          <w:szCs w:val="28"/>
          <w:u w:val="single"/>
        </w:rPr>
      </w:pPr>
    </w:p>
    <w:p w14:paraId="0BBFC267" w14:textId="77777777" w:rsidR="0069292C" w:rsidRDefault="0069292C" w:rsidP="005E0FDF">
      <w:pPr>
        <w:jc w:val="center"/>
        <w:rPr>
          <w:b/>
          <w:bCs/>
          <w:color w:val="000000" w:themeColor="text1"/>
          <w:sz w:val="28"/>
          <w:szCs w:val="28"/>
          <w:u w:val="single"/>
        </w:rPr>
      </w:pPr>
    </w:p>
    <w:p w14:paraId="56918F1B" w14:textId="77777777" w:rsidR="0069292C" w:rsidRDefault="0069292C" w:rsidP="005E0FDF">
      <w:pPr>
        <w:jc w:val="center"/>
        <w:rPr>
          <w:b/>
          <w:bCs/>
          <w:color w:val="000000" w:themeColor="text1"/>
          <w:sz w:val="28"/>
          <w:szCs w:val="28"/>
          <w:u w:val="single"/>
        </w:rPr>
      </w:pPr>
    </w:p>
    <w:p w14:paraId="50294655" w14:textId="77777777" w:rsidR="00D77F19" w:rsidRDefault="00D77F19" w:rsidP="005A062D">
      <w:pPr>
        <w:spacing w:line="360" w:lineRule="auto"/>
        <w:rPr>
          <w:rFonts w:cs="Tahoma"/>
          <w:color w:val="000000"/>
          <w:sz w:val="23"/>
          <w:lang w:val="en-US"/>
        </w:rPr>
      </w:pPr>
    </w:p>
    <w:p w14:paraId="2FF5CD6A" w14:textId="77777777" w:rsidR="00320A6A" w:rsidRDefault="00320A6A" w:rsidP="00D77F19">
      <w:pPr>
        <w:rPr>
          <w:b/>
          <w:sz w:val="26"/>
          <w:szCs w:val="26"/>
        </w:rPr>
      </w:pPr>
    </w:p>
    <w:p w14:paraId="03D636B3" w14:textId="77777777" w:rsidR="00320A6A" w:rsidRDefault="00320A6A" w:rsidP="00D77F19">
      <w:pPr>
        <w:rPr>
          <w:b/>
          <w:sz w:val="26"/>
          <w:szCs w:val="26"/>
        </w:rPr>
      </w:pPr>
    </w:p>
    <w:p w14:paraId="4BFD26AD" w14:textId="77777777" w:rsidR="00320A6A" w:rsidRDefault="00320A6A" w:rsidP="00D77F19">
      <w:pPr>
        <w:rPr>
          <w:b/>
          <w:sz w:val="26"/>
          <w:szCs w:val="26"/>
        </w:rPr>
      </w:pPr>
    </w:p>
    <w:p w14:paraId="34D86CCB" w14:textId="4B22938F" w:rsidR="000309EB" w:rsidRPr="00956095" w:rsidRDefault="00116244" w:rsidP="00D77F19">
      <w:pPr>
        <w:rPr>
          <w:b/>
          <w:sz w:val="26"/>
          <w:szCs w:val="26"/>
        </w:rPr>
      </w:pPr>
      <w:r w:rsidRPr="00956095">
        <w:rPr>
          <w:b/>
          <w:sz w:val="26"/>
          <w:szCs w:val="26"/>
        </w:rPr>
        <w:t>FINANCEMENT :</w:t>
      </w:r>
      <w:r w:rsidR="005A062D" w:rsidRPr="00956095">
        <w:rPr>
          <w:b/>
          <w:sz w:val="26"/>
          <w:szCs w:val="26"/>
        </w:rPr>
        <w:t xml:space="preserve"> Budge</w:t>
      </w:r>
      <w:r w:rsidR="003E4259" w:rsidRPr="00956095">
        <w:rPr>
          <w:b/>
          <w:sz w:val="26"/>
          <w:szCs w:val="26"/>
        </w:rPr>
        <w:t>t</w:t>
      </w:r>
      <w:r w:rsidR="00196A18" w:rsidRPr="00956095">
        <w:rPr>
          <w:b/>
          <w:sz w:val="26"/>
          <w:szCs w:val="26"/>
        </w:rPr>
        <w:t>s</w:t>
      </w:r>
      <w:r w:rsidR="003E4259" w:rsidRPr="00956095">
        <w:rPr>
          <w:b/>
          <w:sz w:val="26"/>
          <w:szCs w:val="26"/>
        </w:rPr>
        <w:t xml:space="preserve"> d’Investissement Public : </w:t>
      </w:r>
      <w:r w:rsidR="00A17199" w:rsidRPr="00956095">
        <w:rPr>
          <w:b/>
          <w:sz w:val="26"/>
          <w:szCs w:val="26"/>
        </w:rPr>
        <w:t>MINTP /MINHDU ET MINDEVEL</w:t>
      </w:r>
    </w:p>
    <w:p w14:paraId="34E33FF4" w14:textId="01C33F0E" w:rsidR="005A062D" w:rsidRPr="006041CD" w:rsidRDefault="003E4259" w:rsidP="00D77F19">
      <w:pPr>
        <w:rPr>
          <w:b/>
          <w:sz w:val="26"/>
          <w:szCs w:val="26"/>
        </w:rPr>
      </w:pPr>
      <w:r>
        <w:rPr>
          <w:b/>
          <w:sz w:val="26"/>
          <w:szCs w:val="26"/>
        </w:rPr>
        <w:t xml:space="preserve"> </w:t>
      </w:r>
      <w:r w:rsidR="00524BEB">
        <w:rPr>
          <w:b/>
          <w:sz w:val="26"/>
          <w:szCs w:val="26"/>
        </w:rPr>
        <w:t>Exercice : 202</w:t>
      </w:r>
      <w:r w:rsidR="006170CE">
        <w:rPr>
          <w:b/>
          <w:sz w:val="26"/>
          <w:szCs w:val="26"/>
        </w:rPr>
        <w:t>6</w:t>
      </w:r>
      <w:r w:rsidR="005A062D" w:rsidRPr="006041CD">
        <w:rPr>
          <w:b/>
          <w:sz w:val="26"/>
          <w:szCs w:val="26"/>
        </w:rPr>
        <w:t xml:space="preserve"> </w:t>
      </w:r>
    </w:p>
    <w:p w14:paraId="0D193A60" w14:textId="1D10216E" w:rsidR="005A062D" w:rsidRPr="008B2753" w:rsidRDefault="00116244" w:rsidP="00D77F19">
      <w:pPr>
        <w:rPr>
          <w:b/>
          <w:sz w:val="28"/>
          <w:szCs w:val="28"/>
          <w:lang w:val="fr-CM"/>
        </w:rPr>
      </w:pPr>
      <w:r w:rsidRPr="008B2753">
        <w:rPr>
          <w:b/>
          <w:sz w:val="28"/>
          <w:szCs w:val="28"/>
          <w:lang w:val="fr-CM"/>
        </w:rPr>
        <w:t>IMPUTATION :</w:t>
      </w:r>
      <w:r w:rsidR="005A062D" w:rsidRPr="008B2753">
        <w:rPr>
          <w:b/>
          <w:sz w:val="28"/>
          <w:szCs w:val="28"/>
          <w:lang w:val="fr-CM"/>
        </w:rPr>
        <w:t xml:space="preserve"> ……</w:t>
      </w:r>
      <w:r w:rsidRPr="008B2753">
        <w:rPr>
          <w:b/>
          <w:sz w:val="28"/>
          <w:szCs w:val="28"/>
          <w:lang w:val="fr-CM"/>
        </w:rPr>
        <w:t>……</w:t>
      </w:r>
      <w:r w:rsidR="005A062D" w:rsidRPr="008B2753">
        <w:rPr>
          <w:b/>
          <w:sz w:val="28"/>
          <w:szCs w:val="28"/>
          <w:lang w:val="fr-CM"/>
        </w:rPr>
        <w:t>.</w:t>
      </w:r>
    </w:p>
    <w:tbl>
      <w:tblPr>
        <w:tblW w:w="109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60"/>
        <w:gridCol w:w="1418"/>
        <w:gridCol w:w="1701"/>
        <w:gridCol w:w="1560"/>
        <w:gridCol w:w="1304"/>
      </w:tblGrid>
      <w:tr w:rsidR="00A17199" w14:paraId="4BB27E86" w14:textId="77777777" w:rsidTr="00A17199">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14:paraId="4FD1508F" w14:textId="6E475D5E"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N° LOT</w:t>
            </w:r>
          </w:p>
        </w:tc>
        <w:tc>
          <w:tcPr>
            <w:tcW w:w="4060" w:type="dxa"/>
            <w:tcBorders>
              <w:top w:val="single" w:sz="4" w:space="0" w:color="auto"/>
              <w:left w:val="single" w:sz="4" w:space="0" w:color="auto"/>
              <w:bottom w:val="single" w:sz="4" w:space="0" w:color="auto"/>
              <w:right w:val="single" w:sz="4" w:space="0" w:color="auto"/>
            </w:tcBorders>
            <w:vAlign w:val="center"/>
            <w:hideMark/>
          </w:tcPr>
          <w:p w14:paraId="2C0C5F82"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DESIGNATIONS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B8C4BB"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LIEUX</w:t>
            </w:r>
          </w:p>
        </w:tc>
        <w:tc>
          <w:tcPr>
            <w:tcW w:w="1701" w:type="dxa"/>
            <w:tcBorders>
              <w:top w:val="single" w:sz="4" w:space="0" w:color="auto"/>
              <w:left w:val="single" w:sz="4" w:space="0" w:color="auto"/>
              <w:bottom w:val="single" w:sz="4" w:space="0" w:color="auto"/>
              <w:right w:val="single" w:sz="4" w:space="0" w:color="auto"/>
            </w:tcBorders>
          </w:tcPr>
          <w:p w14:paraId="58603736"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SOURCE FINANCEMENT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33076D" w14:textId="77777777"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MONTANT TTC</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6B0E79F" w14:textId="74B85133" w:rsidR="00A17199" w:rsidRPr="00A17199" w:rsidRDefault="00A17199" w:rsidP="00A17199">
            <w:pPr>
              <w:widowControl w:val="0"/>
              <w:autoSpaceDE w:val="0"/>
              <w:autoSpaceDN w:val="0"/>
              <w:adjustRightInd w:val="0"/>
              <w:spacing w:line="300" w:lineRule="exact"/>
              <w:jc w:val="center"/>
              <w:rPr>
                <w:rFonts w:ascii="Arial" w:hAnsi="Arial" w:cs="Arial"/>
                <w:b/>
                <w:color w:val="000000" w:themeColor="text1"/>
                <w:szCs w:val="24"/>
              </w:rPr>
            </w:pPr>
            <w:r w:rsidRPr="00A17199">
              <w:rPr>
                <w:rFonts w:ascii="Arial" w:hAnsi="Arial" w:cs="Arial"/>
                <w:b/>
                <w:color w:val="000000" w:themeColor="text1"/>
                <w:szCs w:val="24"/>
              </w:rPr>
              <w:t>COMMUNE</w:t>
            </w:r>
          </w:p>
        </w:tc>
      </w:tr>
      <w:tr w:rsidR="00765E26" w:rsidRPr="00A17199" w14:paraId="4F605718" w14:textId="77777777" w:rsidTr="00A1719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19ACCAA0" w14:textId="77777777" w:rsidR="00765E26" w:rsidRPr="00A17199" w:rsidRDefault="00765E26" w:rsidP="00765E26">
            <w:pPr>
              <w:widowControl w:val="0"/>
              <w:autoSpaceDE w:val="0"/>
              <w:autoSpaceDN w:val="0"/>
              <w:adjustRightInd w:val="0"/>
              <w:spacing w:line="300" w:lineRule="exact"/>
              <w:jc w:val="center"/>
              <w:rPr>
                <w:rFonts w:ascii="Arial" w:hAnsi="Arial" w:cs="Arial"/>
                <w:color w:val="000000" w:themeColor="text1"/>
                <w:szCs w:val="24"/>
              </w:rPr>
            </w:pPr>
            <w:r w:rsidRPr="00A17199">
              <w:rPr>
                <w:rFonts w:ascii="Arial" w:hAnsi="Arial" w:cs="Arial"/>
                <w:color w:val="000000" w:themeColor="text1"/>
                <w:szCs w:val="24"/>
              </w:rPr>
              <w:t>1</w:t>
            </w:r>
          </w:p>
        </w:tc>
        <w:tc>
          <w:tcPr>
            <w:tcW w:w="4060" w:type="dxa"/>
            <w:tcBorders>
              <w:top w:val="single" w:sz="4" w:space="0" w:color="auto"/>
              <w:left w:val="single" w:sz="4" w:space="0" w:color="auto"/>
              <w:bottom w:val="single" w:sz="4" w:space="0" w:color="auto"/>
              <w:right w:val="single" w:sz="4" w:space="0" w:color="auto"/>
            </w:tcBorders>
            <w:vAlign w:val="center"/>
            <w:hideMark/>
          </w:tcPr>
          <w:p w14:paraId="14E61DD7" w14:textId="24D13F15" w:rsidR="00765E26" w:rsidRPr="00A17199" w:rsidRDefault="00765E26" w:rsidP="00765E26">
            <w:pPr>
              <w:widowControl w:val="0"/>
              <w:autoSpaceDE w:val="0"/>
              <w:autoSpaceDN w:val="0"/>
              <w:adjustRightInd w:val="0"/>
              <w:spacing w:line="300" w:lineRule="exact"/>
              <w:jc w:val="both"/>
              <w:rPr>
                <w:rFonts w:ascii="Arial" w:hAnsi="Arial" w:cs="Arial"/>
                <w:color w:val="000000" w:themeColor="text1"/>
                <w:szCs w:val="24"/>
              </w:rPr>
            </w:pPr>
            <w:r w:rsidRPr="00A17199">
              <w:rPr>
                <w:rFonts w:ascii="Arial" w:hAnsi="Arial" w:cs="Arial"/>
                <w:color w:val="000000" w:themeColor="text1"/>
                <w:szCs w:val="24"/>
              </w:rPr>
              <w:t>Reprofilage de la route communale carrefour EFFOUANG/PETIT-POL</w:t>
            </w:r>
          </w:p>
        </w:tc>
        <w:tc>
          <w:tcPr>
            <w:tcW w:w="1418" w:type="dxa"/>
            <w:tcBorders>
              <w:top w:val="single" w:sz="4" w:space="0" w:color="auto"/>
              <w:left w:val="single" w:sz="4" w:space="0" w:color="auto"/>
              <w:bottom w:val="single" w:sz="4" w:space="0" w:color="auto"/>
              <w:right w:val="single" w:sz="4" w:space="0" w:color="auto"/>
            </w:tcBorders>
            <w:vAlign w:val="center"/>
          </w:tcPr>
          <w:p w14:paraId="16241604" w14:textId="307CB679" w:rsidR="00765E26" w:rsidRPr="00A17199" w:rsidRDefault="00765E26" w:rsidP="00765E26">
            <w:pPr>
              <w:widowControl w:val="0"/>
              <w:autoSpaceDE w:val="0"/>
              <w:autoSpaceDN w:val="0"/>
              <w:adjustRightInd w:val="0"/>
              <w:spacing w:line="300" w:lineRule="exact"/>
              <w:jc w:val="center"/>
              <w:rPr>
                <w:rFonts w:ascii="Arial" w:hAnsi="Arial" w:cs="Arial"/>
                <w:color w:val="000000" w:themeColor="text1"/>
                <w:sz w:val="18"/>
                <w:szCs w:val="24"/>
              </w:rPr>
            </w:pPr>
            <w:r w:rsidRPr="00A17199">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016D6023" w14:textId="785A0DEE" w:rsidR="00765E26" w:rsidRPr="00A17199" w:rsidRDefault="00765E26" w:rsidP="00765E26">
            <w:pPr>
              <w:widowControl w:val="0"/>
              <w:autoSpaceDE w:val="0"/>
              <w:autoSpaceDN w:val="0"/>
              <w:adjustRightInd w:val="0"/>
              <w:spacing w:line="300" w:lineRule="exact"/>
              <w:jc w:val="center"/>
              <w:rPr>
                <w:rFonts w:ascii="Arial" w:hAnsi="Arial" w:cs="Arial"/>
                <w:szCs w:val="22"/>
              </w:rPr>
            </w:pPr>
            <w:r w:rsidRPr="00A17199">
              <w:rPr>
                <w:b/>
                <w:sz w:val="24"/>
                <w:szCs w:val="26"/>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0DD988" w14:textId="77777777" w:rsidR="00765E26" w:rsidRPr="00A17199" w:rsidRDefault="00765E26" w:rsidP="00765E26">
            <w:pPr>
              <w:widowControl w:val="0"/>
              <w:autoSpaceDE w:val="0"/>
              <w:autoSpaceDN w:val="0"/>
              <w:adjustRightInd w:val="0"/>
              <w:spacing w:line="300" w:lineRule="exact"/>
              <w:jc w:val="center"/>
              <w:rPr>
                <w:rFonts w:ascii="Arial" w:hAnsi="Arial" w:cs="Arial"/>
                <w:szCs w:val="22"/>
              </w:rPr>
            </w:pPr>
            <w:r w:rsidRPr="00A17199">
              <w:rPr>
                <w:rFonts w:ascii="Arial" w:hAnsi="Arial" w:cs="Arial"/>
                <w:szCs w:val="22"/>
              </w:rPr>
              <w:t>50 000 000</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1A5F26CD" w14:textId="77777777" w:rsidR="00765E26" w:rsidRPr="00A17199" w:rsidRDefault="00765E26" w:rsidP="00765E26">
            <w:pPr>
              <w:widowControl w:val="0"/>
              <w:autoSpaceDE w:val="0"/>
              <w:autoSpaceDN w:val="0"/>
              <w:adjustRightInd w:val="0"/>
              <w:spacing w:line="300" w:lineRule="exact"/>
              <w:rPr>
                <w:rFonts w:ascii="Arial" w:hAnsi="Arial" w:cs="Arial"/>
                <w:color w:val="000000" w:themeColor="text1"/>
                <w:szCs w:val="24"/>
              </w:rPr>
            </w:pPr>
            <w:r w:rsidRPr="00A17199">
              <w:rPr>
                <w:rFonts w:ascii="Arial" w:hAnsi="Arial" w:cs="Arial"/>
                <w:color w:val="000000" w:themeColor="text1"/>
                <w:szCs w:val="24"/>
              </w:rPr>
              <w:t>DIMAKO</w:t>
            </w:r>
          </w:p>
        </w:tc>
      </w:tr>
      <w:tr w:rsidR="00765E26" w:rsidRPr="00A17199" w14:paraId="0208AE6E" w14:textId="77777777" w:rsidTr="00A1719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3DFA1EA4" w14:textId="77777777" w:rsidR="00765E26" w:rsidRPr="00A17199" w:rsidRDefault="00765E26" w:rsidP="00765E26">
            <w:pPr>
              <w:widowControl w:val="0"/>
              <w:autoSpaceDE w:val="0"/>
              <w:autoSpaceDN w:val="0"/>
              <w:adjustRightInd w:val="0"/>
              <w:spacing w:line="300" w:lineRule="exact"/>
              <w:jc w:val="center"/>
              <w:rPr>
                <w:rFonts w:ascii="Arial" w:hAnsi="Arial" w:cs="Arial"/>
                <w:color w:val="000000" w:themeColor="text1"/>
                <w:szCs w:val="24"/>
              </w:rPr>
            </w:pPr>
            <w:r w:rsidRPr="00A17199">
              <w:rPr>
                <w:rFonts w:ascii="Arial" w:hAnsi="Arial" w:cs="Arial"/>
                <w:color w:val="000000" w:themeColor="text1"/>
                <w:szCs w:val="24"/>
              </w:rPr>
              <w:t>2</w:t>
            </w:r>
          </w:p>
        </w:tc>
        <w:tc>
          <w:tcPr>
            <w:tcW w:w="4060" w:type="dxa"/>
            <w:tcBorders>
              <w:top w:val="single" w:sz="4" w:space="0" w:color="auto"/>
              <w:left w:val="single" w:sz="4" w:space="0" w:color="auto"/>
              <w:bottom w:val="single" w:sz="4" w:space="0" w:color="auto"/>
              <w:right w:val="single" w:sz="4" w:space="0" w:color="auto"/>
            </w:tcBorders>
            <w:vAlign w:val="center"/>
            <w:hideMark/>
          </w:tcPr>
          <w:p w14:paraId="3F765B23" w14:textId="63295965" w:rsidR="00765E26" w:rsidRPr="00A17199" w:rsidRDefault="00765E26" w:rsidP="00765E26">
            <w:pPr>
              <w:widowControl w:val="0"/>
              <w:autoSpaceDE w:val="0"/>
              <w:autoSpaceDN w:val="0"/>
              <w:adjustRightInd w:val="0"/>
              <w:spacing w:line="300" w:lineRule="exact"/>
              <w:jc w:val="both"/>
              <w:rPr>
                <w:rFonts w:ascii="Arial" w:hAnsi="Arial" w:cs="Arial"/>
                <w:color w:val="000000" w:themeColor="text1"/>
                <w:szCs w:val="24"/>
              </w:rPr>
            </w:pPr>
            <w:r w:rsidRPr="00A17199">
              <w:rPr>
                <w:rFonts w:ascii="Arial" w:hAnsi="Arial" w:cs="Arial"/>
                <w:color w:val="000000" w:themeColor="text1"/>
                <w:szCs w:val="24"/>
              </w:rPr>
              <w:t>Réhabilitation de l’accès Nord de la voirie urbaine de Dimako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931439" w14:textId="690A1019" w:rsidR="00765E26" w:rsidRPr="00A17199" w:rsidRDefault="00765E26" w:rsidP="00765E26">
            <w:pPr>
              <w:jc w:val="center"/>
              <w:rPr>
                <w:rFonts w:ascii="Arial" w:hAnsi="Arial" w:cs="Arial"/>
                <w:color w:val="000000" w:themeColor="text1"/>
                <w:sz w:val="18"/>
                <w:szCs w:val="24"/>
              </w:rPr>
            </w:pPr>
            <w:r w:rsidRPr="00A17199">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377BA5A0" w14:textId="3E444E7C" w:rsidR="00765E26" w:rsidRPr="00A17199" w:rsidRDefault="00765E26" w:rsidP="00765E26">
            <w:pPr>
              <w:jc w:val="center"/>
              <w:rPr>
                <w:rFonts w:ascii="Arial" w:hAnsi="Arial" w:cs="Arial"/>
                <w:szCs w:val="22"/>
              </w:rPr>
            </w:pPr>
            <w:r w:rsidRPr="00A17199">
              <w:rPr>
                <w:b/>
                <w:sz w:val="24"/>
                <w:szCs w:val="26"/>
              </w:rPr>
              <w:t>MINHDU</w:t>
            </w:r>
          </w:p>
        </w:tc>
        <w:tc>
          <w:tcPr>
            <w:tcW w:w="1560" w:type="dxa"/>
            <w:tcBorders>
              <w:top w:val="single" w:sz="4" w:space="0" w:color="auto"/>
              <w:left w:val="single" w:sz="4" w:space="0" w:color="auto"/>
              <w:bottom w:val="single" w:sz="4" w:space="0" w:color="auto"/>
              <w:right w:val="single" w:sz="4" w:space="0" w:color="auto"/>
            </w:tcBorders>
            <w:vAlign w:val="center"/>
          </w:tcPr>
          <w:p w14:paraId="1D8DB994" w14:textId="77777777" w:rsidR="00765E26" w:rsidRPr="00A17199" w:rsidRDefault="00765E26" w:rsidP="00765E26">
            <w:pPr>
              <w:jc w:val="center"/>
              <w:rPr>
                <w:rFonts w:ascii="Arial" w:hAnsi="Arial" w:cs="Arial"/>
                <w:szCs w:val="22"/>
              </w:rPr>
            </w:pPr>
            <w:r w:rsidRPr="00A17199">
              <w:rPr>
                <w:rFonts w:ascii="Arial" w:hAnsi="Arial" w:cs="Arial"/>
                <w:szCs w:val="22"/>
              </w:rPr>
              <w:t>50 000 000</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61151D0F" w14:textId="77777777" w:rsidR="00765E26" w:rsidRPr="00A17199" w:rsidRDefault="00765E26" w:rsidP="00765E26">
            <w:pPr>
              <w:rPr>
                <w:rFonts w:ascii="Arial" w:hAnsi="Arial" w:cs="Arial"/>
                <w:color w:val="000000" w:themeColor="text1"/>
                <w:szCs w:val="24"/>
              </w:rPr>
            </w:pPr>
          </w:p>
        </w:tc>
      </w:tr>
      <w:tr w:rsidR="00765E26" w:rsidRPr="00A17199" w14:paraId="2088074E" w14:textId="77777777" w:rsidTr="00A1719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22186D9B" w14:textId="77777777" w:rsidR="00765E26" w:rsidRPr="00A17199" w:rsidRDefault="00765E26" w:rsidP="00765E26">
            <w:pPr>
              <w:widowControl w:val="0"/>
              <w:autoSpaceDE w:val="0"/>
              <w:autoSpaceDN w:val="0"/>
              <w:adjustRightInd w:val="0"/>
              <w:spacing w:line="300" w:lineRule="exact"/>
              <w:jc w:val="center"/>
              <w:rPr>
                <w:rFonts w:ascii="Arial" w:hAnsi="Arial" w:cs="Arial"/>
                <w:color w:val="000000" w:themeColor="text1"/>
                <w:szCs w:val="24"/>
              </w:rPr>
            </w:pPr>
            <w:r w:rsidRPr="00A17199">
              <w:rPr>
                <w:rFonts w:ascii="Arial" w:hAnsi="Arial" w:cs="Arial"/>
                <w:color w:val="000000" w:themeColor="text1"/>
                <w:szCs w:val="24"/>
              </w:rPr>
              <w:t>3</w:t>
            </w:r>
          </w:p>
        </w:tc>
        <w:tc>
          <w:tcPr>
            <w:tcW w:w="4060" w:type="dxa"/>
            <w:tcBorders>
              <w:top w:val="single" w:sz="4" w:space="0" w:color="auto"/>
              <w:left w:val="single" w:sz="4" w:space="0" w:color="auto"/>
              <w:bottom w:val="single" w:sz="4" w:space="0" w:color="auto"/>
              <w:right w:val="single" w:sz="4" w:space="0" w:color="auto"/>
            </w:tcBorders>
            <w:vAlign w:val="center"/>
            <w:hideMark/>
          </w:tcPr>
          <w:p w14:paraId="1E319D44" w14:textId="20B54634" w:rsidR="00765E26" w:rsidRPr="00A17199" w:rsidRDefault="00765E26" w:rsidP="00765E26">
            <w:pPr>
              <w:widowControl w:val="0"/>
              <w:autoSpaceDE w:val="0"/>
              <w:autoSpaceDN w:val="0"/>
              <w:adjustRightInd w:val="0"/>
              <w:spacing w:line="300" w:lineRule="exact"/>
              <w:jc w:val="both"/>
              <w:rPr>
                <w:rFonts w:ascii="Arial" w:hAnsi="Arial" w:cs="Arial"/>
                <w:color w:val="000000" w:themeColor="text1"/>
                <w:szCs w:val="24"/>
              </w:rPr>
            </w:pPr>
            <w:r w:rsidRPr="00A17199">
              <w:rPr>
                <w:rFonts w:ascii="Arial" w:hAnsi="Arial" w:cs="Arial"/>
                <w:color w:val="000000" w:themeColor="text1"/>
                <w:szCs w:val="24"/>
              </w:rPr>
              <w:t>Achèvement des travaux d’aménagement du parc urbain de Dimako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B0EE5" w14:textId="3AFA7009" w:rsidR="00765E26" w:rsidRPr="00A17199" w:rsidRDefault="00765E26" w:rsidP="00765E26">
            <w:pPr>
              <w:jc w:val="center"/>
              <w:rPr>
                <w:rFonts w:ascii="Arial" w:hAnsi="Arial" w:cs="Arial"/>
                <w:color w:val="000000" w:themeColor="text1"/>
                <w:sz w:val="18"/>
                <w:szCs w:val="24"/>
              </w:rPr>
            </w:pPr>
            <w:r w:rsidRPr="00A17199">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5627552F" w14:textId="4B8B3875" w:rsidR="00765E26" w:rsidRPr="00A17199" w:rsidRDefault="00765E26" w:rsidP="00765E26">
            <w:pPr>
              <w:jc w:val="center"/>
              <w:rPr>
                <w:rFonts w:ascii="Arial" w:hAnsi="Arial" w:cs="Arial"/>
                <w:szCs w:val="22"/>
              </w:rPr>
            </w:pPr>
            <w:r w:rsidRPr="00A17199">
              <w:rPr>
                <w:b/>
                <w:sz w:val="24"/>
                <w:szCs w:val="26"/>
              </w:rPr>
              <w:t>MINDEVEL</w:t>
            </w:r>
          </w:p>
        </w:tc>
        <w:tc>
          <w:tcPr>
            <w:tcW w:w="1560" w:type="dxa"/>
            <w:tcBorders>
              <w:top w:val="single" w:sz="4" w:space="0" w:color="auto"/>
              <w:left w:val="single" w:sz="4" w:space="0" w:color="auto"/>
              <w:bottom w:val="single" w:sz="4" w:space="0" w:color="auto"/>
              <w:right w:val="single" w:sz="4" w:space="0" w:color="auto"/>
            </w:tcBorders>
            <w:vAlign w:val="center"/>
          </w:tcPr>
          <w:p w14:paraId="3DFBDECA" w14:textId="5BB7CCB6" w:rsidR="00765E26" w:rsidRPr="00A17199" w:rsidRDefault="00765E26" w:rsidP="00765E26">
            <w:pPr>
              <w:jc w:val="center"/>
              <w:rPr>
                <w:rFonts w:ascii="Arial" w:hAnsi="Arial" w:cs="Arial"/>
                <w:szCs w:val="22"/>
              </w:rPr>
            </w:pPr>
            <w:r>
              <w:rPr>
                <w:rFonts w:ascii="Arial" w:hAnsi="Arial" w:cs="Arial"/>
                <w:szCs w:val="22"/>
              </w:rPr>
              <w:t>9</w:t>
            </w:r>
            <w:r w:rsidRPr="00A17199">
              <w:rPr>
                <w:rFonts w:ascii="Arial" w:hAnsi="Arial" w:cs="Arial"/>
                <w:szCs w:val="22"/>
              </w:rPr>
              <w:t>0 000 000</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029EC8BF" w14:textId="77777777" w:rsidR="00765E26" w:rsidRPr="00A17199" w:rsidRDefault="00765E26" w:rsidP="00765E26">
            <w:pPr>
              <w:rPr>
                <w:rFonts w:ascii="Arial" w:hAnsi="Arial" w:cs="Arial"/>
                <w:color w:val="000000" w:themeColor="text1"/>
                <w:szCs w:val="24"/>
              </w:rPr>
            </w:pPr>
          </w:p>
        </w:tc>
      </w:tr>
    </w:tbl>
    <w:p w14:paraId="7F836CBC" w14:textId="77777777" w:rsidR="003343AC" w:rsidRPr="00A17199" w:rsidRDefault="00F76865" w:rsidP="00A0349F">
      <w:pPr>
        <w:rPr>
          <w:b/>
          <w:sz w:val="22"/>
        </w:rPr>
      </w:pPr>
      <w:r w:rsidRPr="00A17199">
        <w:rPr>
          <w:b/>
          <w:sz w:val="22"/>
        </w:rPr>
        <w:t xml:space="preserve">    </w:t>
      </w:r>
    </w:p>
    <w:p w14:paraId="2E276428" w14:textId="6C320825" w:rsidR="00696EFE" w:rsidRPr="00F76865" w:rsidRDefault="00F76865" w:rsidP="006F3D07">
      <w:pPr>
        <w:jc w:val="right"/>
        <w:rPr>
          <w:sz w:val="32"/>
          <w:szCs w:val="32"/>
        </w:rPr>
        <w:sectPr w:rsidR="00696EFE" w:rsidRPr="00F76865" w:rsidSect="00FA7D01">
          <w:footerReference w:type="even" r:id="rId9"/>
          <w:footerReference w:type="default" r:id="rId10"/>
          <w:footerReference w:type="first" r:id="rId11"/>
          <w:pgSz w:w="11906" w:h="16838"/>
          <w:pgMar w:top="0" w:right="836" w:bottom="851" w:left="990" w:header="709" w:footer="709" w:gutter="0"/>
          <w:cols w:space="708"/>
          <w:titlePg/>
          <w:docGrid w:linePitch="360"/>
        </w:sectPr>
      </w:pPr>
      <w:r w:rsidRPr="00F76865">
        <w:rPr>
          <w:b/>
          <w:sz w:val="23"/>
        </w:rPr>
        <w:t xml:space="preserve">JANVIER </w:t>
      </w:r>
      <w:r w:rsidR="006170CE">
        <w:rPr>
          <w:b/>
          <w:sz w:val="23"/>
        </w:rPr>
        <w:t>2026</w:t>
      </w:r>
    </w:p>
    <w:p w14:paraId="28F35F23" w14:textId="108B0A19" w:rsidR="00905EA9" w:rsidRPr="008A329E" w:rsidRDefault="00905EA9" w:rsidP="003E4259">
      <w:pPr>
        <w:pStyle w:val="Titre4"/>
        <w:rPr>
          <w:rFonts w:ascii="Tahoma" w:hAnsi="Tahoma" w:cs="Tahoma"/>
          <w:color w:val="000000"/>
          <w:sz w:val="24"/>
          <w:szCs w:val="24"/>
        </w:rPr>
      </w:pPr>
      <w:bookmarkStart w:id="1" w:name="_Toc441927501"/>
      <w:r w:rsidRPr="008A329E">
        <w:rPr>
          <w:rFonts w:ascii="Tahoma" w:hAnsi="Tahoma" w:cs="Tahoma"/>
          <w:color w:val="000000"/>
          <w:sz w:val="24"/>
          <w:szCs w:val="24"/>
        </w:rPr>
        <w:lastRenderedPageBreak/>
        <w:t xml:space="preserve">SOMMAIRE </w:t>
      </w:r>
      <w:bookmarkEnd w:id="1"/>
    </w:p>
    <w:p w14:paraId="5BD83868" w14:textId="516589E2"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1 : Avis d’Appel </w:t>
      </w:r>
      <w:r w:rsidR="00D217BA" w:rsidRPr="008A329E">
        <w:rPr>
          <w:rFonts w:ascii="Tahoma" w:hAnsi="Tahoma" w:cs="Tahoma"/>
          <w:sz w:val="24"/>
          <w:szCs w:val="24"/>
        </w:rPr>
        <w:t>d’Offres Ouvert</w:t>
      </w:r>
      <w:r w:rsidRPr="008A329E">
        <w:rPr>
          <w:rFonts w:ascii="Tahoma" w:hAnsi="Tahoma" w:cs="Tahoma"/>
          <w:sz w:val="24"/>
          <w:szCs w:val="24"/>
        </w:rPr>
        <w:t xml:space="preserve"> (AAO)</w:t>
      </w:r>
    </w:p>
    <w:p w14:paraId="10F8CFDE" w14:textId="253064A4"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w:t>
      </w:r>
      <w:r w:rsidR="00D217BA" w:rsidRPr="008A329E">
        <w:rPr>
          <w:rFonts w:ascii="Tahoma" w:hAnsi="Tahoma" w:cs="Tahoma"/>
          <w:sz w:val="24"/>
          <w:szCs w:val="24"/>
        </w:rPr>
        <w:t>2 :</w:t>
      </w:r>
      <w:r w:rsidRPr="008A329E">
        <w:rPr>
          <w:rFonts w:ascii="Tahoma" w:hAnsi="Tahoma" w:cs="Tahoma"/>
          <w:sz w:val="24"/>
          <w:szCs w:val="24"/>
        </w:rPr>
        <w:t xml:space="preserve"> Règlement général de l’Appel d’Offres (RGAO)</w:t>
      </w:r>
    </w:p>
    <w:p w14:paraId="344B2235"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Pièce 3 : Règlement Particulier de l’Appel d’Offres Ouvert (RPAO)</w:t>
      </w:r>
    </w:p>
    <w:p w14:paraId="416C2BB0"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4 : Cahier des Clauses Administratives Particulières (CCAP)  </w:t>
      </w:r>
    </w:p>
    <w:p w14:paraId="00BC582D" w14:textId="77777777" w:rsidR="00DF6FC9"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 xml:space="preserve">Pièce 5 : </w:t>
      </w:r>
      <w:r w:rsidR="00DF6FC9" w:rsidRPr="008A329E">
        <w:rPr>
          <w:rFonts w:ascii="Tahoma" w:hAnsi="Tahoma" w:cs="Tahoma"/>
          <w:sz w:val="24"/>
          <w:szCs w:val="24"/>
        </w:rPr>
        <w:t>Cahier de Clauses Techniques Particulières (CCTP)</w:t>
      </w:r>
    </w:p>
    <w:p w14:paraId="6DD4D002" w14:textId="18D94ED4" w:rsidR="00C130B7" w:rsidRPr="008A329E" w:rsidRDefault="00DF6FC9" w:rsidP="00C130B7">
      <w:pPr>
        <w:pStyle w:val="Retraitcorpsdetexte"/>
        <w:spacing w:before="120"/>
        <w:ind w:hanging="849"/>
        <w:rPr>
          <w:rFonts w:ascii="Tahoma" w:hAnsi="Tahoma" w:cs="Tahoma"/>
          <w:sz w:val="24"/>
          <w:szCs w:val="24"/>
        </w:rPr>
      </w:pPr>
      <w:r>
        <w:rPr>
          <w:rFonts w:ascii="Tahoma" w:hAnsi="Tahoma" w:cs="Tahoma"/>
          <w:sz w:val="24"/>
          <w:szCs w:val="24"/>
        </w:rPr>
        <w:t>Pièce 6</w:t>
      </w:r>
      <w:r w:rsidRPr="008A329E">
        <w:rPr>
          <w:rFonts w:ascii="Tahoma" w:hAnsi="Tahoma" w:cs="Tahoma"/>
          <w:sz w:val="24"/>
          <w:szCs w:val="24"/>
        </w:rPr>
        <w:t xml:space="preserve"> : </w:t>
      </w:r>
      <w:r w:rsidR="00C130B7" w:rsidRPr="008A329E">
        <w:rPr>
          <w:rFonts w:ascii="Tahoma" w:hAnsi="Tahoma" w:cs="Tahoma"/>
          <w:sz w:val="24"/>
          <w:szCs w:val="24"/>
        </w:rPr>
        <w:t>Cadre du Bordereau des Prix Unitaires (BPU)</w:t>
      </w:r>
    </w:p>
    <w:p w14:paraId="183CCB19" w14:textId="36545491"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w:t>
      </w:r>
      <w:r w:rsidR="00DF6FC9">
        <w:rPr>
          <w:rFonts w:ascii="Tahoma" w:hAnsi="Tahoma" w:cs="Tahoma"/>
          <w:sz w:val="24"/>
          <w:szCs w:val="24"/>
        </w:rPr>
        <w:t>ièce 7</w:t>
      </w:r>
      <w:r w:rsidRPr="008A329E">
        <w:rPr>
          <w:rFonts w:ascii="Tahoma" w:hAnsi="Tahoma" w:cs="Tahoma"/>
          <w:sz w:val="24"/>
          <w:szCs w:val="24"/>
        </w:rPr>
        <w:t xml:space="preserve"> : Cadre du Détail Quantitatif et Estimatif (DQE)</w:t>
      </w:r>
    </w:p>
    <w:p w14:paraId="42D827A2"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Pièce 8 : Cadre du sous détail des prix (SDP)</w:t>
      </w:r>
    </w:p>
    <w:p w14:paraId="797555E1" w14:textId="5D4FCC5E" w:rsidR="00C130B7" w:rsidRDefault="00DF6FC9" w:rsidP="00C130B7">
      <w:pPr>
        <w:pStyle w:val="Retraitcorpsdetexte"/>
        <w:spacing w:before="120"/>
        <w:ind w:hanging="849"/>
        <w:rPr>
          <w:rFonts w:ascii="Tahoma" w:hAnsi="Tahoma" w:cs="Tahoma"/>
          <w:sz w:val="24"/>
          <w:szCs w:val="24"/>
        </w:rPr>
      </w:pPr>
      <w:r>
        <w:rPr>
          <w:rFonts w:ascii="Tahoma" w:hAnsi="Tahoma" w:cs="Tahoma"/>
          <w:sz w:val="24"/>
          <w:szCs w:val="24"/>
        </w:rPr>
        <w:t>Pièce 9 : Modèle</w:t>
      </w:r>
      <w:r w:rsidR="00C130B7" w:rsidRPr="008A329E">
        <w:rPr>
          <w:rFonts w:ascii="Tahoma" w:hAnsi="Tahoma" w:cs="Tahoma"/>
          <w:sz w:val="24"/>
          <w:szCs w:val="24"/>
        </w:rPr>
        <w:t xml:space="preserve"> de </w:t>
      </w:r>
      <w:r w:rsidR="00981F69">
        <w:rPr>
          <w:rFonts w:ascii="Tahoma" w:hAnsi="Tahoma" w:cs="Tahoma"/>
          <w:sz w:val="24"/>
          <w:szCs w:val="24"/>
        </w:rPr>
        <w:t>Marché</w:t>
      </w:r>
    </w:p>
    <w:p w14:paraId="3BE4A0DF" w14:textId="77777777" w:rsidR="004E3F39" w:rsidRPr="008A329E" w:rsidRDefault="004E3F39" w:rsidP="004E3F39">
      <w:pPr>
        <w:pStyle w:val="Retraitcorpsdetexte"/>
        <w:ind w:hanging="849"/>
        <w:rPr>
          <w:rFonts w:ascii="Tahoma" w:hAnsi="Tahoma" w:cs="Tahoma"/>
          <w:sz w:val="24"/>
          <w:szCs w:val="24"/>
        </w:rPr>
      </w:pPr>
    </w:p>
    <w:p w14:paraId="0FAC5463" w14:textId="77777777" w:rsidR="00DF6FC9" w:rsidRDefault="00C130B7" w:rsidP="004E3F39">
      <w:pPr>
        <w:pStyle w:val="Retraitcorpsdetexte"/>
        <w:spacing w:after="240"/>
        <w:ind w:left="1843" w:hanging="1276"/>
        <w:rPr>
          <w:rFonts w:ascii="Tahoma" w:hAnsi="Tahoma" w:cs="Tahoma"/>
          <w:sz w:val="24"/>
          <w:szCs w:val="24"/>
        </w:rPr>
      </w:pPr>
      <w:r w:rsidRPr="008A329E">
        <w:rPr>
          <w:rFonts w:ascii="Tahoma" w:hAnsi="Tahoma" w:cs="Tahoma"/>
          <w:sz w:val="24"/>
          <w:szCs w:val="24"/>
        </w:rPr>
        <w:t xml:space="preserve">Pièce 10 : Formulaires et modèles à utiliser </w:t>
      </w:r>
    </w:p>
    <w:p w14:paraId="77E462B9" w14:textId="115E9638" w:rsidR="00DF6FC9" w:rsidRPr="008A329E" w:rsidRDefault="00DF6FC9" w:rsidP="004E3F39">
      <w:pPr>
        <w:pStyle w:val="Retraitcorpsdetexte"/>
        <w:spacing w:after="240"/>
        <w:ind w:left="1843" w:hanging="1276"/>
        <w:rPr>
          <w:rFonts w:ascii="Tahoma" w:hAnsi="Tahoma" w:cs="Tahoma"/>
          <w:sz w:val="24"/>
          <w:szCs w:val="24"/>
        </w:rPr>
      </w:pPr>
      <w:r>
        <w:rPr>
          <w:rFonts w:ascii="Tahoma" w:hAnsi="Tahoma" w:cs="Tahoma"/>
          <w:sz w:val="24"/>
          <w:szCs w:val="24"/>
        </w:rPr>
        <w:t>Pièce 11</w:t>
      </w:r>
      <w:r w:rsidRPr="008A329E">
        <w:rPr>
          <w:rFonts w:ascii="Tahoma" w:hAnsi="Tahoma" w:cs="Tahoma"/>
          <w:sz w:val="24"/>
          <w:szCs w:val="24"/>
        </w:rPr>
        <w:t xml:space="preserve"> : Grille d’Evaluation </w:t>
      </w:r>
    </w:p>
    <w:p w14:paraId="4F45E920" w14:textId="1585ACF0" w:rsidR="00C130B7" w:rsidRPr="008A329E" w:rsidRDefault="00DF6FC9" w:rsidP="004E3F39">
      <w:pPr>
        <w:pStyle w:val="Retraitcorpsdetexte"/>
        <w:spacing w:after="240"/>
        <w:ind w:left="1843" w:hanging="1276"/>
        <w:jc w:val="both"/>
        <w:rPr>
          <w:rFonts w:ascii="Tahoma" w:hAnsi="Tahoma" w:cs="Tahoma"/>
          <w:sz w:val="24"/>
          <w:szCs w:val="24"/>
        </w:rPr>
      </w:pPr>
      <w:r>
        <w:rPr>
          <w:rFonts w:ascii="Tahoma" w:hAnsi="Tahoma" w:cs="Tahoma"/>
          <w:sz w:val="24"/>
          <w:szCs w:val="24"/>
        </w:rPr>
        <w:t>Pièce 12</w:t>
      </w:r>
      <w:r w:rsidR="00C130B7" w:rsidRPr="008A329E">
        <w:rPr>
          <w:rFonts w:ascii="Tahoma" w:hAnsi="Tahoma" w:cs="Tahoma"/>
          <w:sz w:val="24"/>
          <w:szCs w:val="24"/>
        </w:rPr>
        <w:t xml:space="preserve"> : Liste des établissements </w:t>
      </w:r>
      <w:r w:rsidR="008A329E">
        <w:rPr>
          <w:rFonts w:ascii="Tahoma" w:hAnsi="Tahoma" w:cs="Tahoma"/>
          <w:sz w:val="24"/>
          <w:szCs w:val="24"/>
        </w:rPr>
        <w:t>de crédit et des compagnies d’assurance agré</w:t>
      </w:r>
      <w:r w:rsidR="00663483">
        <w:rPr>
          <w:rFonts w:ascii="Tahoma" w:hAnsi="Tahoma" w:cs="Tahoma"/>
          <w:sz w:val="24"/>
          <w:szCs w:val="24"/>
        </w:rPr>
        <w:t>é</w:t>
      </w:r>
      <w:r w:rsidR="00C130B7" w:rsidRPr="008A329E">
        <w:rPr>
          <w:rFonts w:ascii="Tahoma" w:hAnsi="Tahoma" w:cs="Tahoma"/>
          <w:sz w:val="24"/>
          <w:szCs w:val="24"/>
        </w:rPr>
        <w:t xml:space="preserve"> </w:t>
      </w:r>
      <w:r w:rsidR="008A329E">
        <w:rPr>
          <w:rFonts w:ascii="Tahoma" w:hAnsi="Tahoma" w:cs="Tahoma"/>
          <w:sz w:val="24"/>
          <w:szCs w:val="24"/>
        </w:rPr>
        <w:t>pour</w:t>
      </w:r>
      <w:r w:rsidR="00C130B7" w:rsidRPr="008A329E">
        <w:rPr>
          <w:rFonts w:ascii="Tahoma" w:hAnsi="Tahoma" w:cs="Tahoma"/>
          <w:sz w:val="24"/>
          <w:szCs w:val="24"/>
        </w:rPr>
        <w:t xml:space="preserve"> émettre des cautions dans le cadre des marchés publics </w:t>
      </w:r>
    </w:p>
    <w:p w14:paraId="432A8F2B" w14:textId="77777777" w:rsidR="00C130B7" w:rsidRPr="008A329E" w:rsidRDefault="00C130B7" w:rsidP="00C130B7">
      <w:pPr>
        <w:pStyle w:val="Retraitcorpsdetexte"/>
        <w:spacing w:before="120"/>
        <w:ind w:hanging="849"/>
        <w:rPr>
          <w:rFonts w:ascii="Tahoma" w:hAnsi="Tahoma" w:cs="Tahoma"/>
          <w:sz w:val="24"/>
          <w:szCs w:val="24"/>
        </w:rPr>
      </w:pPr>
      <w:r w:rsidRPr="008A329E">
        <w:rPr>
          <w:rFonts w:ascii="Tahoma" w:hAnsi="Tahoma" w:cs="Tahoma"/>
          <w:sz w:val="24"/>
          <w:szCs w:val="24"/>
        </w:rPr>
        <w:t>Pièce 13 : Etudes préalables ou Plans</w:t>
      </w:r>
    </w:p>
    <w:p w14:paraId="52C32F8C" w14:textId="77777777" w:rsidR="00C130B7" w:rsidRPr="00F95802" w:rsidRDefault="00C130B7" w:rsidP="00C130B7">
      <w:pPr>
        <w:rPr>
          <w:rFonts w:ascii="Tahoma" w:hAnsi="Tahoma" w:cs="Tahoma"/>
          <w:color w:val="000000"/>
          <w:sz w:val="24"/>
          <w:szCs w:val="24"/>
        </w:rPr>
      </w:pPr>
    </w:p>
    <w:p w14:paraId="25040047" w14:textId="77777777" w:rsidR="00C130B7" w:rsidRPr="00BD6864" w:rsidRDefault="00C130B7" w:rsidP="00C130B7">
      <w:pPr>
        <w:rPr>
          <w:rFonts w:ascii="Tahoma" w:hAnsi="Tahoma" w:cs="Tahoma"/>
          <w:color w:val="000000"/>
          <w:sz w:val="24"/>
        </w:rPr>
      </w:pPr>
    </w:p>
    <w:p w14:paraId="7CA68EA2" w14:textId="77777777" w:rsidR="00C130B7" w:rsidRPr="00C130B7" w:rsidRDefault="00C130B7" w:rsidP="00C130B7"/>
    <w:p w14:paraId="1B95842E" w14:textId="77777777" w:rsidR="007843A7" w:rsidRPr="007843A7" w:rsidRDefault="007843A7" w:rsidP="007843A7"/>
    <w:p w14:paraId="60BE9BE4" w14:textId="77777777" w:rsidR="006D37A7" w:rsidRDefault="006D37A7">
      <w:pPr>
        <w:rPr>
          <w:rFonts w:ascii="Tahoma" w:hAnsi="Tahoma" w:cs="Tahoma"/>
          <w:color w:val="000000"/>
        </w:rPr>
      </w:pPr>
    </w:p>
    <w:p w14:paraId="0B6F70F8" w14:textId="77777777" w:rsidR="00743F6F" w:rsidRDefault="00743F6F" w:rsidP="00743F6F">
      <w:pPr>
        <w:rPr>
          <w:rFonts w:ascii="Tahoma" w:hAnsi="Tahoma" w:cs="Tahoma"/>
          <w:color w:val="000000"/>
        </w:rPr>
      </w:pPr>
    </w:p>
    <w:p w14:paraId="4D4D863A" w14:textId="77777777" w:rsidR="00DE3922" w:rsidRDefault="00DE3922" w:rsidP="00743F6F">
      <w:pPr>
        <w:rPr>
          <w:rFonts w:ascii="Tahoma" w:hAnsi="Tahoma" w:cs="Tahoma"/>
          <w:color w:val="000000"/>
        </w:rPr>
      </w:pPr>
    </w:p>
    <w:p w14:paraId="32233863" w14:textId="77777777" w:rsidR="00DE3922" w:rsidRDefault="00DE3922" w:rsidP="00743F6F">
      <w:pPr>
        <w:rPr>
          <w:rFonts w:ascii="Tahoma" w:hAnsi="Tahoma" w:cs="Tahoma"/>
          <w:color w:val="000000"/>
        </w:rPr>
      </w:pPr>
    </w:p>
    <w:p w14:paraId="0C36F53A" w14:textId="77777777" w:rsidR="00DE3922" w:rsidRDefault="00DE3922" w:rsidP="00743F6F">
      <w:pPr>
        <w:rPr>
          <w:rFonts w:ascii="Tahoma" w:hAnsi="Tahoma" w:cs="Tahoma"/>
          <w:color w:val="000000"/>
        </w:rPr>
      </w:pPr>
    </w:p>
    <w:p w14:paraId="336A5B95" w14:textId="77777777" w:rsidR="00DE3922" w:rsidRDefault="00DE3922" w:rsidP="00743F6F">
      <w:pPr>
        <w:rPr>
          <w:rFonts w:ascii="Tahoma" w:hAnsi="Tahoma" w:cs="Tahoma"/>
          <w:color w:val="000000"/>
        </w:rPr>
      </w:pPr>
    </w:p>
    <w:p w14:paraId="12482EBC" w14:textId="77777777" w:rsidR="00DE3922" w:rsidRDefault="00DE3922" w:rsidP="00743F6F">
      <w:pPr>
        <w:rPr>
          <w:rFonts w:ascii="Tahoma" w:hAnsi="Tahoma" w:cs="Tahoma"/>
          <w:color w:val="000000"/>
        </w:rPr>
      </w:pPr>
    </w:p>
    <w:p w14:paraId="7635A056" w14:textId="77777777" w:rsidR="00DE3922" w:rsidRDefault="00DE3922" w:rsidP="00743F6F">
      <w:pPr>
        <w:rPr>
          <w:rFonts w:ascii="Tahoma" w:hAnsi="Tahoma" w:cs="Tahoma"/>
          <w:color w:val="000000"/>
        </w:rPr>
      </w:pPr>
    </w:p>
    <w:p w14:paraId="0254EC5F" w14:textId="77777777" w:rsidR="00DE3922" w:rsidRDefault="00DE3922" w:rsidP="00743F6F">
      <w:pPr>
        <w:rPr>
          <w:rFonts w:ascii="Tahoma" w:hAnsi="Tahoma" w:cs="Tahoma"/>
          <w:color w:val="000000"/>
        </w:rPr>
      </w:pPr>
    </w:p>
    <w:p w14:paraId="0EFCA5FF" w14:textId="77777777" w:rsidR="00DE3922" w:rsidRDefault="00DE3922" w:rsidP="00743F6F">
      <w:pPr>
        <w:rPr>
          <w:rFonts w:ascii="Tahoma" w:hAnsi="Tahoma" w:cs="Tahoma"/>
          <w:color w:val="000000"/>
        </w:rPr>
      </w:pPr>
    </w:p>
    <w:p w14:paraId="0D78E4EF" w14:textId="77777777" w:rsidR="00DE3922" w:rsidRDefault="00DE3922" w:rsidP="00743F6F">
      <w:pPr>
        <w:rPr>
          <w:rFonts w:ascii="Tahoma" w:hAnsi="Tahoma" w:cs="Tahoma"/>
          <w:color w:val="000000"/>
        </w:rPr>
      </w:pPr>
    </w:p>
    <w:p w14:paraId="71F35F44" w14:textId="77777777" w:rsidR="00DE3922" w:rsidRDefault="00DE3922" w:rsidP="00743F6F">
      <w:pPr>
        <w:rPr>
          <w:rFonts w:ascii="Tahoma" w:hAnsi="Tahoma" w:cs="Tahoma"/>
          <w:color w:val="000000"/>
        </w:rPr>
      </w:pPr>
    </w:p>
    <w:p w14:paraId="209AA79F" w14:textId="77777777" w:rsidR="00DE3922" w:rsidRDefault="00DE3922" w:rsidP="00743F6F">
      <w:pPr>
        <w:rPr>
          <w:rFonts w:ascii="Tahoma" w:hAnsi="Tahoma" w:cs="Tahoma"/>
          <w:color w:val="000000"/>
        </w:rPr>
      </w:pPr>
    </w:p>
    <w:p w14:paraId="681D323C" w14:textId="77777777" w:rsidR="00DE3922" w:rsidRDefault="00DE3922" w:rsidP="00743F6F">
      <w:pPr>
        <w:rPr>
          <w:rFonts w:ascii="Tahoma" w:hAnsi="Tahoma" w:cs="Tahoma"/>
          <w:color w:val="000000"/>
        </w:rPr>
      </w:pPr>
    </w:p>
    <w:p w14:paraId="431D1FD5" w14:textId="77777777" w:rsidR="00DE3922" w:rsidRDefault="00DE3922" w:rsidP="00743F6F">
      <w:pPr>
        <w:rPr>
          <w:rFonts w:ascii="Tahoma" w:hAnsi="Tahoma" w:cs="Tahoma"/>
          <w:color w:val="000000"/>
        </w:rPr>
      </w:pPr>
    </w:p>
    <w:p w14:paraId="4F5B07C5" w14:textId="77777777" w:rsidR="00DE3922" w:rsidRDefault="00DE3922" w:rsidP="00743F6F">
      <w:pPr>
        <w:rPr>
          <w:rFonts w:ascii="Tahoma" w:hAnsi="Tahoma" w:cs="Tahoma"/>
          <w:color w:val="000000"/>
        </w:rPr>
      </w:pPr>
    </w:p>
    <w:p w14:paraId="7245DECA" w14:textId="77777777" w:rsidR="00DE3922" w:rsidRDefault="00DE3922" w:rsidP="00743F6F">
      <w:pPr>
        <w:rPr>
          <w:rFonts w:ascii="Tahoma" w:hAnsi="Tahoma" w:cs="Tahoma"/>
          <w:color w:val="000000"/>
        </w:rPr>
      </w:pPr>
    </w:p>
    <w:p w14:paraId="7D80DD7F" w14:textId="77777777" w:rsidR="00DE3922" w:rsidRDefault="00DE3922" w:rsidP="00743F6F">
      <w:pPr>
        <w:rPr>
          <w:rFonts w:ascii="Tahoma" w:hAnsi="Tahoma" w:cs="Tahoma"/>
          <w:color w:val="000000"/>
        </w:rPr>
      </w:pPr>
    </w:p>
    <w:p w14:paraId="53BE438D" w14:textId="77777777" w:rsidR="00DE3922" w:rsidRDefault="00DE3922" w:rsidP="00743F6F">
      <w:pPr>
        <w:rPr>
          <w:rFonts w:ascii="Tahoma" w:hAnsi="Tahoma" w:cs="Tahoma"/>
          <w:color w:val="000000"/>
        </w:rPr>
      </w:pPr>
    </w:p>
    <w:p w14:paraId="45326026" w14:textId="77777777" w:rsidR="00DE3922" w:rsidRDefault="00DE3922" w:rsidP="00743F6F">
      <w:pPr>
        <w:rPr>
          <w:rFonts w:ascii="Tahoma" w:hAnsi="Tahoma" w:cs="Tahoma"/>
          <w:color w:val="000000"/>
        </w:rPr>
      </w:pPr>
    </w:p>
    <w:p w14:paraId="601B2571" w14:textId="77777777" w:rsidR="0064288C" w:rsidRDefault="0064288C" w:rsidP="00743F6F">
      <w:pPr>
        <w:rPr>
          <w:rFonts w:ascii="Tahoma" w:hAnsi="Tahoma" w:cs="Tahoma"/>
          <w:color w:val="000000"/>
        </w:rPr>
      </w:pPr>
    </w:p>
    <w:p w14:paraId="0C785A0A" w14:textId="77777777" w:rsidR="0064288C" w:rsidRDefault="0064288C" w:rsidP="00743F6F">
      <w:pPr>
        <w:rPr>
          <w:rFonts w:ascii="Tahoma" w:hAnsi="Tahoma" w:cs="Tahoma"/>
          <w:color w:val="000000"/>
        </w:rPr>
      </w:pPr>
    </w:p>
    <w:p w14:paraId="058BE723" w14:textId="77777777" w:rsidR="00DE3922" w:rsidRDefault="00DE3922" w:rsidP="00743F6F">
      <w:pPr>
        <w:rPr>
          <w:rFonts w:ascii="Tahoma" w:hAnsi="Tahoma" w:cs="Tahoma"/>
          <w:color w:val="000000"/>
        </w:rPr>
      </w:pPr>
    </w:p>
    <w:p w14:paraId="0936FAC5" w14:textId="77777777" w:rsidR="00F76865" w:rsidRDefault="00F76865" w:rsidP="00F76865">
      <w:pPr>
        <w:jc w:val="center"/>
        <w:rPr>
          <w:rFonts w:cs="Tahoma"/>
          <w:b/>
          <w:color w:val="000000"/>
          <w:sz w:val="23"/>
        </w:rPr>
      </w:pPr>
    </w:p>
    <w:p w14:paraId="632ED03A" w14:textId="77777777" w:rsidR="00DE3922" w:rsidRDefault="00DE3922" w:rsidP="00743F6F">
      <w:pPr>
        <w:rPr>
          <w:rFonts w:ascii="Tahoma" w:hAnsi="Tahoma" w:cs="Tahoma"/>
          <w:color w:val="000000"/>
        </w:rPr>
      </w:pPr>
    </w:p>
    <w:p w14:paraId="15F728D9" w14:textId="77777777" w:rsidR="00DE3922" w:rsidRDefault="00DE3922" w:rsidP="00743F6F">
      <w:pPr>
        <w:rPr>
          <w:rFonts w:ascii="Tahoma" w:hAnsi="Tahoma" w:cs="Tahoma"/>
          <w:color w:val="000000"/>
        </w:rPr>
      </w:pPr>
    </w:p>
    <w:p w14:paraId="3766ED38" w14:textId="77777777" w:rsidR="00DE3922" w:rsidRDefault="00DE3922" w:rsidP="00743F6F">
      <w:pPr>
        <w:rPr>
          <w:rFonts w:ascii="Tahoma" w:hAnsi="Tahoma" w:cs="Tahoma"/>
          <w:color w:val="000000"/>
        </w:rPr>
      </w:pPr>
    </w:p>
    <w:p w14:paraId="02A73F5C" w14:textId="77777777" w:rsidR="00DE3922" w:rsidRDefault="00DE3922" w:rsidP="00743F6F">
      <w:pPr>
        <w:rPr>
          <w:rFonts w:ascii="Tahoma" w:hAnsi="Tahoma" w:cs="Tahoma"/>
          <w:color w:val="000000"/>
        </w:rPr>
      </w:pPr>
    </w:p>
    <w:p w14:paraId="653660DF" w14:textId="77777777" w:rsidR="00DE3922" w:rsidRDefault="00DE3922" w:rsidP="00743F6F">
      <w:pPr>
        <w:rPr>
          <w:rFonts w:ascii="Tahoma" w:hAnsi="Tahoma" w:cs="Tahoma"/>
          <w:color w:val="000000"/>
        </w:rPr>
      </w:pPr>
    </w:p>
    <w:p w14:paraId="3075E746" w14:textId="77777777" w:rsidR="00F76865" w:rsidRDefault="00F76865" w:rsidP="00743F6F">
      <w:pPr>
        <w:rPr>
          <w:rFonts w:ascii="Tahoma" w:hAnsi="Tahoma" w:cs="Tahoma"/>
          <w:color w:val="000000"/>
        </w:rPr>
      </w:pPr>
    </w:p>
    <w:p w14:paraId="36364890" w14:textId="77777777" w:rsidR="00F76865" w:rsidRDefault="00F76865" w:rsidP="00743F6F">
      <w:pPr>
        <w:rPr>
          <w:rFonts w:ascii="Tahoma" w:hAnsi="Tahoma" w:cs="Tahoma"/>
          <w:color w:val="000000"/>
        </w:rPr>
      </w:pPr>
    </w:p>
    <w:p w14:paraId="5B8A97E0" w14:textId="77777777" w:rsidR="00F76865" w:rsidRDefault="00F76865" w:rsidP="00743F6F">
      <w:pPr>
        <w:rPr>
          <w:rFonts w:ascii="Tahoma" w:hAnsi="Tahoma" w:cs="Tahoma"/>
          <w:color w:val="000000"/>
        </w:rPr>
      </w:pPr>
    </w:p>
    <w:p w14:paraId="6EF144DD" w14:textId="01C05A30" w:rsidR="00F76865" w:rsidRDefault="00F76865" w:rsidP="00743F6F">
      <w:pPr>
        <w:rPr>
          <w:rFonts w:ascii="Tahoma" w:hAnsi="Tahoma" w:cs="Tahoma"/>
          <w:color w:val="000000"/>
        </w:rPr>
      </w:pPr>
    </w:p>
    <w:p w14:paraId="4B509CC2" w14:textId="13C95F9F" w:rsidR="00D217BA" w:rsidRDefault="00D217BA" w:rsidP="00743F6F">
      <w:pPr>
        <w:rPr>
          <w:rFonts w:ascii="Tahoma" w:hAnsi="Tahoma" w:cs="Tahoma"/>
          <w:color w:val="000000"/>
        </w:rPr>
      </w:pPr>
    </w:p>
    <w:p w14:paraId="2F66170D" w14:textId="3FE4DF0D" w:rsidR="00D217BA" w:rsidRDefault="00D217BA" w:rsidP="00743F6F">
      <w:pPr>
        <w:rPr>
          <w:rFonts w:ascii="Tahoma" w:hAnsi="Tahoma" w:cs="Tahoma"/>
          <w:color w:val="000000"/>
        </w:rPr>
      </w:pPr>
    </w:p>
    <w:p w14:paraId="4A4DC3B9" w14:textId="2BC94819" w:rsidR="00D217BA" w:rsidRDefault="00D217BA" w:rsidP="00743F6F">
      <w:pPr>
        <w:rPr>
          <w:rFonts w:ascii="Tahoma" w:hAnsi="Tahoma" w:cs="Tahoma"/>
          <w:color w:val="000000"/>
        </w:rPr>
      </w:pPr>
    </w:p>
    <w:p w14:paraId="63DFA040" w14:textId="523696AA" w:rsidR="00D217BA" w:rsidRDefault="00D217BA" w:rsidP="00743F6F">
      <w:pPr>
        <w:rPr>
          <w:rFonts w:ascii="Tahoma" w:hAnsi="Tahoma" w:cs="Tahoma"/>
          <w:color w:val="000000"/>
        </w:rPr>
      </w:pPr>
    </w:p>
    <w:p w14:paraId="133ECA68" w14:textId="17A6E041" w:rsidR="00D217BA" w:rsidRDefault="00D217BA" w:rsidP="00743F6F">
      <w:pPr>
        <w:rPr>
          <w:rFonts w:ascii="Tahoma" w:hAnsi="Tahoma" w:cs="Tahoma"/>
          <w:color w:val="000000"/>
        </w:rPr>
      </w:pPr>
    </w:p>
    <w:p w14:paraId="77F5D030" w14:textId="2F7AEAA4" w:rsidR="00D217BA" w:rsidRDefault="00D217BA" w:rsidP="00743F6F">
      <w:pPr>
        <w:rPr>
          <w:rFonts w:ascii="Tahoma" w:hAnsi="Tahoma" w:cs="Tahoma"/>
          <w:color w:val="000000"/>
        </w:rPr>
      </w:pPr>
    </w:p>
    <w:p w14:paraId="19887557" w14:textId="0ED9B31D" w:rsidR="00D217BA" w:rsidRDefault="00D217BA" w:rsidP="00743F6F">
      <w:pPr>
        <w:rPr>
          <w:rFonts w:ascii="Tahoma" w:hAnsi="Tahoma" w:cs="Tahoma"/>
          <w:color w:val="000000"/>
        </w:rPr>
      </w:pPr>
    </w:p>
    <w:p w14:paraId="50B908BF" w14:textId="67191F2F" w:rsidR="00D217BA" w:rsidRDefault="00D217BA" w:rsidP="00743F6F">
      <w:pPr>
        <w:rPr>
          <w:rFonts w:ascii="Tahoma" w:hAnsi="Tahoma" w:cs="Tahoma"/>
          <w:color w:val="000000"/>
        </w:rPr>
      </w:pPr>
    </w:p>
    <w:p w14:paraId="49CE4702" w14:textId="2396DCA3" w:rsidR="00D217BA" w:rsidRDefault="00D217BA" w:rsidP="00743F6F">
      <w:pPr>
        <w:rPr>
          <w:rFonts w:ascii="Tahoma" w:hAnsi="Tahoma" w:cs="Tahoma"/>
          <w:color w:val="000000"/>
        </w:rPr>
      </w:pPr>
    </w:p>
    <w:p w14:paraId="6707A729" w14:textId="77777777" w:rsidR="00D77F19" w:rsidRDefault="00D77F19" w:rsidP="00743F6F">
      <w:pPr>
        <w:rPr>
          <w:rFonts w:ascii="Tahoma" w:hAnsi="Tahoma" w:cs="Tahoma"/>
          <w:color w:val="000000"/>
        </w:rPr>
      </w:pPr>
    </w:p>
    <w:p w14:paraId="2BA4AC48" w14:textId="77777777" w:rsidR="00D77F19" w:rsidRDefault="00D77F19" w:rsidP="00743F6F">
      <w:pPr>
        <w:rPr>
          <w:rFonts w:ascii="Tahoma" w:hAnsi="Tahoma" w:cs="Tahoma"/>
          <w:color w:val="000000"/>
        </w:rPr>
      </w:pPr>
    </w:p>
    <w:p w14:paraId="6D9B1E72" w14:textId="0B29DBC3" w:rsidR="00D217BA" w:rsidRDefault="00D217BA" w:rsidP="00743F6F">
      <w:pPr>
        <w:rPr>
          <w:rFonts w:ascii="Tahoma" w:hAnsi="Tahoma" w:cs="Tahoma"/>
          <w:color w:val="000000"/>
        </w:rPr>
      </w:pPr>
    </w:p>
    <w:p w14:paraId="5FE0795E" w14:textId="7F50BA0C" w:rsidR="00D217BA" w:rsidRDefault="00D217BA" w:rsidP="00743F6F">
      <w:pPr>
        <w:rPr>
          <w:rFonts w:ascii="Tahoma" w:hAnsi="Tahoma" w:cs="Tahoma"/>
          <w:color w:val="000000"/>
        </w:rPr>
      </w:pPr>
    </w:p>
    <w:p w14:paraId="56FE6A9D" w14:textId="177AC259" w:rsidR="00D217BA" w:rsidRDefault="00D217BA" w:rsidP="00743F6F">
      <w:pPr>
        <w:rPr>
          <w:rFonts w:ascii="Tahoma" w:hAnsi="Tahoma" w:cs="Tahoma"/>
          <w:color w:val="000000"/>
        </w:rPr>
      </w:pPr>
    </w:p>
    <w:p w14:paraId="5B7E889A" w14:textId="38691977" w:rsidR="00D217BA" w:rsidRDefault="00D217BA" w:rsidP="00743F6F">
      <w:pPr>
        <w:rPr>
          <w:rFonts w:ascii="Tahoma" w:hAnsi="Tahoma" w:cs="Tahoma"/>
          <w:color w:val="000000"/>
        </w:rPr>
      </w:pPr>
    </w:p>
    <w:p w14:paraId="5754980A" w14:textId="0D1309DD" w:rsidR="00D217BA" w:rsidRDefault="00D217BA" w:rsidP="00743F6F">
      <w:pPr>
        <w:rPr>
          <w:rFonts w:ascii="Tahoma" w:hAnsi="Tahoma" w:cs="Tahoma"/>
          <w:color w:val="000000"/>
        </w:rPr>
      </w:pPr>
    </w:p>
    <w:p w14:paraId="38EBBFFB" w14:textId="77777777" w:rsidR="00F76865" w:rsidRDefault="00F76865" w:rsidP="00F76865">
      <w:pPr>
        <w:jc w:val="center"/>
        <w:rPr>
          <w:rFonts w:ascii="Tahoma" w:hAnsi="Tahoma" w:cs="Tahoma"/>
          <w:color w:val="000000"/>
        </w:rPr>
      </w:pPr>
    </w:p>
    <w:p w14:paraId="722F2A8B" w14:textId="77777777" w:rsidR="00DE3922" w:rsidRDefault="00DE3922" w:rsidP="00743F6F">
      <w:pPr>
        <w:rPr>
          <w:rFonts w:ascii="Tahoma" w:hAnsi="Tahoma" w:cs="Tahoma"/>
          <w:color w:val="000000"/>
        </w:rPr>
      </w:pPr>
    </w:p>
    <w:p w14:paraId="54CC9573" w14:textId="09D70086" w:rsidR="003E4259" w:rsidRPr="00D217BA" w:rsidRDefault="000F1F4C" w:rsidP="003E4259">
      <w:pPr>
        <w:pStyle w:val="Retraitcorpsdetexte"/>
        <w:spacing w:before="120"/>
        <w:ind w:left="0"/>
        <w:jc w:val="center"/>
        <w:rPr>
          <w:rFonts w:ascii="Arial" w:hAnsi="Arial" w:cs="Arial"/>
          <w:b/>
          <w:sz w:val="40"/>
          <w:szCs w:val="40"/>
        </w:rPr>
      </w:pPr>
      <w:r w:rsidRPr="00D217BA">
        <w:rPr>
          <w:rFonts w:ascii="Arial" w:hAnsi="Arial" w:cs="Arial"/>
          <w:b/>
          <w:sz w:val="40"/>
          <w:szCs w:val="40"/>
        </w:rPr>
        <w:t>PIECE 1 :</w:t>
      </w:r>
    </w:p>
    <w:p w14:paraId="6026E7A0" w14:textId="6B295B4A" w:rsidR="008A329E" w:rsidRPr="00D217BA" w:rsidRDefault="000F1F4C" w:rsidP="003E4259">
      <w:pPr>
        <w:pStyle w:val="Retraitcorpsdetexte"/>
        <w:spacing w:before="120"/>
        <w:ind w:left="0"/>
        <w:jc w:val="center"/>
        <w:rPr>
          <w:rFonts w:ascii="Arial" w:hAnsi="Arial" w:cs="Arial"/>
          <w:b/>
          <w:sz w:val="40"/>
          <w:szCs w:val="40"/>
        </w:rPr>
      </w:pPr>
      <w:r w:rsidRPr="00D217BA">
        <w:rPr>
          <w:rFonts w:ascii="Arial" w:hAnsi="Arial" w:cs="Arial"/>
          <w:b/>
          <w:sz w:val="40"/>
          <w:szCs w:val="40"/>
        </w:rPr>
        <w:t>AVIS D’APPEL D’OFFRES NATIONAL OUVERT (AAONO)</w:t>
      </w:r>
    </w:p>
    <w:p w14:paraId="16801E0B" w14:textId="77777777" w:rsidR="00DE3922" w:rsidRDefault="00DE3922" w:rsidP="00F76865">
      <w:pPr>
        <w:jc w:val="center"/>
        <w:rPr>
          <w:rFonts w:ascii="Tahoma" w:hAnsi="Tahoma" w:cs="Tahoma"/>
          <w:color w:val="000000"/>
        </w:rPr>
      </w:pPr>
    </w:p>
    <w:p w14:paraId="236FA2DC" w14:textId="77777777" w:rsidR="00DE3922" w:rsidRDefault="00DE3922" w:rsidP="00F76865">
      <w:pPr>
        <w:jc w:val="center"/>
        <w:rPr>
          <w:rFonts w:ascii="Tahoma" w:hAnsi="Tahoma" w:cs="Tahoma"/>
          <w:color w:val="000000"/>
        </w:rPr>
      </w:pPr>
    </w:p>
    <w:p w14:paraId="0CC79E34" w14:textId="77777777" w:rsidR="00DE3922" w:rsidRDefault="00DE3922" w:rsidP="00743F6F">
      <w:pPr>
        <w:rPr>
          <w:rFonts w:ascii="Tahoma" w:hAnsi="Tahoma" w:cs="Tahoma"/>
          <w:color w:val="000000"/>
        </w:rPr>
      </w:pPr>
    </w:p>
    <w:p w14:paraId="610CE0EB" w14:textId="77777777" w:rsidR="00DE3922" w:rsidRDefault="00DE3922" w:rsidP="00743F6F">
      <w:pPr>
        <w:rPr>
          <w:rFonts w:ascii="Tahoma" w:hAnsi="Tahoma" w:cs="Tahoma"/>
          <w:color w:val="000000"/>
        </w:rPr>
      </w:pPr>
    </w:p>
    <w:p w14:paraId="461D81C5" w14:textId="77777777" w:rsidR="00DE3922" w:rsidRDefault="00DE3922" w:rsidP="00743F6F">
      <w:pPr>
        <w:rPr>
          <w:rFonts w:ascii="Tahoma" w:hAnsi="Tahoma" w:cs="Tahoma"/>
          <w:color w:val="000000"/>
        </w:rPr>
      </w:pPr>
    </w:p>
    <w:p w14:paraId="750839B5" w14:textId="77777777" w:rsidR="00DE3922" w:rsidRDefault="00DE3922" w:rsidP="00743F6F">
      <w:pPr>
        <w:rPr>
          <w:rFonts w:ascii="Tahoma" w:hAnsi="Tahoma" w:cs="Tahoma"/>
          <w:color w:val="000000"/>
        </w:rPr>
      </w:pPr>
    </w:p>
    <w:p w14:paraId="579AB81C" w14:textId="77777777" w:rsidR="00DE3922" w:rsidRDefault="00DE3922" w:rsidP="00743F6F">
      <w:pPr>
        <w:rPr>
          <w:rFonts w:ascii="Tahoma" w:hAnsi="Tahoma" w:cs="Tahoma"/>
          <w:color w:val="000000"/>
        </w:rPr>
      </w:pPr>
    </w:p>
    <w:p w14:paraId="6595DE9D" w14:textId="77777777" w:rsidR="00DE3922" w:rsidRDefault="00DE3922" w:rsidP="00743F6F">
      <w:pPr>
        <w:rPr>
          <w:rFonts w:ascii="Tahoma" w:hAnsi="Tahoma" w:cs="Tahoma"/>
          <w:color w:val="000000"/>
        </w:rPr>
      </w:pPr>
    </w:p>
    <w:p w14:paraId="418A2213" w14:textId="77777777" w:rsidR="00DE3922" w:rsidRDefault="00DE3922" w:rsidP="00743F6F">
      <w:pPr>
        <w:rPr>
          <w:rFonts w:ascii="Tahoma" w:hAnsi="Tahoma" w:cs="Tahoma"/>
          <w:color w:val="000000"/>
        </w:rPr>
      </w:pPr>
    </w:p>
    <w:p w14:paraId="6B4A0219" w14:textId="77777777" w:rsidR="00DE3922" w:rsidRDefault="00DE3922" w:rsidP="00743F6F">
      <w:pPr>
        <w:rPr>
          <w:rFonts w:ascii="Tahoma" w:hAnsi="Tahoma" w:cs="Tahoma"/>
          <w:color w:val="000000"/>
        </w:rPr>
      </w:pPr>
    </w:p>
    <w:p w14:paraId="113F7910" w14:textId="77777777" w:rsidR="00DE3922" w:rsidRDefault="00DE3922" w:rsidP="00743F6F">
      <w:pPr>
        <w:rPr>
          <w:rFonts w:ascii="Tahoma" w:hAnsi="Tahoma" w:cs="Tahoma"/>
          <w:color w:val="000000"/>
        </w:rPr>
      </w:pPr>
    </w:p>
    <w:p w14:paraId="4B141794" w14:textId="77777777" w:rsidR="00DE3922" w:rsidRDefault="00DE3922" w:rsidP="00743F6F">
      <w:pPr>
        <w:rPr>
          <w:rFonts w:ascii="Tahoma" w:hAnsi="Tahoma" w:cs="Tahoma"/>
          <w:color w:val="000000"/>
        </w:rPr>
      </w:pPr>
    </w:p>
    <w:p w14:paraId="5CD96E84" w14:textId="77777777" w:rsidR="00DE3922" w:rsidRDefault="00DE3922" w:rsidP="00743F6F">
      <w:pPr>
        <w:rPr>
          <w:rFonts w:ascii="Tahoma" w:hAnsi="Tahoma" w:cs="Tahoma"/>
          <w:color w:val="000000"/>
        </w:rPr>
      </w:pPr>
    </w:p>
    <w:p w14:paraId="703001C9" w14:textId="77777777" w:rsidR="00973D05" w:rsidRDefault="00973D05" w:rsidP="00743F6F">
      <w:pPr>
        <w:rPr>
          <w:rFonts w:ascii="Tahoma" w:hAnsi="Tahoma" w:cs="Tahoma"/>
          <w:color w:val="000000"/>
        </w:rPr>
      </w:pPr>
    </w:p>
    <w:p w14:paraId="24183BDB" w14:textId="77777777" w:rsidR="00973D05" w:rsidRDefault="00973D05" w:rsidP="00743F6F">
      <w:pPr>
        <w:rPr>
          <w:rFonts w:ascii="Tahoma" w:hAnsi="Tahoma" w:cs="Tahoma"/>
          <w:color w:val="000000"/>
        </w:rPr>
      </w:pPr>
    </w:p>
    <w:p w14:paraId="7D8E7C0E" w14:textId="77777777" w:rsidR="00973D05" w:rsidRDefault="00973D05" w:rsidP="00743F6F">
      <w:pPr>
        <w:rPr>
          <w:rFonts w:ascii="Tahoma" w:hAnsi="Tahoma" w:cs="Tahoma"/>
          <w:color w:val="000000"/>
        </w:rPr>
      </w:pPr>
    </w:p>
    <w:p w14:paraId="7975C574" w14:textId="77777777" w:rsidR="00973D05" w:rsidRDefault="00973D05" w:rsidP="00743F6F">
      <w:pPr>
        <w:rPr>
          <w:rFonts w:ascii="Tahoma" w:hAnsi="Tahoma" w:cs="Tahoma"/>
          <w:color w:val="000000"/>
        </w:rPr>
      </w:pPr>
    </w:p>
    <w:p w14:paraId="3F370FB8" w14:textId="77777777" w:rsidR="00973D05" w:rsidRDefault="00973D05" w:rsidP="00743F6F">
      <w:pPr>
        <w:rPr>
          <w:rFonts w:ascii="Tahoma" w:hAnsi="Tahoma" w:cs="Tahoma"/>
          <w:color w:val="000000"/>
        </w:rPr>
      </w:pPr>
    </w:p>
    <w:p w14:paraId="705D4311" w14:textId="77777777" w:rsidR="00973D05" w:rsidRDefault="00973D05" w:rsidP="00743F6F">
      <w:pPr>
        <w:rPr>
          <w:rFonts w:ascii="Tahoma" w:hAnsi="Tahoma" w:cs="Tahoma"/>
          <w:color w:val="000000"/>
        </w:rPr>
      </w:pPr>
    </w:p>
    <w:p w14:paraId="4B1AE15F" w14:textId="77777777" w:rsidR="00973D05" w:rsidRDefault="00973D05" w:rsidP="00743F6F">
      <w:pPr>
        <w:rPr>
          <w:rFonts w:ascii="Tahoma" w:hAnsi="Tahoma" w:cs="Tahoma"/>
          <w:color w:val="000000"/>
        </w:rPr>
      </w:pPr>
    </w:p>
    <w:p w14:paraId="2ACB7A15" w14:textId="77777777" w:rsidR="00973D05" w:rsidRDefault="00973D05" w:rsidP="00743F6F">
      <w:pPr>
        <w:rPr>
          <w:rFonts w:ascii="Tahoma" w:hAnsi="Tahoma" w:cs="Tahoma"/>
          <w:color w:val="000000"/>
        </w:rPr>
      </w:pPr>
    </w:p>
    <w:p w14:paraId="24B7C725" w14:textId="77777777" w:rsidR="00973D05" w:rsidRDefault="00973D05" w:rsidP="00743F6F">
      <w:pPr>
        <w:rPr>
          <w:rFonts w:ascii="Tahoma" w:hAnsi="Tahoma" w:cs="Tahoma"/>
          <w:color w:val="000000"/>
        </w:rPr>
      </w:pPr>
    </w:p>
    <w:p w14:paraId="22BEDC96" w14:textId="77777777" w:rsidR="00973D05" w:rsidRDefault="00973D05" w:rsidP="00743F6F">
      <w:pPr>
        <w:rPr>
          <w:rFonts w:ascii="Tahoma" w:hAnsi="Tahoma" w:cs="Tahoma"/>
          <w:color w:val="000000"/>
        </w:rPr>
      </w:pPr>
    </w:p>
    <w:p w14:paraId="1C71B16C" w14:textId="77777777" w:rsidR="00DE3922" w:rsidRDefault="00DE3922" w:rsidP="00743F6F">
      <w:pPr>
        <w:rPr>
          <w:rFonts w:ascii="Tahoma" w:hAnsi="Tahoma" w:cs="Tahoma"/>
          <w:color w:val="000000"/>
        </w:rPr>
      </w:pPr>
    </w:p>
    <w:p w14:paraId="50B02C30" w14:textId="77777777" w:rsidR="00DE3922" w:rsidRDefault="00DE3922" w:rsidP="00743F6F">
      <w:pPr>
        <w:rPr>
          <w:rFonts w:ascii="Tahoma" w:hAnsi="Tahoma" w:cs="Tahoma"/>
          <w:color w:val="000000"/>
        </w:rPr>
      </w:pPr>
    </w:p>
    <w:p w14:paraId="119C10DF" w14:textId="77777777" w:rsidR="00DE3922" w:rsidRDefault="00DE3922" w:rsidP="00743F6F">
      <w:pPr>
        <w:rPr>
          <w:rFonts w:ascii="Tahoma" w:hAnsi="Tahoma" w:cs="Tahoma"/>
          <w:color w:val="000000"/>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973D05" w:rsidRPr="001C07E5" w14:paraId="150DF01F" w14:textId="77777777" w:rsidTr="007E7FED">
        <w:trPr>
          <w:trHeight w:val="328"/>
        </w:trPr>
        <w:tc>
          <w:tcPr>
            <w:tcW w:w="4248" w:type="dxa"/>
            <w:hideMark/>
          </w:tcPr>
          <w:p w14:paraId="2757A780"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lastRenderedPageBreak/>
              <w:t>REPUBLIQUE DU CAMEROUN</w:t>
            </w:r>
          </w:p>
          <w:p w14:paraId="68C1B416"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Paix-Travail–Patrie</w:t>
            </w:r>
          </w:p>
          <w:p w14:paraId="6A26A0FB"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w:t>
            </w:r>
          </w:p>
        </w:tc>
        <w:tc>
          <w:tcPr>
            <w:tcW w:w="1571" w:type="dxa"/>
            <w:vMerge w:val="restart"/>
            <w:hideMark/>
          </w:tcPr>
          <w:p w14:paraId="66FABA16"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noProof/>
                <w:color w:val="000000" w:themeColor="text1"/>
                <w:sz w:val="16"/>
                <w:szCs w:val="16"/>
              </w:rPr>
              <w:drawing>
                <wp:anchor distT="0" distB="0" distL="114300" distR="114300" simplePos="0" relativeHeight="251718144" behindDoc="1" locked="0" layoutInCell="1" allowOverlap="1" wp14:anchorId="1402B655" wp14:editId="47199DF1">
                  <wp:simplePos x="0" y="0"/>
                  <wp:positionH relativeFrom="column">
                    <wp:posOffset>63326</wp:posOffset>
                  </wp:positionH>
                  <wp:positionV relativeFrom="paragraph">
                    <wp:posOffset>-9410</wp:posOffset>
                  </wp:positionV>
                  <wp:extent cx="1018309" cy="1074882"/>
                  <wp:effectExtent l="0" t="0" r="0" b="0"/>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8309" cy="10748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1D654" w14:textId="77777777" w:rsidR="00973D05" w:rsidRPr="001C07E5" w:rsidRDefault="00973D05" w:rsidP="007E7FED">
            <w:pPr>
              <w:jc w:val="center"/>
              <w:rPr>
                <w:rFonts w:ascii="Britannic Bold" w:hAnsi="Britannic Bold"/>
                <w:bCs/>
                <w:color w:val="000000" w:themeColor="text1"/>
                <w:sz w:val="16"/>
                <w:szCs w:val="16"/>
              </w:rPr>
            </w:pPr>
          </w:p>
          <w:p w14:paraId="1648236B" w14:textId="77777777" w:rsidR="00973D05" w:rsidRPr="001C07E5" w:rsidRDefault="00973D05" w:rsidP="007E7FED">
            <w:pPr>
              <w:jc w:val="center"/>
              <w:rPr>
                <w:rFonts w:ascii="Britannic Bold" w:hAnsi="Britannic Bold"/>
                <w:bCs/>
                <w:color w:val="000000" w:themeColor="text1"/>
                <w:sz w:val="16"/>
                <w:szCs w:val="16"/>
              </w:rPr>
            </w:pPr>
          </w:p>
        </w:tc>
        <w:tc>
          <w:tcPr>
            <w:tcW w:w="4117" w:type="dxa"/>
          </w:tcPr>
          <w:p w14:paraId="68837D9C"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REPUBLIC OF CAMEROON</w:t>
            </w:r>
          </w:p>
          <w:p w14:paraId="1776BD4A"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Peace–Work-Fatherland</w:t>
            </w:r>
          </w:p>
          <w:p w14:paraId="41487DC6"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w:t>
            </w:r>
          </w:p>
        </w:tc>
      </w:tr>
      <w:tr w:rsidR="00973D05" w:rsidRPr="001C07E5" w14:paraId="3BFDEC44" w14:textId="77777777" w:rsidTr="007E7FED">
        <w:trPr>
          <w:trHeight w:val="221"/>
        </w:trPr>
        <w:tc>
          <w:tcPr>
            <w:tcW w:w="4248" w:type="dxa"/>
            <w:hideMark/>
          </w:tcPr>
          <w:p w14:paraId="52C18AE9"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REGION DE L’EST</w:t>
            </w:r>
          </w:p>
          <w:p w14:paraId="65FAE894"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w:t>
            </w:r>
          </w:p>
        </w:tc>
        <w:tc>
          <w:tcPr>
            <w:tcW w:w="1571" w:type="dxa"/>
            <w:vMerge/>
            <w:hideMark/>
          </w:tcPr>
          <w:p w14:paraId="65B97118" w14:textId="77777777" w:rsidR="00973D05" w:rsidRPr="001C07E5" w:rsidRDefault="00973D05" w:rsidP="007E7FED">
            <w:pPr>
              <w:jc w:val="center"/>
              <w:rPr>
                <w:rFonts w:ascii="Britannic Bold" w:hAnsi="Britannic Bold"/>
                <w:bCs/>
                <w:color w:val="000000" w:themeColor="text1"/>
                <w:sz w:val="16"/>
                <w:szCs w:val="16"/>
              </w:rPr>
            </w:pPr>
          </w:p>
        </w:tc>
        <w:tc>
          <w:tcPr>
            <w:tcW w:w="4117" w:type="dxa"/>
          </w:tcPr>
          <w:p w14:paraId="1634A52D"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EAST REGION</w:t>
            </w:r>
          </w:p>
          <w:p w14:paraId="7CB161B2"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w:t>
            </w:r>
          </w:p>
        </w:tc>
      </w:tr>
      <w:tr w:rsidR="00973D05" w:rsidRPr="001C07E5" w14:paraId="6AAF52FC" w14:textId="77777777" w:rsidTr="007E7FED">
        <w:trPr>
          <w:trHeight w:val="221"/>
        </w:trPr>
        <w:tc>
          <w:tcPr>
            <w:tcW w:w="4248" w:type="dxa"/>
          </w:tcPr>
          <w:p w14:paraId="175DB742"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DEPARTEMENT DU HAUT-NYONG</w:t>
            </w:r>
          </w:p>
          <w:p w14:paraId="014C2E8E"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w:t>
            </w:r>
          </w:p>
        </w:tc>
        <w:tc>
          <w:tcPr>
            <w:tcW w:w="1571" w:type="dxa"/>
            <w:vMerge/>
          </w:tcPr>
          <w:p w14:paraId="62A2AD50" w14:textId="77777777" w:rsidR="00973D05" w:rsidRPr="001C07E5" w:rsidRDefault="00973D05" w:rsidP="007E7FED">
            <w:pPr>
              <w:jc w:val="center"/>
              <w:rPr>
                <w:rFonts w:ascii="Britannic Bold" w:eastAsia="Calibri" w:hAnsi="Britannic Bold"/>
                <w:bCs/>
                <w:noProof/>
                <w:color w:val="000000" w:themeColor="text1"/>
                <w:sz w:val="16"/>
                <w:szCs w:val="16"/>
              </w:rPr>
            </w:pPr>
          </w:p>
        </w:tc>
        <w:tc>
          <w:tcPr>
            <w:tcW w:w="4117" w:type="dxa"/>
          </w:tcPr>
          <w:p w14:paraId="15DFCAF4"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UPPER-NYONG DIVISION</w:t>
            </w:r>
          </w:p>
          <w:p w14:paraId="4579BF5E"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w:t>
            </w:r>
          </w:p>
        </w:tc>
      </w:tr>
      <w:tr w:rsidR="00973D05" w:rsidRPr="001C07E5" w14:paraId="43D0B2F4" w14:textId="77777777" w:rsidTr="007E7FED">
        <w:trPr>
          <w:trHeight w:val="326"/>
        </w:trPr>
        <w:tc>
          <w:tcPr>
            <w:tcW w:w="4248" w:type="dxa"/>
          </w:tcPr>
          <w:p w14:paraId="630F8595"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COMMUNE DE DIMAKO</w:t>
            </w:r>
          </w:p>
          <w:p w14:paraId="65847E84"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w:t>
            </w:r>
          </w:p>
        </w:tc>
        <w:tc>
          <w:tcPr>
            <w:tcW w:w="1571" w:type="dxa"/>
            <w:vMerge/>
          </w:tcPr>
          <w:p w14:paraId="26F6828B" w14:textId="77777777" w:rsidR="00973D05" w:rsidRPr="001C07E5" w:rsidRDefault="00973D05" w:rsidP="007E7FED">
            <w:pPr>
              <w:rPr>
                <w:rFonts w:ascii="Britannic Bold" w:hAnsi="Britannic Bold"/>
                <w:bCs/>
                <w:color w:val="000000" w:themeColor="text1"/>
                <w:sz w:val="16"/>
                <w:szCs w:val="16"/>
                <w:lang w:val="en-US"/>
              </w:rPr>
            </w:pPr>
          </w:p>
        </w:tc>
        <w:tc>
          <w:tcPr>
            <w:tcW w:w="4117" w:type="dxa"/>
          </w:tcPr>
          <w:p w14:paraId="59FADA3F"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rPr>
              <w:t>DIMAKO COUNCIL</w:t>
            </w:r>
          </w:p>
          <w:p w14:paraId="0793953B" w14:textId="77777777" w:rsidR="00973D05" w:rsidRPr="001C07E5" w:rsidRDefault="00973D05" w:rsidP="007E7FED">
            <w:pPr>
              <w:jc w:val="center"/>
              <w:rPr>
                <w:rFonts w:ascii="Britannic Bold" w:hAnsi="Britannic Bold"/>
                <w:bCs/>
                <w:color w:val="000000" w:themeColor="text1"/>
                <w:sz w:val="16"/>
                <w:szCs w:val="16"/>
                <w:lang w:val="en-US"/>
              </w:rPr>
            </w:pPr>
            <w:r w:rsidRPr="001C07E5">
              <w:rPr>
                <w:rFonts w:ascii="Britannic Bold" w:hAnsi="Britannic Bold"/>
                <w:bCs/>
                <w:color w:val="000000" w:themeColor="text1"/>
                <w:sz w:val="16"/>
                <w:szCs w:val="16"/>
                <w:lang w:val="en-US"/>
              </w:rPr>
              <w:t>---------------</w:t>
            </w:r>
          </w:p>
        </w:tc>
      </w:tr>
      <w:tr w:rsidR="00973D05" w:rsidRPr="001C07E5" w14:paraId="61199B4D" w14:textId="77777777" w:rsidTr="007E7FED">
        <w:trPr>
          <w:trHeight w:val="326"/>
        </w:trPr>
        <w:tc>
          <w:tcPr>
            <w:tcW w:w="4248" w:type="dxa"/>
          </w:tcPr>
          <w:p w14:paraId="386E0F29"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COMMISSION INTERNE DE PASSATION DES MARCHES</w:t>
            </w:r>
          </w:p>
          <w:p w14:paraId="71486D89"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w:t>
            </w:r>
          </w:p>
        </w:tc>
        <w:tc>
          <w:tcPr>
            <w:tcW w:w="1571" w:type="dxa"/>
            <w:vMerge/>
          </w:tcPr>
          <w:p w14:paraId="029F1237" w14:textId="77777777" w:rsidR="00973D05" w:rsidRPr="001C07E5" w:rsidRDefault="00973D05" w:rsidP="007E7FED">
            <w:pPr>
              <w:rPr>
                <w:rFonts w:ascii="Britannic Bold" w:hAnsi="Britannic Bold"/>
                <w:bCs/>
                <w:color w:val="000000" w:themeColor="text1"/>
                <w:sz w:val="16"/>
                <w:szCs w:val="16"/>
                <w:lang w:val="en-US"/>
              </w:rPr>
            </w:pPr>
          </w:p>
        </w:tc>
        <w:tc>
          <w:tcPr>
            <w:tcW w:w="4117" w:type="dxa"/>
          </w:tcPr>
          <w:p w14:paraId="2B8A7BC2"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INTERNAL TENDER BOARD COMMITTEE</w:t>
            </w:r>
          </w:p>
          <w:p w14:paraId="7ABA88A8" w14:textId="77777777" w:rsidR="00973D05" w:rsidRPr="001C07E5" w:rsidRDefault="00973D05" w:rsidP="007E7FED">
            <w:pPr>
              <w:jc w:val="center"/>
              <w:rPr>
                <w:rFonts w:ascii="Britannic Bold" w:hAnsi="Britannic Bold"/>
                <w:bCs/>
                <w:color w:val="000000" w:themeColor="text1"/>
                <w:sz w:val="16"/>
                <w:szCs w:val="16"/>
              </w:rPr>
            </w:pPr>
            <w:r w:rsidRPr="001C07E5">
              <w:rPr>
                <w:rFonts w:ascii="Britannic Bold" w:hAnsi="Britannic Bold"/>
                <w:bCs/>
                <w:color w:val="000000" w:themeColor="text1"/>
                <w:sz w:val="16"/>
                <w:szCs w:val="16"/>
              </w:rPr>
              <w:t>----------------</w:t>
            </w:r>
          </w:p>
        </w:tc>
      </w:tr>
    </w:tbl>
    <w:p w14:paraId="2E67C5FF" w14:textId="77777777" w:rsidR="00973D05" w:rsidRDefault="00973D05" w:rsidP="00973D05">
      <w:pPr>
        <w:rPr>
          <w:rFonts w:cs="Tahoma"/>
          <w:b/>
          <w:color w:val="000000"/>
          <w:sz w:val="23"/>
        </w:rPr>
      </w:pPr>
      <w:r>
        <w:rPr>
          <w:rFonts w:eastAsia="Calibri"/>
          <w:noProof/>
        </w:rPr>
        <mc:AlternateContent>
          <mc:Choice Requires="wps">
            <w:drawing>
              <wp:anchor distT="0" distB="0" distL="114300" distR="114300" simplePos="0" relativeHeight="251716096" behindDoc="0" locked="0" layoutInCell="1" allowOverlap="1" wp14:anchorId="3CCCEFD5" wp14:editId="1D198A95">
                <wp:simplePos x="0" y="0"/>
                <wp:positionH relativeFrom="column">
                  <wp:posOffset>194079</wp:posOffset>
                </wp:positionH>
                <wp:positionV relativeFrom="paragraph">
                  <wp:posOffset>1184506</wp:posOffset>
                </wp:positionV>
                <wp:extent cx="5772150" cy="393989"/>
                <wp:effectExtent l="0" t="0" r="38100" b="6350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93989"/>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E3FD014" w14:textId="77777777" w:rsidR="00973D05" w:rsidRDefault="00973D05" w:rsidP="00973D05">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CEFD5" id="Zone de texte 11" o:spid="_x0000_s1029" type="#_x0000_t202" style="position:absolute;margin-left:15.3pt;margin-top:93.25pt;width:454.5pt;height:3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" fillcolor="#c2d69b" strokecolor="#c2d69b" strokeweight="1pt">
                <v:fill color2="#eaf1dd" angle="135" focus="50%" type="gradient"/>
                <v:shadow on="t" color="#4e6128" opacity=".5" offset="1pt"/>
                <v:textbox>
                  <w:txbxContent>
                    <w:p w14:paraId="0E3FD014" w14:textId="77777777" w:rsidR="00973D05" w:rsidRDefault="00973D05" w:rsidP="00973D05">
                      <w:pPr>
                        <w:widowControl w:val="0"/>
                        <w:autoSpaceDE w:val="0"/>
                        <w:autoSpaceDN w:val="0"/>
                        <w:adjustRightInd w:val="0"/>
                        <w:jc w:val="center"/>
                        <w:rPr>
                          <w:sz w:val="22"/>
                        </w:rP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p>
    <w:p w14:paraId="5E238620" w14:textId="77777777" w:rsidR="00973D05" w:rsidRPr="00783353" w:rsidRDefault="00973D05" w:rsidP="00973D05">
      <w:pPr>
        <w:rPr>
          <w:rFonts w:cs="Tahoma"/>
          <w:b/>
          <w:color w:val="000000"/>
          <w:sz w:val="23"/>
        </w:rPr>
      </w:pPr>
    </w:p>
    <w:p w14:paraId="13DD6633" w14:textId="77777777" w:rsidR="00973D05" w:rsidRDefault="00973D05" w:rsidP="00973D05">
      <w:pPr>
        <w:jc w:val="center"/>
        <w:rPr>
          <w:rStyle w:val="Accentuation"/>
          <w:color w:val="000000" w:themeColor="text1"/>
          <w:sz w:val="22"/>
          <w:szCs w:val="22"/>
        </w:rPr>
      </w:pPr>
    </w:p>
    <w:p w14:paraId="2FA66D92" w14:textId="77777777" w:rsidR="00973D05" w:rsidRPr="00B45441" w:rsidRDefault="00973D05" w:rsidP="00973D05">
      <w:pPr>
        <w:jc w:val="center"/>
        <w:rPr>
          <w:rStyle w:val="Accentuation"/>
          <w:rFonts w:ascii="Britannic Bold" w:hAnsi="Britannic Bold"/>
          <w:i w:val="0"/>
          <w:iCs w:val="0"/>
          <w:color w:val="000000" w:themeColor="text1"/>
          <w:sz w:val="22"/>
          <w:szCs w:val="22"/>
        </w:rPr>
      </w:pPr>
      <w:r w:rsidRPr="00B45441">
        <w:rPr>
          <w:rStyle w:val="Accentuation"/>
          <w:rFonts w:ascii="Britannic Bold" w:hAnsi="Britannic Bold"/>
          <w:color w:val="000000" w:themeColor="text1"/>
          <w:sz w:val="22"/>
          <w:szCs w:val="22"/>
        </w:rPr>
        <w:t>MAÎTRE D’OUVRAGE (AUTORITE CONTRACTANTE) : LE MAIRE DE LA COMMUNE DE DIMAKO</w:t>
      </w:r>
    </w:p>
    <w:p w14:paraId="1EC658FA" w14:textId="77777777" w:rsidR="00973D05" w:rsidRPr="00B45441" w:rsidRDefault="00973D05" w:rsidP="00973D05">
      <w:pPr>
        <w:jc w:val="center"/>
        <w:rPr>
          <w:rStyle w:val="Accentuation"/>
          <w:rFonts w:ascii="Britannic Bold" w:hAnsi="Britannic Bold"/>
          <w:i w:val="0"/>
          <w:iCs w:val="0"/>
          <w:color w:val="000000" w:themeColor="text1"/>
          <w:sz w:val="22"/>
          <w:szCs w:val="22"/>
        </w:rPr>
      </w:pPr>
      <w:r w:rsidRPr="00B45441">
        <w:rPr>
          <w:rStyle w:val="Accentuation"/>
          <w:rFonts w:ascii="Britannic Bold" w:hAnsi="Britannic Bold"/>
          <w:color w:val="000000" w:themeColor="text1"/>
          <w:sz w:val="22"/>
          <w:szCs w:val="22"/>
        </w:rPr>
        <w:t>COMMISSION INTERNE DE PASSATION DES MARCHES AUPRES DE LA COMMUNE DE DIMAKO</w:t>
      </w:r>
    </w:p>
    <w:p w14:paraId="3A50279E" w14:textId="77777777" w:rsidR="00973D05" w:rsidRDefault="00973D05" w:rsidP="00973D05">
      <w:pPr>
        <w:shd w:val="clear" w:color="auto" w:fill="FFFFFF" w:themeFill="background1"/>
        <w:spacing w:line="276" w:lineRule="auto"/>
        <w:jc w:val="center"/>
        <w:rPr>
          <w:b/>
          <w:color w:val="000000"/>
          <w:sz w:val="28"/>
          <w:szCs w:val="28"/>
        </w:rPr>
      </w:pPr>
      <w:r>
        <w:rPr>
          <w:noProof/>
          <w:sz w:val="24"/>
          <w:szCs w:val="24"/>
        </w:rPr>
        <mc:AlternateContent>
          <mc:Choice Requires="wps">
            <w:drawing>
              <wp:anchor distT="0" distB="0" distL="114300" distR="114300" simplePos="0" relativeHeight="251717120" behindDoc="0" locked="0" layoutInCell="1" allowOverlap="1" wp14:anchorId="77E6458D" wp14:editId="580720BE">
                <wp:simplePos x="0" y="0"/>
                <wp:positionH relativeFrom="margin">
                  <wp:posOffset>-221325</wp:posOffset>
                </wp:positionH>
                <wp:positionV relativeFrom="paragraph">
                  <wp:posOffset>101311</wp:posOffset>
                </wp:positionV>
                <wp:extent cx="6705426" cy="1302328"/>
                <wp:effectExtent l="0" t="0" r="19685"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426" cy="1302328"/>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1E4C1C" w14:textId="77777777" w:rsidR="00973D05" w:rsidRPr="001C07E5" w:rsidRDefault="00973D05" w:rsidP="00973D05">
                            <w:pPr>
                              <w:ind w:left="210" w:right="130"/>
                              <w:jc w:val="center"/>
                              <w:rPr>
                                <w:rFonts w:ascii="Britannic Bold" w:hAnsi="Britannic Bold"/>
                                <w:bCs/>
                                <w:color w:val="000000"/>
                                <w:sz w:val="28"/>
                                <w:szCs w:val="28"/>
                              </w:rPr>
                            </w:pPr>
                            <w:r w:rsidRPr="001C07E5">
                              <w:rPr>
                                <w:rFonts w:ascii="Britannic Bold" w:hAnsi="Britannic Bold" w:cs="Tahoma"/>
                                <w:bCs/>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07E5">
                              <w:rPr>
                                <w:rFonts w:ascii="Britannic Bold" w:hAnsi="Britannic Bold"/>
                                <w:bCs/>
                                <w:color w:val="000000"/>
                                <w:sz w:val="28"/>
                                <w:szCs w:val="28"/>
                              </w:rPr>
                              <w:t>APPEL D'OFFRES NATIONAL OUVERT N</w:t>
                            </w:r>
                            <w:r w:rsidRPr="001C07E5">
                              <w:rPr>
                                <w:rFonts w:ascii="Britannic Bold" w:hAnsi="Britannic Bold"/>
                                <w:bCs/>
                                <w:color w:val="000000"/>
                                <w:sz w:val="28"/>
                                <w:szCs w:val="28"/>
                                <w:vertAlign w:val="superscript"/>
                              </w:rPr>
                              <w:t xml:space="preserve"> °</w:t>
                            </w:r>
                            <w:r>
                              <w:rPr>
                                <w:rFonts w:ascii="Britannic Bold" w:hAnsi="Britannic Bold"/>
                                <w:bCs/>
                                <w:color w:val="000000"/>
                                <w:sz w:val="28"/>
                                <w:szCs w:val="28"/>
                              </w:rPr>
                              <w:t>___________</w:t>
                            </w:r>
                            <w:r w:rsidRPr="001C07E5">
                              <w:rPr>
                                <w:rFonts w:ascii="Britannic Bold" w:hAnsi="Britannic Bold"/>
                                <w:bCs/>
                                <w:color w:val="000000"/>
                                <w:sz w:val="28"/>
                                <w:szCs w:val="28"/>
                              </w:rPr>
                              <w:t>/AONO/C-DKO/CIPM/2026 DU</w:t>
                            </w:r>
                            <w:proofErr w:type="gramStart"/>
                            <w:r w:rsidRPr="001C07E5">
                              <w:rPr>
                                <w:rFonts w:ascii="Britannic Bold" w:hAnsi="Britannic Bold"/>
                                <w:bCs/>
                                <w:color w:val="000000"/>
                                <w:sz w:val="28"/>
                                <w:szCs w:val="28"/>
                              </w:rPr>
                              <w:t>…….</w:t>
                            </w:r>
                            <w:proofErr w:type="gramEnd"/>
                            <w:r w:rsidRPr="001C07E5">
                              <w:rPr>
                                <w:rFonts w:ascii="Britannic Bold" w:hAnsi="Britannic Bold"/>
                                <w:bCs/>
                                <w:color w:val="000000"/>
                                <w:sz w:val="28"/>
                                <w:szCs w:val="28"/>
                              </w:rPr>
                              <w:t>/…</w:t>
                            </w:r>
                            <w:proofErr w:type="gramStart"/>
                            <w:r w:rsidRPr="001C07E5">
                              <w:rPr>
                                <w:rFonts w:ascii="Britannic Bold" w:hAnsi="Britannic Bold"/>
                                <w:bCs/>
                                <w:color w:val="000000"/>
                                <w:sz w:val="28"/>
                                <w:szCs w:val="28"/>
                              </w:rPr>
                              <w:t>…….</w:t>
                            </w:r>
                            <w:proofErr w:type="gramEnd"/>
                            <w:r w:rsidRPr="001C07E5">
                              <w:rPr>
                                <w:rFonts w:ascii="Britannic Bold" w:hAnsi="Britannic Bold"/>
                                <w:bCs/>
                                <w:color w:val="000000"/>
                                <w:sz w:val="28"/>
                                <w:szCs w:val="28"/>
                              </w:rPr>
                              <w:t>/ 2026 EN PROCEDURE D’URGENCE, POUR L’EXÉCUTION DES TRAVAUX D’ACHEVEMENT DES CONSTRUCTIONS, REPROFILAGE, REHABILITATION ET AMENAGEMENT DE CERTAINES INFRASTRUCTURES ROUTIERES ET PARC DANS LA COMMUNE DE DIMAKO, DEPARTEMENT DU HAUT NYONG, RÉGION DE L</w:t>
                            </w:r>
                            <w:r>
                              <w:rPr>
                                <w:rFonts w:ascii="Britannic Bold" w:hAnsi="Britannic Bold"/>
                                <w:bCs/>
                                <w:color w:val="000000"/>
                                <w:sz w:val="28"/>
                                <w:szCs w:val="28"/>
                              </w:rPr>
                              <w:t>’</w:t>
                            </w:r>
                            <w:r w:rsidRPr="001C07E5">
                              <w:rPr>
                                <w:rFonts w:ascii="Britannic Bold" w:hAnsi="Britannic Bold"/>
                                <w:bCs/>
                                <w:color w:val="000000"/>
                                <w:sz w:val="28"/>
                                <w:szCs w:val="28"/>
                              </w:rPr>
                              <w:t xml:space="preserve">EST </w:t>
                            </w:r>
                          </w:p>
                          <w:p w14:paraId="425A9488" w14:textId="77777777" w:rsidR="00973D05" w:rsidRPr="001C07E5" w:rsidRDefault="00973D05" w:rsidP="00973D05">
                            <w:pPr>
                              <w:shd w:val="clear" w:color="auto" w:fill="FFFFFF" w:themeFill="background1"/>
                              <w:spacing w:line="276" w:lineRule="auto"/>
                              <w:jc w:val="center"/>
                              <w:rPr>
                                <w:rFonts w:ascii="Britannic Bold" w:hAnsi="Britannic Bold" w:cs="Tahoma"/>
                                <w:bCs/>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07E5">
                              <w:rPr>
                                <w:rFonts w:ascii="Britannic Bold" w:hAnsi="Britannic Bold"/>
                                <w:bCs/>
                                <w:color w:val="000000"/>
                                <w:sz w:val="28"/>
                                <w:szCs w:val="28"/>
                                <w:lang w:val="en-US"/>
                              </w:rPr>
                              <w:t>(LOT N°1, LOT N°2 ET LOT N°3)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458D" id="Zone de texte 12" o:spid="_x0000_s1030" type="#_x0000_t202" style="position:absolute;left:0;text-align:left;margin-left:-17.45pt;margin-top:8pt;width:528pt;height:102.5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" fillcolor="white [3201]" strokecolor="#c0504d [3205]" strokeweight="2pt">
                <v:textbox>
                  <w:txbxContent>
                    <w:p w14:paraId="411E4C1C" w14:textId="77777777" w:rsidR="00973D05" w:rsidRPr="001C07E5" w:rsidRDefault="00973D05" w:rsidP="00973D05">
                      <w:pPr>
                        <w:ind w:left="210" w:right="130"/>
                        <w:jc w:val="center"/>
                        <w:rPr>
                          <w:rFonts w:ascii="Britannic Bold" w:hAnsi="Britannic Bold"/>
                          <w:bCs/>
                          <w:color w:val="000000"/>
                          <w:sz w:val="28"/>
                          <w:szCs w:val="28"/>
                        </w:rPr>
                      </w:pPr>
                      <w:r w:rsidRPr="001C07E5">
                        <w:rPr>
                          <w:rFonts w:ascii="Britannic Bold" w:hAnsi="Britannic Bold" w:cs="Tahoma"/>
                          <w:bCs/>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07E5">
                        <w:rPr>
                          <w:rFonts w:ascii="Britannic Bold" w:hAnsi="Britannic Bold"/>
                          <w:bCs/>
                          <w:color w:val="000000"/>
                          <w:sz w:val="28"/>
                          <w:szCs w:val="28"/>
                        </w:rPr>
                        <w:t>APPEL D'OFFRES NATIONAL OUVERT N</w:t>
                      </w:r>
                      <w:r w:rsidRPr="001C07E5">
                        <w:rPr>
                          <w:rFonts w:ascii="Britannic Bold" w:hAnsi="Britannic Bold"/>
                          <w:bCs/>
                          <w:color w:val="000000"/>
                          <w:sz w:val="28"/>
                          <w:szCs w:val="28"/>
                          <w:vertAlign w:val="superscript"/>
                        </w:rPr>
                        <w:t xml:space="preserve"> °</w:t>
                      </w:r>
                      <w:r>
                        <w:rPr>
                          <w:rFonts w:ascii="Britannic Bold" w:hAnsi="Britannic Bold"/>
                          <w:bCs/>
                          <w:color w:val="000000"/>
                          <w:sz w:val="28"/>
                          <w:szCs w:val="28"/>
                        </w:rPr>
                        <w:t>___________</w:t>
                      </w:r>
                      <w:r w:rsidRPr="001C07E5">
                        <w:rPr>
                          <w:rFonts w:ascii="Britannic Bold" w:hAnsi="Britannic Bold"/>
                          <w:bCs/>
                          <w:color w:val="000000"/>
                          <w:sz w:val="28"/>
                          <w:szCs w:val="28"/>
                        </w:rPr>
                        <w:t>/AONO/C-DKO/CIPM/2026 DU</w:t>
                      </w:r>
                      <w:proofErr w:type="gramStart"/>
                      <w:r w:rsidRPr="001C07E5">
                        <w:rPr>
                          <w:rFonts w:ascii="Britannic Bold" w:hAnsi="Britannic Bold"/>
                          <w:bCs/>
                          <w:color w:val="000000"/>
                          <w:sz w:val="28"/>
                          <w:szCs w:val="28"/>
                        </w:rPr>
                        <w:t>…….</w:t>
                      </w:r>
                      <w:proofErr w:type="gramEnd"/>
                      <w:r w:rsidRPr="001C07E5">
                        <w:rPr>
                          <w:rFonts w:ascii="Britannic Bold" w:hAnsi="Britannic Bold"/>
                          <w:bCs/>
                          <w:color w:val="000000"/>
                          <w:sz w:val="28"/>
                          <w:szCs w:val="28"/>
                        </w:rPr>
                        <w:t>/…</w:t>
                      </w:r>
                      <w:proofErr w:type="gramStart"/>
                      <w:r w:rsidRPr="001C07E5">
                        <w:rPr>
                          <w:rFonts w:ascii="Britannic Bold" w:hAnsi="Britannic Bold"/>
                          <w:bCs/>
                          <w:color w:val="000000"/>
                          <w:sz w:val="28"/>
                          <w:szCs w:val="28"/>
                        </w:rPr>
                        <w:t>…….</w:t>
                      </w:r>
                      <w:proofErr w:type="gramEnd"/>
                      <w:r w:rsidRPr="001C07E5">
                        <w:rPr>
                          <w:rFonts w:ascii="Britannic Bold" w:hAnsi="Britannic Bold"/>
                          <w:bCs/>
                          <w:color w:val="000000"/>
                          <w:sz w:val="28"/>
                          <w:szCs w:val="28"/>
                        </w:rPr>
                        <w:t>/ 2026 EN PROCEDURE D’URGENCE, POUR L’EXÉCUTION DES TRAVAUX D’ACHEVEMENT DES CONSTRUCTIONS, REPROFILAGE, REHABILITATION ET AMENAGEMENT DE CERTAINES INFRASTRUCTURES ROUTIERES ET PARC DANS LA COMMUNE DE DIMAKO, DEPARTEMENT DU HAUT NYONG, RÉGION DE L</w:t>
                      </w:r>
                      <w:r>
                        <w:rPr>
                          <w:rFonts w:ascii="Britannic Bold" w:hAnsi="Britannic Bold"/>
                          <w:bCs/>
                          <w:color w:val="000000"/>
                          <w:sz w:val="28"/>
                          <w:szCs w:val="28"/>
                        </w:rPr>
                        <w:t>’</w:t>
                      </w:r>
                      <w:r w:rsidRPr="001C07E5">
                        <w:rPr>
                          <w:rFonts w:ascii="Britannic Bold" w:hAnsi="Britannic Bold"/>
                          <w:bCs/>
                          <w:color w:val="000000"/>
                          <w:sz w:val="28"/>
                          <w:szCs w:val="28"/>
                        </w:rPr>
                        <w:t xml:space="preserve">EST </w:t>
                      </w:r>
                    </w:p>
                    <w:p w14:paraId="425A9488" w14:textId="77777777" w:rsidR="00973D05" w:rsidRPr="001C07E5" w:rsidRDefault="00973D05" w:rsidP="00973D05">
                      <w:pPr>
                        <w:shd w:val="clear" w:color="auto" w:fill="FFFFFF" w:themeFill="background1"/>
                        <w:spacing w:line="276" w:lineRule="auto"/>
                        <w:jc w:val="center"/>
                        <w:rPr>
                          <w:rFonts w:ascii="Britannic Bold" w:hAnsi="Britannic Bold" w:cs="Tahoma"/>
                          <w:bCs/>
                          <w:color w:val="000000" w:themeColor="text1"/>
                          <w:sz w:val="38"/>
                          <w:szCs w:val="3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07E5">
                        <w:rPr>
                          <w:rFonts w:ascii="Britannic Bold" w:hAnsi="Britannic Bold"/>
                          <w:bCs/>
                          <w:color w:val="000000"/>
                          <w:sz w:val="28"/>
                          <w:szCs w:val="28"/>
                          <w:lang w:val="en-US"/>
                        </w:rPr>
                        <w:t>(LOT N°1, LOT N°2 ET LOT N°3)</w:t>
                      </w:r>
                    </w:p>
                  </w:txbxContent>
                </v:textbox>
                <w10:wrap anchorx="margin"/>
              </v:shape>
            </w:pict>
          </mc:Fallback>
        </mc:AlternateContent>
      </w:r>
    </w:p>
    <w:p w14:paraId="300CA61A" w14:textId="77777777" w:rsidR="00973D05" w:rsidRDefault="00973D05" w:rsidP="00973D05">
      <w:pPr>
        <w:shd w:val="clear" w:color="auto" w:fill="FFFFFF" w:themeFill="background1"/>
        <w:spacing w:line="276" w:lineRule="auto"/>
        <w:jc w:val="center"/>
        <w:rPr>
          <w:b/>
          <w:color w:val="000000"/>
          <w:sz w:val="28"/>
          <w:szCs w:val="28"/>
        </w:rPr>
      </w:pPr>
    </w:p>
    <w:p w14:paraId="704CF4C8" w14:textId="77777777" w:rsidR="00973D05" w:rsidRDefault="00973D05" w:rsidP="00973D05">
      <w:pPr>
        <w:shd w:val="clear" w:color="auto" w:fill="FFFFFF" w:themeFill="background1"/>
        <w:spacing w:line="276" w:lineRule="auto"/>
        <w:jc w:val="center"/>
        <w:rPr>
          <w:b/>
          <w:color w:val="000000"/>
          <w:sz w:val="28"/>
          <w:szCs w:val="28"/>
        </w:rPr>
      </w:pPr>
    </w:p>
    <w:p w14:paraId="5357857B" w14:textId="77777777" w:rsidR="00973D05" w:rsidRDefault="00973D05" w:rsidP="00973D05">
      <w:pPr>
        <w:shd w:val="clear" w:color="auto" w:fill="FFFFFF" w:themeFill="background1"/>
        <w:spacing w:line="276" w:lineRule="auto"/>
        <w:jc w:val="center"/>
        <w:rPr>
          <w:b/>
          <w:color w:val="000000"/>
          <w:sz w:val="28"/>
          <w:szCs w:val="28"/>
        </w:rPr>
      </w:pPr>
    </w:p>
    <w:p w14:paraId="5FA89E04" w14:textId="77777777" w:rsidR="00973D05" w:rsidRDefault="00973D05" w:rsidP="00973D05">
      <w:pPr>
        <w:shd w:val="clear" w:color="auto" w:fill="FFFFFF" w:themeFill="background1"/>
        <w:spacing w:line="276" w:lineRule="auto"/>
        <w:jc w:val="center"/>
        <w:rPr>
          <w:b/>
          <w:color w:val="000000"/>
          <w:sz w:val="28"/>
          <w:szCs w:val="28"/>
        </w:rPr>
      </w:pPr>
    </w:p>
    <w:p w14:paraId="62C2F397" w14:textId="77777777" w:rsidR="00973D05" w:rsidRDefault="00973D05" w:rsidP="00973D05">
      <w:pPr>
        <w:spacing w:line="360" w:lineRule="auto"/>
        <w:rPr>
          <w:rFonts w:cs="Tahoma"/>
          <w:color w:val="000000"/>
          <w:sz w:val="23"/>
          <w:lang w:val="fr-CM"/>
        </w:rPr>
      </w:pPr>
    </w:p>
    <w:p w14:paraId="6C07D686" w14:textId="77777777" w:rsidR="00973D05" w:rsidRPr="00B45441" w:rsidRDefault="00973D05" w:rsidP="00973D05">
      <w:pPr>
        <w:spacing w:before="120"/>
        <w:jc w:val="both"/>
        <w:rPr>
          <w:rFonts w:ascii="Britannic Bold" w:hAnsi="Britannic Bold"/>
          <w:bCs/>
          <w:sz w:val="24"/>
          <w:szCs w:val="24"/>
        </w:rPr>
      </w:pPr>
      <w:r w:rsidRPr="00B45441">
        <w:rPr>
          <w:rFonts w:ascii="Britannic Bold" w:hAnsi="Britannic Bold"/>
          <w:bCs/>
          <w:sz w:val="24"/>
          <w:szCs w:val="24"/>
        </w:rPr>
        <w:t>FINANCEMENT : Budgets d’Investissement Public : MINTP /MINHDU ET MINDEVEL</w:t>
      </w:r>
    </w:p>
    <w:p w14:paraId="03BDB763" w14:textId="77777777" w:rsidR="00973D05" w:rsidRPr="00B45441" w:rsidRDefault="00973D05" w:rsidP="00973D05">
      <w:pPr>
        <w:spacing w:line="360" w:lineRule="auto"/>
        <w:jc w:val="both"/>
        <w:rPr>
          <w:rFonts w:ascii="Britannic Bold" w:hAnsi="Britannic Bold"/>
          <w:bCs/>
          <w:sz w:val="24"/>
          <w:szCs w:val="24"/>
          <w:lang w:val="en-US"/>
        </w:rPr>
      </w:pPr>
      <w:r w:rsidRPr="00B45441">
        <w:rPr>
          <w:rFonts w:ascii="Britannic Bold" w:hAnsi="Britannic Bold"/>
          <w:bCs/>
          <w:sz w:val="24"/>
          <w:szCs w:val="24"/>
          <w:lang w:val="en-US"/>
        </w:rPr>
        <w:t>IMPUTATION: ………</w:t>
      </w:r>
      <w:proofErr w:type="gramStart"/>
      <w:r w:rsidRPr="00B45441">
        <w:rPr>
          <w:rFonts w:ascii="Britannic Bold" w:hAnsi="Britannic Bold"/>
          <w:bCs/>
          <w:sz w:val="24"/>
          <w:szCs w:val="24"/>
          <w:lang w:val="en-US"/>
        </w:rPr>
        <w:t>…..</w:t>
      </w:r>
      <w:proofErr w:type="gramEnd"/>
    </w:p>
    <w:p w14:paraId="2031093D" w14:textId="77777777" w:rsidR="00973D05" w:rsidRDefault="00973D05" w:rsidP="00973D05">
      <w:pPr>
        <w:pStyle w:val="Corpsdetexte"/>
        <w:numPr>
          <w:ilvl w:val="0"/>
          <w:numId w:val="47"/>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Objet de l’Appel d’Offres :</w:t>
      </w:r>
    </w:p>
    <w:p w14:paraId="6381EF99" w14:textId="77777777" w:rsidR="00973D05" w:rsidRDefault="00973D05" w:rsidP="00973D05">
      <w:pPr>
        <w:pStyle w:val="Corpsdetexte"/>
        <w:suppressAutoHyphens w:val="0"/>
        <w:overflowPunct/>
        <w:autoSpaceDE/>
        <w:adjustRightInd/>
        <w:spacing w:line="360" w:lineRule="auto"/>
        <w:ind w:firstLine="357"/>
        <w:jc w:val="both"/>
        <w:textAlignment w:val="auto"/>
        <w:rPr>
          <w:rFonts w:ascii="Arial" w:hAnsi="Arial" w:cs="Arial"/>
          <w:b w:val="0"/>
          <w:color w:val="000000"/>
          <w:sz w:val="22"/>
          <w:szCs w:val="22"/>
        </w:rPr>
      </w:pPr>
      <w:r w:rsidRPr="003853DA">
        <w:rPr>
          <w:rFonts w:ascii="Arial" w:hAnsi="Arial" w:cs="Arial"/>
          <w:b w:val="0"/>
          <w:color w:val="000000"/>
          <w:sz w:val="22"/>
          <w:szCs w:val="22"/>
        </w:rPr>
        <w:t xml:space="preserve">Le Maire de la Commune de </w:t>
      </w:r>
      <w:proofErr w:type="spellStart"/>
      <w:r w:rsidRPr="003853DA">
        <w:rPr>
          <w:rFonts w:ascii="Arial" w:hAnsi="Arial" w:cs="Arial"/>
          <w:b w:val="0"/>
          <w:color w:val="000000"/>
          <w:sz w:val="22"/>
          <w:szCs w:val="22"/>
        </w:rPr>
        <w:t>Dimako</w:t>
      </w:r>
      <w:proofErr w:type="spellEnd"/>
      <w:r w:rsidRPr="003853DA">
        <w:rPr>
          <w:rFonts w:ascii="Arial" w:hAnsi="Arial" w:cs="Arial"/>
          <w:b w:val="0"/>
          <w:color w:val="000000"/>
          <w:sz w:val="22"/>
          <w:szCs w:val="22"/>
        </w:rPr>
        <w:t xml:space="preserve">, Maître d’Ouvrage, </w:t>
      </w:r>
      <w:r>
        <w:rPr>
          <w:rFonts w:ascii="Arial" w:hAnsi="Arial" w:cs="Arial"/>
          <w:b w:val="0"/>
          <w:color w:val="000000"/>
          <w:sz w:val="22"/>
          <w:szCs w:val="22"/>
        </w:rPr>
        <w:t>lance un Appel d’Offres National Ouvert,</w:t>
      </w:r>
      <w:r w:rsidRPr="003853DA">
        <w:rPr>
          <w:rFonts w:ascii="Arial" w:hAnsi="Arial" w:cs="Arial"/>
          <w:b w:val="0"/>
          <w:color w:val="000000"/>
          <w:sz w:val="22"/>
          <w:szCs w:val="22"/>
        </w:rPr>
        <w:t xml:space="preserve"> pour l’exécution des travaux</w:t>
      </w:r>
      <w:r>
        <w:rPr>
          <w:rFonts w:ascii="Arial" w:hAnsi="Arial" w:cs="Arial"/>
          <w:b w:val="0"/>
          <w:color w:val="000000"/>
          <w:sz w:val="22"/>
          <w:szCs w:val="22"/>
        </w:rPr>
        <w:t xml:space="preserve"> d’achèvement, de reprofilage,</w:t>
      </w:r>
      <w:r w:rsidRPr="003853DA">
        <w:rPr>
          <w:rFonts w:ascii="Arial" w:hAnsi="Arial" w:cs="Arial"/>
          <w:b w:val="0"/>
          <w:color w:val="000000"/>
          <w:sz w:val="22"/>
          <w:szCs w:val="22"/>
        </w:rPr>
        <w:t xml:space="preserve"> de réhabilitation </w:t>
      </w:r>
      <w:r>
        <w:rPr>
          <w:rFonts w:ascii="Arial" w:hAnsi="Arial" w:cs="Arial"/>
          <w:b w:val="0"/>
          <w:color w:val="000000"/>
          <w:sz w:val="22"/>
          <w:szCs w:val="22"/>
        </w:rPr>
        <w:t xml:space="preserve">et d’aménagement </w:t>
      </w:r>
      <w:r w:rsidRPr="003853DA">
        <w:rPr>
          <w:rFonts w:ascii="Arial" w:hAnsi="Arial" w:cs="Arial"/>
          <w:b w:val="0"/>
          <w:color w:val="000000"/>
          <w:sz w:val="22"/>
          <w:szCs w:val="22"/>
        </w:rPr>
        <w:t>de certain</w:t>
      </w:r>
      <w:r>
        <w:rPr>
          <w:rFonts w:ascii="Arial" w:hAnsi="Arial" w:cs="Arial"/>
          <w:b w:val="0"/>
          <w:color w:val="000000"/>
          <w:sz w:val="22"/>
          <w:szCs w:val="22"/>
        </w:rPr>
        <w:t>e</w:t>
      </w:r>
      <w:r w:rsidRPr="003853DA">
        <w:rPr>
          <w:rFonts w:ascii="Arial" w:hAnsi="Arial" w:cs="Arial"/>
          <w:b w:val="0"/>
          <w:color w:val="000000"/>
          <w:sz w:val="22"/>
          <w:szCs w:val="22"/>
        </w:rPr>
        <w:t xml:space="preserve">s </w:t>
      </w:r>
      <w:r>
        <w:rPr>
          <w:rFonts w:ascii="Arial" w:hAnsi="Arial" w:cs="Arial"/>
          <w:b w:val="0"/>
          <w:color w:val="000000"/>
          <w:sz w:val="22"/>
          <w:szCs w:val="22"/>
        </w:rPr>
        <w:t>infrastructures routières</w:t>
      </w:r>
      <w:r w:rsidRPr="003853DA">
        <w:rPr>
          <w:rFonts w:ascii="Arial" w:hAnsi="Arial" w:cs="Arial"/>
          <w:b w:val="0"/>
          <w:color w:val="000000"/>
          <w:sz w:val="22"/>
          <w:szCs w:val="22"/>
        </w:rPr>
        <w:t xml:space="preserve"> dans la Commune de </w:t>
      </w:r>
      <w:proofErr w:type="spellStart"/>
      <w:r w:rsidRPr="003853DA">
        <w:rPr>
          <w:rFonts w:ascii="Arial" w:hAnsi="Arial" w:cs="Arial"/>
          <w:b w:val="0"/>
          <w:color w:val="000000"/>
          <w:sz w:val="22"/>
          <w:szCs w:val="22"/>
        </w:rPr>
        <w:t>Dimako</w:t>
      </w:r>
      <w:proofErr w:type="spellEnd"/>
      <w:r w:rsidRPr="003853DA">
        <w:rPr>
          <w:rFonts w:ascii="Arial" w:hAnsi="Arial" w:cs="Arial"/>
          <w:b w:val="0"/>
          <w:color w:val="000000"/>
          <w:sz w:val="22"/>
          <w:szCs w:val="22"/>
        </w:rPr>
        <w:t xml:space="preserve">, Département du Haut Nyong, Région de l’Est, </w:t>
      </w:r>
      <w:r>
        <w:rPr>
          <w:rFonts w:ascii="Arial" w:hAnsi="Arial" w:cs="Arial"/>
          <w:color w:val="000000"/>
          <w:sz w:val="22"/>
          <w:szCs w:val="22"/>
        </w:rPr>
        <w:t>LOT N°1, LOT N°2 et LOT N°3</w:t>
      </w:r>
      <w:r w:rsidRPr="003853DA">
        <w:rPr>
          <w:rFonts w:ascii="Arial" w:hAnsi="Arial" w:cs="Arial"/>
          <w:b w:val="0"/>
          <w:color w:val="000000"/>
          <w:sz w:val="22"/>
          <w:szCs w:val="22"/>
        </w:rPr>
        <w:t xml:space="preserve"> suivant l’allotissement ci – dessous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1134"/>
        <w:gridCol w:w="2274"/>
        <w:gridCol w:w="1560"/>
        <w:gridCol w:w="1127"/>
      </w:tblGrid>
      <w:tr w:rsidR="00973D05" w:rsidRPr="001C07E5" w14:paraId="1485202C" w14:textId="77777777" w:rsidTr="007E7FED">
        <w:trPr>
          <w:trHeight w:val="37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AD1A6CA"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N° Lot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F83D92"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DESIGNATIONS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EC7A0"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LIEUX</w:t>
            </w:r>
          </w:p>
        </w:tc>
        <w:tc>
          <w:tcPr>
            <w:tcW w:w="2274" w:type="dxa"/>
            <w:tcBorders>
              <w:top w:val="single" w:sz="4" w:space="0" w:color="auto"/>
              <w:left w:val="single" w:sz="4" w:space="0" w:color="auto"/>
              <w:bottom w:val="single" w:sz="4" w:space="0" w:color="auto"/>
              <w:right w:val="single" w:sz="4" w:space="0" w:color="auto"/>
            </w:tcBorders>
          </w:tcPr>
          <w:p w14:paraId="441D512B"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SOURCE FINANCEMENT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BFA4D4"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MONTANT TTC</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A233A6C"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COMMUNE</w:t>
            </w:r>
          </w:p>
        </w:tc>
      </w:tr>
      <w:tr w:rsidR="00973D05" w:rsidRPr="001C07E5" w14:paraId="20E031BD" w14:textId="77777777" w:rsidTr="007E7FED">
        <w:trPr>
          <w:trHeight w:val="16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22FF0C7"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34F65C" w14:textId="77777777" w:rsidR="00973D05" w:rsidRPr="001C07E5" w:rsidRDefault="00973D05" w:rsidP="007E7FED">
            <w:pPr>
              <w:widowControl w:val="0"/>
              <w:autoSpaceDE w:val="0"/>
              <w:autoSpaceDN w:val="0"/>
              <w:adjustRightInd w:val="0"/>
              <w:jc w:val="both"/>
              <w:rPr>
                <w:rFonts w:ascii="Britannic Bold" w:hAnsi="Britannic Bold" w:cs="Arial"/>
                <w:bCs/>
                <w:color w:val="000000" w:themeColor="text1"/>
              </w:rPr>
            </w:pPr>
            <w:r w:rsidRPr="001C07E5">
              <w:rPr>
                <w:rFonts w:ascii="Britannic Bold" w:hAnsi="Britannic Bold" w:cs="Arial"/>
                <w:bCs/>
                <w:color w:val="000000" w:themeColor="text1"/>
              </w:rPr>
              <w:t>Reprofilage de la route communale carrefour EFFOUANG/PETIT-POL</w:t>
            </w:r>
          </w:p>
        </w:tc>
        <w:tc>
          <w:tcPr>
            <w:tcW w:w="1134" w:type="dxa"/>
            <w:tcBorders>
              <w:top w:val="single" w:sz="4" w:space="0" w:color="auto"/>
              <w:left w:val="single" w:sz="4" w:space="0" w:color="auto"/>
              <w:bottom w:val="single" w:sz="4" w:space="0" w:color="auto"/>
              <w:right w:val="single" w:sz="4" w:space="0" w:color="auto"/>
            </w:tcBorders>
            <w:vAlign w:val="center"/>
          </w:tcPr>
          <w:p w14:paraId="4EDBE8C2"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DIMAKO</w:t>
            </w:r>
          </w:p>
        </w:tc>
        <w:tc>
          <w:tcPr>
            <w:tcW w:w="2274" w:type="dxa"/>
            <w:tcBorders>
              <w:top w:val="single" w:sz="4" w:space="0" w:color="auto"/>
              <w:left w:val="single" w:sz="4" w:space="0" w:color="auto"/>
              <w:bottom w:val="single" w:sz="4" w:space="0" w:color="auto"/>
              <w:right w:val="single" w:sz="4" w:space="0" w:color="auto"/>
            </w:tcBorders>
          </w:tcPr>
          <w:p w14:paraId="657D434D" w14:textId="77777777" w:rsidR="00973D05" w:rsidRPr="001C07E5" w:rsidRDefault="00973D05" w:rsidP="007E7FED">
            <w:pPr>
              <w:widowControl w:val="0"/>
              <w:autoSpaceDE w:val="0"/>
              <w:autoSpaceDN w:val="0"/>
              <w:adjustRightInd w:val="0"/>
              <w:jc w:val="center"/>
              <w:rPr>
                <w:rFonts w:ascii="Britannic Bold" w:hAnsi="Britannic Bold" w:cs="Arial"/>
                <w:bCs/>
              </w:rPr>
            </w:pPr>
            <w:r w:rsidRPr="001C07E5">
              <w:rPr>
                <w:rFonts w:ascii="Britannic Bold" w:hAnsi="Britannic Bold"/>
                <w:bCs/>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8BBF3C" w14:textId="77777777" w:rsidR="00973D05" w:rsidRPr="001C07E5" w:rsidRDefault="00973D05" w:rsidP="007E7FED">
            <w:pPr>
              <w:widowControl w:val="0"/>
              <w:autoSpaceDE w:val="0"/>
              <w:autoSpaceDN w:val="0"/>
              <w:adjustRightInd w:val="0"/>
              <w:jc w:val="center"/>
              <w:rPr>
                <w:rFonts w:ascii="Britannic Bold" w:hAnsi="Britannic Bold" w:cs="Arial"/>
                <w:bCs/>
              </w:rPr>
            </w:pPr>
            <w:r w:rsidRPr="001C07E5">
              <w:rPr>
                <w:rFonts w:ascii="Britannic Bold" w:hAnsi="Britannic Bold" w:cs="Arial"/>
                <w:bCs/>
              </w:rPr>
              <w:t>50 000 000</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3934279B" w14:textId="77777777" w:rsidR="00973D05" w:rsidRPr="001C07E5" w:rsidRDefault="00973D05" w:rsidP="007E7FED">
            <w:pPr>
              <w:widowControl w:val="0"/>
              <w:autoSpaceDE w:val="0"/>
              <w:autoSpaceDN w:val="0"/>
              <w:adjustRightInd w:val="0"/>
              <w:rPr>
                <w:rFonts w:ascii="Britannic Bold" w:hAnsi="Britannic Bold" w:cs="Arial"/>
                <w:bCs/>
                <w:color w:val="000000" w:themeColor="text1"/>
              </w:rPr>
            </w:pPr>
            <w:r w:rsidRPr="001C07E5">
              <w:rPr>
                <w:rFonts w:ascii="Britannic Bold" w:hAnsi="Britannic Bold" w:cs="Arial"/>
                <w:bCs/>
                <w:color w:val="000000" w:themeColor="text1"/>
              </w:rPr>
              <w:t>DIMAKO</w:t>
            </w:r>
          </w:p>
        </w:tc>
      </w:tr>
      <w:tr w:rsidR="00973D05" w:rsidRPr="001C07E5" w14:paraId="70287C90" w14:textId="77777777" w:rsidTr="007E7FED">
        <w:trPr>
          <w:trHeight w:val="16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3E0DDA0"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A32547" w14:textId="77777777" w:rsidR="00973D05" w:rsidRPr="001C07E5" w:rsidRDefault="00973D05" w:rsidP="007E7FED">
            <w:pPr>
              <w:widowControl w:val="0"/>
              <w:autoSpaceDE w:val="0"/>
              <w:autoSpaceDN w:val="0"/>
              <w:adjustRightInd w:val="0"/>
              <w:jc w:val="both"/>
              <w:rPr>
                <w:rFonts w:ascii="Britannic Bold" w:hAnsi="Britannic Bold" w:cs="Arial"/>
                <w:bCs/>
                <w:color w:val="000000" w:themeColor="text1"/>
              </w:rPr>
            </w:pPr>
            <w:r w:rsidRPr="001C07E5">
              <w:rPr>
                <w:rFonts w:ascii="Britannic Bold" w:hAnsi="Britannic Bold" w:cs="Arial"/>
                <w:bCs/>
                <w:color w:val="000000" w:themeColor="text1"/>
              </w:rPr>
              <w:t xml:space="preserve">Réhabilitation de l’accès Nord de la voirie urbaine de </w:t>
            </w:r>
            <w:proofErr w:type="spellStart"/>
            <w:r w:rsidRPr="001C07E5">
              <w:rPr>
                <w:rFonts w:ascii="Britannic Bold" w:hAnsi="Britannic Bold" w:cs="Arial"/>
                <w:bCs/>
                <w:color w:val="000000" w:themeColor="text1"/>
              </w:rPr>
              <w:t>Dimako</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1DA130C" w14:textId="77777777" w:rsidR="00973D05" w:rsidRPr="001C07E5" w:rsidRDefault="00973D05" w:rsidP="007E7FED">
            <w:pPr>
              <w:jc w:val="center"/>
              <w:rPr>
                <w:rFonts w:ascii="Britannic Bold" w:hAnsi="Britannic Bold" w:cs="Arial"/>
                <w:bCs/>
                <w:color w:val="000000" w:themeColor="text1"/>
              </w:rPr>
            </w:pPr>
            <w:r w:rsidRPr="001C07E5">
              <w:rPr>
                <w:rFonts w:ascii="Britannic Bold" w:hAnsi="Britannic Bold" w:cs="Arial"/>
                <w:bCs/>
                <w:color w:val="000000" w:themeColor="text1"/>
              </w:rPr>
              <w:t>DIMAKO</w:t>
            </w:r>
          </w:p>
        </w:tc>
        <w:tc>
          <w:tcPr>
            <w:tcW w:w="2274" w:type="dxa"/>
            <w:tcBorders>
              <w:top w:val="single" w:sz="4" w:space="0" w:color="auto"/>
              <w:left w:val="single" w:sz="4" w:space="0" w:color="auto"/>
              <w:bottom w:val="single" w:sz="4" w:space="0" w:color="auto"/>
              <w:right w:val="single" w:sz="4" w:space="0" w:color="auto"/>
            </w:tcBorders>
          </w:tcPr>
          <w:p w14:paraId="16198FC0" w14:textId="77777777" w:rsidR="00973D05" w:rsidRPr="001C07E5" w:rsidRDefault="00973D05" w:rsidP="007E7FED">
            <w:pPr>
              <w:jc w:val="center"/>
              <w:rPr>
                <w:rFonts w:ascii="Britannic Bold" w:hAnsi="Britannic Bold" w:cs="Arial"/>
                <w:bCs/>
              </w:rPr>
            </w:pPr>
            <w:r w:rsidRPr="001C07E5">
              <w:rPr>
                <w:rFonts w:ascii="Britannic Bold" w:hAnsi="Britannic Bold"/>
                <w:bCs/>
              </w:rPr>
              <w:t>MINHDU</w:t>
            </w:r>
          </w:p>
        </w:tc>
        <w:tc>
          <w:tcPr>
            <w:tcW w:w="1560" w:type="dxa"/>
            <w:tcBorders>
              <w:top w:val="single" w:sz="4" w:space="0" w:color="auto"/>
              <w:left w:val="single" w:sz="4" w:space="0" w:color="auto"/>
              <w:bottom w:val="single" w:sz="4" w:space="0" w:color="auto"/>
              <w:right w:val="single" w:sz="4" w:space="0" w:color="auto"/>
            </w:tcBorders>
            <w:vAlign w:val="center"/>
          </w:tcPr>
          <w:p w14:paraId="6DAC6ACD" w14:textId="77777777" w:rsidR="00973D05" w:rsidRPr="001C07E5" w:rsidRDefault="00973D05" w:rsidP="007E7FED">
            <w:pPr>
              <w:jc w:val="center"/>
              <w:rPr>
                <w:rFonts w:ascii="Britannic Bold" w:hAnsi="Britannic Bold" w:cs="Arial"/>
                <w:bCs/>
              </w:rPr>
            </w:pPr>
            <w:r w:rsidRPr="001C07E5">
              <w:rPr>
                <w:rFonts w:ascii="Britannic Bold" w:hAnsi="Britannic Bold" w:cs="Arial"/>
                <w:bCs/>
              </w:rPr>
              <w:t>50 000 000</w:t>
            </w: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0A8A2134" w14:textId="77777777" w:rsidR="00973D05" w:rsidRPr="001C07E5" w:rsidRDefault="00973D05" w:rsidP="007E7FED">
            <w:pPr>
              <w:rPr>
                <w:rFonts w:ascii="Britannic Bold" w:hAnsi="Britannic Bold" w:cs="Arial"/>
                <w:bCs/>
                <w:color w:val="000000" w:themeColor="text1"/>
              </w:rPr>
            </w:pPr>
          </w:p>
        </w:tc>
      </w:tr>
      <w:tr w:rsidR="00973D05" w:rsidRPr="001C07E5" w14:paraId="78620C96" w14:textId="77777777" w:rsidTr="007E7FED">
        <w:trPr>
          <w:trHeight w:val="16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F94C0" w14:textId="77777777" w:rsidR="00973D05" w:rsidRPr="001C07E5" w:rsidRDefault="00973D05" w:rsidP="007E7FED">
            <w:pPr>
              <w:widowControl w:val="0"/>
              <w:autoSpaceDE w:val="0"/>
              <w:autoSpaceDN w:val="0"/>
              <w:adjustRightInd w:val="0"/>
              <w:jc w:val="center"/>
              <w:rPr>
                <w:rFonts w:ascii="Britannic Bold" w:hAnsi="Britannic Bold" w:cs="Arial"/>
                <w:bCs/>
                <w:color w:val="000000" w:themeColor="text1"/>
              </w:rPr>
            </w:pPr>
            <w:r w:rsidRPr="001C07E5">
              <w:rPr>
                <w:rFonts w:ascii="Britannic Bold" w:hAnsi="Britannic Bold" w:cs="Arial"/>
                <w:bCs/>
                <w:color w:val="000000" w:themeColor="text1"/>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3A6E15" w14:textId="77777777" w:rsidR="00973D05" w:rsidRPr="001C07E5" w:rsidRDefault="00973D05" w:rsidP="007E7FED">
            <w:pPr>
              <w:widowControl w:val="0"/>
              <w:autoSpaceDE w:val="0"/>
              <w:autoSpaceDN w:val="0"/>
              <w:adjustRightInd w:val="0"/>
              <w:jc w:val="both"/>
              <w:rPr>
                <w:rFonts w:ascii="Britannic Bold" w:hAnsi="Britannic Bold" w:cs="Arial"/>
                <w:bCs/>
                <w:color w:val="000000" w:themeColor="text1"/>
              </w:rPr>
            </w:pPr>
            <w:r w:rsidRPr="001C07E5">
              <w:rPr>
                <w:rFonts w:ascii="Britannic Bold" w:hAnsi="Britannic Bold" w:cs="Arial"/>
                <w:bCs/>
                <w:color w:val="000000" w:themeColor="text1"/>
              </w:rPr>
              <w:t xml:space="preserve">Achèvement des travaux d’aménagement du parc urbain de </w:t>
            </w:r>
            <w:proofErr w:type="spellStart"/>
            <w:r w:rsidRPr="001C07E5">
              <w:rPr>
                <w:rFonts w:ascii="Britannic Bold" w:hAnsi="Britannic Bold" w:cs="Arial"/>
                <w:bCs/>
                <w:color w:val="000000" w:themeColor="text1"/>
              </w:rPr>
              <w:t>Dimako</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29DD76B" w14:textId="77777777" w:rsidR="00973D05" w:rsidRPr="001C07E5" w:rsidRDefault="00973D05" w:rsidP="007E7FED">
            <w:pPr>
              <w:jc w:val="center"/>
              <w:rPr>
                <w:rFonts w:ascii="Britannic Bold" w:hAnsi="Britannic Bold" w:cs="Arial"/>
                <w:bCs/>
                <w:color w:val="000000" w:themeColor="text1"/>
              </w:rPr>
            </w:pPr>
            <w:r w:rsidRPr="001C07E5">
              <w:rPr>
                <w:rFonts w:ascii="Britannic Bold" w:hAnsi="Britannic Bold" w:cs="Arial"/>
                <w:bCs/>
                <w:color w:val="000000" w:themeColor="text1"/>
              </w:rPr>
              <w:t>DIMAKO</w:t>
            </w:r>
          </w:p>
        </w:tc>
        <w:tc>
          <w:tcPr>
            <w:tcW w:w="2274" w:type="dxa"/>
            <w:tcBorders>
              <w:top w:val="single" w:sz="4" w:space="0" w:color="auto"/>
              <w:left w:val="single" w:sz="4" w:space="0" w:color="auto"/>
              <w:bottom w:val="single" w:sz="4" w:space="0" w:color="auto"/>
              <w:right w:val="single" w:sz="4" w:space="0" w:color="auto"/>
            </w:tcBorders>
          </w:tcPr>
          <w:p w14:paraId="2C5E2220" w14:textId="77777777" w:rsidR="00973D05" w:rsidRPr="001C07E5" w:rsidRDefault="00973D05" w:rsidP="007E7FED">
            <w:pPr>
              <w:jc w:val="center"/>
              <w:rPr>
                <w:rFonts w:ascii="Britannic Bold" w:hAnsi="Britannic Bold" w:cs="Arial"/>
                <w:bCs/>
              </w:rPr>
            </w:pPr>
            <w:r w:rsidRPr="001C07E5">
              <w:rPr>
                <w:rFonts w:ascii="Britannic Bold" w:hAnsi="Britannic Bold"/>
                <w:bCs/>
              </w:rPr>
              <w:t>MINDEVEL</w:t>
            </w:r>
          </w:p>
        </w:tc>
        <w:tc>
          <w:tcPr>
            <w:tcW w:w="1560" w:type="dxa"/>
            <w:tcBorders>
              <w:top w:val="single" w:sz="4" w:space="0" w:color="auto"/>
              <w:left w:val="single" w:sz="4" w:space="0" w:color="auto"/>
              <w:bottom w:val="single" w:sz="4" w:space="0" w:color="auto"/>
              <w:right w:val="single" w:sz="4" w:space="0" w:color="auto"/>
            </w:tcBorders>
            <w:vAlign w:val="center"/>
          </w:tcPr>
          <w:p w14:paraId="32500203" w14:textId="77777777" w:rsidR="00973D05" w:rsidRPr="001C07E5" w:rsidRDefault="00973D05" w:rsidP="007E7FED">
            <w:pPr>
              <w:jc w:val="center"/>
              <w:rPr>
                <w:rFonts w:ascii="Britannic Bold" w:hAnsi="Britannic Bold" w:cs="Arial"/>
                <w:bCs/>
              </w:rPr>
            </w:pPr>
            <w:r w:rsidRPr="001C07E5">
              <w:rPr>
                <w:rFonts w:ascii="Britannic Bold" w:hAnsi="Britannic Bold" w:cs="Arial"/>
                <w:bCs/>
              </w:rPr>
              <w:t>90 000 000</w:t>
            </w: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426A0581" w14:textId="77777777" w:rsidR="00973D05" w:rsidRPr="001C07E5" w:rsidRDefault="00973D05" w:rsidP="007E7FED">
            <w:pPr>
              <w:rPr>
                <w:rFonts w:ascii="Britannic Bold" w:hAnsi="Britannic Bold" w:cs="Arial"/>
                <w:bCs/>
                <w:color w:val="000000" w:themeColor="text1"/>
              </w:rPr>
            </w:pPr>
          </w:p>
        </w:tc>
      </w:tr>
    </w:tbl>
    <w:p w14:paraId="6489D7D1" w14:textId="77777777" w:rsidR="00973D05" w:rsidRDefault="00973D05" w:rsidP="00973D05">
      <w:pPr>
        <w:pStyle w:val="Corpsdetexte"/>
        <w:numPr>
          <w:ilvl w:val="0"/>
          <w:numId w:val="47"/>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Consistance des travaux :</w:t>
      </w:r>
    </w:p>
    <w:p w14:paraId="17295A8C" w14:textId="77777777" w:rsidR="00973D05" w:rsidRDefault="00973D05" w:rsidP="00973D05">
      <w:pPr>
        <w:pStyle w:val="Lgende"/>
        <w:rPr>
          <w:rFonts w:ascii="Arial" w:hAnsi="Arial" w:cs="Arial"/>
          <w:color w:val="000000"/>
          <w:sz w:val="22"/>
          <w:szCs w:val="22"/>
        </w:rPr>
      </w:pPr>
      <w:r w:rsidRPr="00343236">
        <w:rPr>
          <w:rFonts w:ascii="Arial" w:hAnsi="Arial" w:cs="Arial"/>
          <w:color w:val="000000"/>
          <w:sz w:val="22"/>
          <w:szCs w:val="22"/>
        </w:rPr>
        <w:t>Ces tr</w:t>
      </w:r>
      <w:r>
        <w:rPr>
          <w:rFonts w:ascii="Arial" w:hAnsi="Arial" w:cs="Arial"/>
          <w:color w:val="000000"/>
          <w:sz w:val="22"/>
          <w:szCs w:val="22"/>
        </w:rPr>
        <w:t>avaux comprennent les taches</w:t>
      </w:r>
      <w:r w:rsidRPr="00343236">
        <w:rPr>
          <w:rFonts w:ascii="Arial" w:hAnsi="Arial" w:cs="Arial"/>
          <w:color w:val="000000"/>
          <w:sz w:val="22"/>
          <w:szCs w:val="22"/>
        </w:rPr>
        <w:t xml:space="preserve"> suivantes :</w:t>
      </w:r>
    </w:p>
    <w:p w14:paraId="28837CBC" w14:textId="77777777" w:rsidR="00973D05" w:rsidRPr="00973D05" w:rsidRDefault="00973D05" w:rsidP="00973D05">
      <w:pPr>
        <w:pStyle w:val="Paragraphedeliste"/>
        <w:rPr>
          <w:b/>
          <w:color w:val="000000" w:themeColor="text1"/>
          <w:sz w:val="16"/>
          <w:szCs w:val="16"/>
          <w:u w:val="single"/>
          <w:lang w:val="fr-FR"/>
        </w:rPr>
      </w:pPr>
    </w:p>
    <w:p w14:paraId="575503E6" w14:textId="77777777" w:rsidR="00973D05" w:rsidRPr="00065208" w:rsidRDefault="00973D05" w:rsidP="00973D05">
      <w:pPr>
        <w:ind w:left="284"/>
        <w:rPr>
          <w:b/>
          <w:sz w:val="24"/>
          <w:szCs w:val="24"/>
          <w:u w:val="single"/>
        </w:rPr>
      </w:pPr>
      <w:r w:rsidRPr="00065208">
        <w:rPr>
          <w:rFonts w:ascii="Arial" w:hAnsi="Arial" w:cs="Arial"/>
          <w:b/>
          <w:sz w:val="22"/>
          <w:szCs w:val="22"/>
          <w:u w:val="single"/>
        </w:rPr>
        <w:t xml:space="preserve">Pour le LOT </w:t>
      </w:r>
      <w:r>
        <w:rPr>
          <w:rFonts w:ascii="Arial" w:hAnsi="Arial" w:cs="Arial"/>
          <w:b/>
          <w:sz w:val="22"/>
          <w:szCs w:val="22"/>
          <w:u w:val="single"/>
        </w:rPr>
        <w:t>1</w:t>
      </w:r>
    </w:p>
    <w:p w14:paraId="738372F5" w14:textId="77777777" w:rsidR="00973D05" w:rsidRPr="00065208" w:rsidRDefault="00973D05" w:rsidP="00973D05">
      <w:pPr>
        <w:numPr>
          <w:ilvl w:val="0"/>
          <w:numId w:val="48"/>
        </w:numPr>
        <w:spacing w:line="276" w:lineRule="auto"/>
        <w:jc w:val="both"/>
        <w:rPr>
          <w:rFonts w:ascii="Arial" w:hAnsi="Arial" w:cs="Arial"/>
          <w:sz w:val="22"/>
          <w:szCs w:val="22"/>
        </w:rPr>
      </w:pPr>
      <w:r w:rsidRPr="00065208">
        <w:rPr>
          <w:rFonts w:ascii="Arial" w:hAnsi="Arial" w:cs="Arial"/>
          <w:sz w:val="22"/>
          <w:szCs w:val="22"/>
        </w:rPr>
        <w:t xml:space="preserve">Installation du chantier ; </w:t>
      </w:r>
    </w:p>
    <w:p w14:paraId="14DE0A22" w14:textId="77777777" w:rsidR="00973D05" w:rsidRPr="00065208" w:rsidRDefault="00973D05" w:rsidP="00973D05">
      <w:pPr>
        <w:numPr>
          <w:ilvl w:val="0"/>
          <w:numId w:val="48"/>
        </w:numPr>
        <w:spacing w:line="276" w:lineRule="auto"/>
        <w:jc w:val="both"/>
        <w:rPr>
          <w:rFonts w:ascii="Arial" w:hAnsi="Arial" w:cs="Arial"/>
          <w:sz w:val="22"/>
          <w:szCs w:val="22"/>
        </w:rPr>
      </w:pPr>
      <w:r w:rsidRPr="00065208">
        <w:rPr>
          <w:rFonts w:ascii="Arial" w:hAnsi="Arial" w:cs="Arial"/>
          <w:sz w:val="22"/>
          <w:szCs w:val="22"/>
        </w:rPr>
        <w:t>Nettoyage et terrassements ;</w:t>
      </w:r>
    </w:p>
    <w:p w14:paraId="253767D6" w14:textId="77777777" w:rsidR="00973D05" w:rsidRPr="00065208" w:rsidRDefault="00973D05" w:rsidP="00973D05">
      <w:pPr>
        <w:numPr>
          <w:ilvl w:val="0"/>
          <w:numId w:val="48"/>
        </w:numPr>
        <w:spacing w:line="276" w:lineRule="auto"/>
        <w:jc w:val="both"/>
        <w:rPr>
          <w:rFonts w:ascii="Arial" w:hAnsi="Arial" w:cs="Arial"/>
          <w:sz w:val="22"/>
          <w:szCs w:val="22"/>
        </w:rPr>
      </w:pPr>
      <w:r w:rsidRPr="00065208">
        <w:rPr>
          <w:rFonts w:ascii="Arial" w:hAnsi="Arial" w:cs="Arial"/>
          <w:sz w:val="22"/>
          <w:szCs w:val="22"/>
        </w:rPr>
        <w:t>Assainissement et drainage ;</w:t>
      </w:r>
    </w:p>
    <w:p w14:paraId="199A3514" w14:textId="77777777" w:rsidR="00973D05" w:rsidRPr="00305296" w:rsidRDefault="00973D05" w:rsidP="00973D05">
      <w:pPr>
        <w:ind w:left="284"/>
        <w:rPr>
          <w:rFonts w:ascii="Arial" w:hAnsi="Arial" w:cs="Arial"/>
          <w:b/>
          <w:sz w:val="22"/>
          <w:szCs w:val="22"/>
          <w:u w:val="single"/>
        </w:rPr>
      </w:pPr>
      <w:r w:rsidRPr="00305296">
        <w:rPr>
          <w:rFonts w:ascii="Arial" w:hAnsi="Arial" w:cs="Arial"/>
          <w:b/>
          <w:sz w:val="22"/>
          <w:szCs w:val="22"/>
          <w:u w:val="single"/>
        </w:rPr>
        <w:t xml:space="preserve">Pour le LOT </w:t>
      </w:r>
      <w:r>
        <w:rPr>
          <w:rFonts w:ascii="Arial" w:hAnsi="Arial" w:cs="Arial"/>
          <w:b/>
          <w:sz w:val="22"/>
          <w:szCs w:val="22"/>
          <w:u w:val="single"/>
        </w:rPr>
        <w:t>2</w:t>
      </w:r>
    </w:p>
    <w:p w14:paraId="4201F742" w14:textId="77777777" w:rsidR="00973D05" w:rsidRPr="00305296" w:rsidRDefault="00973D05" w:rsidP="00973D05">
      <w:pPr>
        <w:numPr>
          <w:ilvl w:val="0"/>
          <w:numId w:val="48"/>
        </w:numPr>
        <w:spacing w:line="276" w:lineRule="auto"/>
        <w:jc w:val="both"/>
        <w:rPr>
          <w:rFonts w:ascii="Arial" w:hAnsi="Arial" w:cs="Arial"/>
          <w:sz w:val="22"/>
          <w:szCs w:val="22"/>
        </w:rPr>
      </w:pPr>
      <w:r w:rsidRPr="00305296">
        <w:rPr>
          <w:rFonts w:ascii="Arial" w:hAnsi="Arial" w:cs="Arial"/>
          <w:sz w:val="22"/>
          <w:szCs w:val="22"/>
        </w:rPr>
        <w:t>Installation</w:t>
      </w:r>
      <w:r>
        <w:rPr>
          <w:rFonts w:ascii="Arial" w:hAnsi="Arial" w:cs="Arial"/>
          <w:sz w:val="22"/>
          <w:szCs w:val="22"/>
        </w:rPr>
        <w:t>s</w:t>
      </w:r>
      <w:r w:rsidRPr="00305296">
        <w:rPr>
          <w:rFonts w:ascii="Arial" w:hAnsi="Arial" w:cs="Arial"/>
          <w:sz w:val="22"/>
          <w:szCs w:val="22"/>
        </w:rPr>
        <w:t xml:space="preserve"> du chantier ; </w:t>
      </w:r>
    </w:p>
    <w:p w14:paraId="607769C1" w14:textId="77777777" w:rsidR="00973D05" w:rsidRPr="00305296" w:rsidRDefault="00973D05" w:rsidP="00973D05">
      <w:pPr>
        <w:numPr>
          <w:ilvl w:val="0"/>
          <w:numId w:val="48"/>
        </w:numPr>
        <w:spacing w:line="276" w:lineRule="auto"/>
        <w:jc w:val="both"/>
        <w:rPr>
          <w:rFonts w:ascii="Arial" w:hAnsi="Arial" w:cs="Arial"/>
          <w:sz w:val="22"/>
          <w:szCs w:val="22"/>
        </w:rPr>
      </w:pPr>
      <w:r w:rsidRPr="00305296">
        <w:rPr>
          <w:rFonts w:ascii="Arial" w:hAnsi="Arial" w:cs="Arial"/>
          <w:sz w:val="22"/>
          <w:szCs w:val="22"/>
        </w:rPr>
        <w:t>Nettoyage et terrassement ;</w:t>
      </w:r>
    </w:p>
    <w:p w14:paraId="6020F597" w14:textId="77777777" w:rsidR="00973D05" w:rsidRPr="00BC52BC" w:rsidRDefault="00973D05" w:rsidP="00973D05">
      <w:pPr>
        <w:ind w:left="360"/>
        <w:rPr>
          <w:rFonts w:ascii="Arial" w:hAnsi="Arial" w:cs="Arial"/>
          <w:b/>
          <w:sz w:val="22"/>
          <w:szCs w:val="22"/>
          <w:u w:val="single"/>
        </w:rPr>
      </w:pPr>
      <w:r w:rsidRPr="00BC52BC">
        <w:rPr>
          <w:rFonts w:ascii="Arial" w:hAnsi="Arial" w:cs="Arial"/>
          <w:b/>
          <w:sz w:val="22"/>
          <w:szCs w:val="22"/>
          <w:u w:val="single"/>
        </w:rPr>
        <w:t xml:space="preserve">Pour le LOT </w:t>
      </w:r>
      <w:r>
        <w:rPr>
          <w:rFonts w:ascii="Arial" w:hAnsi="Arial" w:cs="Arial"/>
          <w:b/>
          <w:sz w:val="22"/>
          <w:szCs w:val="22"/>
          <w:u w:val="single"/>
        </w:rPr>
        <w:t>3</w:t>
      </w:r>
    </w:p>
    <w:tbl>
      <w:tblPr>
        <w:tblW w:w="9920" w:type="dxa"/>
        <w:tblCellMar>
          <w:left w:w="70" w:type="dxa"/>
          <w:right w:w="70" w:type="dxa"/>
        </w:tblCellMar>
        <w:tblLook w:val="04A0" w:firstRow="1" w:lastRow="0" w:firstColumn="1" w:lastColumn="0" w:noHBand="0" w:noVBand="1"/>
      </w:tblPr>
      <w:tblGrid>
        <w:gridCol w:w="9920"/>
      </w:tblGrid>
      <w:tr w:rsidR="00973D05" w:rsidRPr="005E20DA" w14:paraId="583DE6ED" w14:textId="77777777" w:rsidTr="007E7FED">
        <w:trPr>
          <w:trHeight w:val="300"/>
        </w:trPr>
        <w:tc>
          <w:tcPr>
            <w:tcW w:w="9920" w:type="dxa"/>
            <w:tcBorders>
              <w:top w:val="nil"/>
              <w:left w:val="nil"/>
              <w:bottom w:val="nil"/>
              <w:right w:val="nil"/>
            </w:tcBorders>
            <w:noWrap/>
            <w:vAlign w:val="bottom"/>
            <w:hideMark/>
          </w:tcPr>
          <w:p w14:paraId="6B7A91F2" w14:textId="77777777" w:rsidR="00973D05" w:rsidRPr="00BC52BC" w:rsidRDefault="00973D05" w:rsidP="00973D05">
            <w:pPr>
              <w:pStyle w:val="Paragraphedeliste"/>
              <w:numPr>
                <w:ilvl w:val="0"/>
                <w:numId w:val="75"/>
              </w:numPr>
              <w:rPr>
                <w:rFonts w:ascii="Calibri" w:hAnsi="Calibri" w:cs="Calibri"/>
                <w:b/>
                <w:bCs/>
                <w:sz w:val="22"/>
                <w:szCs w:val="22"/>
              </w:rPr>
            </w:pPr>
            <w:r w:rsidRPr="00BC52BC">
              <w:rPr>
                <w:rFonts w:ascii="Calibri" w:hAnsi="Calibri" w:cs="Calibri"/>
                <w:b/>
                <w:bCs/>
                <w:sz w:val="22"/>
                <w:szCs w:val="22"/>
              </w:rPr>
              <w:t xml:space="preserve">REALISATION DE LA CLOTURE </w:t>
            </w:r>
          </w:p>
        </w:tc>
      </w:tr>
      <w:tr w:rsidR="00973D05" w:rsidRPr="005E20DA" w14:paraId="3F76A22B" w14:textId="77777777" w:rsidTr="007E7FED">
        <w:trPr>
          <w:trHeight w:val="300"/>
        </w:trPr>
        <w:tc>
          <w:tcPr>
            <w:tcW w:w="9920" w:type="dxa"/>
            <w:tcBorders>
              <w:top w:val="nil"/>
              <w:left w:val="nil"/>
              <w:bottom w:val="nil"/>
              <w:right w:val="nil"/>
            </w:tcBorders>
            <w:noWrap/>
            <w:vAlign w:val="bottom"/>
            <w:hideMark/>
          </w:tcPr>
          <w:p w14:paraId="59D0EF3B" w14:textId="77777777" w:rsidR="00973D05" w:rsidRPr="00BC52BC" w:rsidRDefault="00973D05" w:rsidP="00973D05">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TRAVAUX PREPARATOIRES </w:t>
            </w:r>
          </w:p>
        </w:tc>
      </w:tr>
      <w:tr w:rsidR="00973D05" w:rsidRPr="005E20DA" w14:paraId="17832036" w14:textId="77777777" w:rsidTr="007E7FED">
        <w:trPr>
          <w:trHeight w:val="300"/>
        </w:trPr>
        <w:tc>
          <w:tcPr>
            <w:tcW w:w="9920" w:type="dxa"/>
            <w:tcBorders>
              <w:top w:val="nil"/>
              <w:left w:val="nil"/>
              <w:bottom w:val="nil"/>
              <w:right w:val="nil"/>
            </w:tcBorders>
            <w:noWrap/>
            <w:vAlign w:val="bottom"/>
            <w:hideMark/>
          </w:tcPr>
          <w:p w14:paraId="45382F80" w14:textId="77777777" w:rsidR="00973D05" w:rsidRPr="00BC52BC" w:rsidRDefault="00973D05" w:rsidP="00973D05">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FONDATION </w:t>
            </w:r>
          </w:p>
        </w:tc>
      </w:tr>
      <w:tr w:rsidR="00973D05" w:rsidRPr="005E20DA" w14:paraId="2FBE2214" w14:textId="77777777" w:rsidTr="007E7FED">
        <w:trPr>
          <w:trHeight w:val="300"/>
        </w:trPr>
        <w:tc>
          <w:tcPr>
            <w:tcW w:w="9920" w:type="dxa"/>
            <w:tcBorders>
              <w:top w:val="nil"/>
              <w:left w:val="nil"/>
              <w:bottom w:val="nil"/>
              <w:right w:val="nil"/>
            </w:tcBorders>
            <w:noWrap/>
            <w:vAlign w:val="bottom"/>
            <w:hideMark/>
          </w:tcPr>
          <w:p w14:paraId="1C7781E0" w14:textId="77777777" w:rsidR="00973D05" w:rsidRPr="00BC52BC" w:rsidRDefault="00973D05" w:rsidP="00973D05">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Elévation </w:t>
            </w:r>
          </w:p>
        </w:tc>
      </w:tr>
      <w:tr w:rsidR="00973D05" w:rsidRPr="005E20DA" w14:paraId="7F9450B5" w14:textId="77777777" w:rsidTr="007E7FED">
        <w:trPr>
          <w:trHeight w:val="300"/>
        </w:trPr>
        <w:tc>
          <w:tcPr>
            <w:tcW w:w="9920" w:type="dxa"/>
            <w:tcBorders>
              <w:top w:val="nil"/>
              <w:left w:val="nil"/>
              <w:bottom w:val="nil"/>
              <w:right w:val="nil"/>
            </w:tcBorders>
            <w:noWrap/>
            <w:vAlign w:val="bottom"/>
            <w:hideMark/>
          </w:tcPr>
          <w:p w14:paraId="2C2E197B" w14:textId="77777777" w:rsidR="00973D05" w:rsidRPr="00973D05" w:rsidRDefault="00973D05" w:rsidP="00973D05">
            <w:pPr>
              <w:pStyle w:val="Paragraphedeliste"/>
              <w:numPr>
                <w:ilvl w:val="0"/>
                <w:numId w:val="80"/>
              </w:numPr>
              <w:rPr>
                <w:rFonts w:ascii="Calibri" w:hAnsi="Calibri" w:cs="Calibri"/>
                <w:b/>
                <w:sz w:val="22"/>
                <w:szCs w:val="22"/>
                <w:lang w:val="fr-FR"/>
              </w:rPr>
            </w:pPr>
            <w:r w:rsidRPr="00973D05">
              <w:rPr>
                <w:rFonts w:ascii="Calibri" w:hAnsi="Calibri" w:cs="Calibri"/>
                <w:b/>
                <w:sz w:val="22"/>
                <w:szCs w:val="22"/>
                <w:lang w:val="fr-FR"/>
              </w:rPr>
              <w:t>TRAVAUX DE FINITION (crépissage ; grille métallique et peinture)</w:t>
            </w:r>
          </w:p>
        </w:tc>
      </w:tr>
      <w:tr w:rsidR="00973D05" w:rsidRPr="005E20DA" w14:paraId="464F2DDB" w14:textId="77777777" w:rsidTr="007E7FED">
        <w:trPr>
          <w:trHeight w:val="300"/>
        </w:trPr>
        <w:tc>
          <w:tcPr>
            <w:tcW w:w="9920" w:type="dxa"/>
            <w:tcBorders>
              <w:top w:val="nil"/>
              <w:left w:val="nil"/>
              <w:bottom w:val="nil"/>
              <w:right w:val="nil"/>
            </w:tcBorders>
            <w:noWrap/>
            <w:vAlign w:val="bottom"/>
            <w:hideMark/>
          </w:tcPr>
          <w:p w14:paraId="77E92577" w14:textId="77777777" w:rsidR="00973D05" w:rsidRPr="00973D05" w:rsidRDefault="00973D05" w:rsidP="00973D05">
            <w:pPr>
              <w:pStyle w:val="Paragraphedeliste"/>
              <w:numPr>
                <w:ilvl w:val="0"/>
                <w:numId w:val="81"/>
              </w:numPr>
              <w:rPr>
                <w:rFonts w:ascii="Calibri" w:hAnsi="Calibri" w:cs="Calibri"/>
                <w:sz w:val="22"/>
                <w:szCs w:val="22"/>
                <w:lang w:val="fr-FR"/>
              </w:rPr>
            </w:pPr>
            <w:r w:rsidRPr="00973D05">
              <w:rPr>
                <w:rFonts w:ascii="Calibri" w:hAnsi="Calibri" w:cs="Calibri"/>
                <w:sz w:val="22"/>
                <w:szCs w:val="22"/>
                <w:lang w:val="fr-FR"/>
              </w:rPr>
              <w:lastRenderedPageBreak/>
              <w:t>Crépissage de la structure entière</w:t>
            </w:r>
          </w:p>
        </w:tc>
      </w:tr>
      <w:tr w:rsidR="00973D05" w:rsidRPr="005E20DA" w14:paraId="7EAF00C1" w14:textId="77777777" w:rsidTr="007E7FED">
        <w:trPr>
          <w:trHeight w:val="300"/>
        </w:trPr>
        <w:tc>
          <w:tcPr>
            <w:tcW w:w="9920" w:type="dxa"/>
            <w:tcBorders>
              <w:top w:val="nil"/>
              <w:left w:val="nil"/>
              <w:bottom w:val="nil"/>
              <w:right w:val="nil"/>
            </w:tcBorders>
            <w:noWrap/>
            <w:vAlign w:val="bottom"/>
            <w:hideMark/>
          </w:tcPr>
          <w:p w14:paraId="669F0C7D" w14:textId="77777777" w:rsidR="00973D05" w:rsidRPr="00973D05" w:rsidRDefault="00973D05" w:rsidP="00973D05">
            <w:pPr>
              <w:pStyle w:val="Paragraphedeliste"/>
              <w:numPr>
                <w:ilvl w:val="0"/>
                <w:numId w:val="81"/>
              </w:numPr>
              <w:rPr>
                <w:rFonts w:ascii="Calibri" w:hAnsi="Calibri" w:cs="Calibri"/>
                <w:sz w:val="22"/>
                <w:szCs w:val="22"/>
                <w:lang w:val="fr-FR"/>
              </w:rPr>
            </w:pPr>
            <w:r w:rsidRPr="00973D05">
              <w:rPr>
                <w:rFonts w:ascii="Calibri" w:hAnsi="Calibri" w:cs="Calibri"/>
                <w:sz w:val="22"/>
                <w:szCs w:val="22"/>
                <w:lang w:val="fr-FR"/>
              </w:rPr>
              <w:t>Application de la peinture sur toute la surface crépis de la structure</w:t>
            </w:r>
          </w:p>
        </w:tc>
      </w:tr>
      <w:tr w:rsidR="00973D05" w:rsidRPr="005E20DA" w14:paraId="5EFBD791" w14:textId="77777777" w:rsidTr="007E7FED">
        <w:trPr>
          <w:trHeight w:val="300"/>
        </w:trPr>
        <w:tc>
          <w:tcPr>
            <w:tcW w:w="9920" w:type="dxa"/>
            <w:tcBorders>
              <w:top w:val="nil"/>
              <w:left w:val="nil"/>
              <w:bottom w:val="nil"/>
              <w:right w:val="nil"/>
            </w:tcBorders>
            <w:noWrap/>
            <w:vAlign w:val="bottom"/>
            <w:hideMark/>
          </w:tcPr>
          <w:p w14:paraId="1ABCFB27" w14:textId="77777777" w:rsidR="00973D05" w:rsidRPr="00973D05" w:rsidRDefault="00973D05" w:rsidP="00973D05">
            <w:pPr>
              <w:pStyle w:val="Paragraphedeliste"/>
              <w:numPr>
                <w:ilvl w:val="0"/>
                <w:numId w:val="75"/>
              </w:numPr>
              <w:rPr>
                <w:rFonts w:ascii="Calibri" w:hAnsi="Calibri" w:cs="Calibri"/>
                <w:b/>
                <w:bCs/>
                <w:sz w:val="22"/>
                <w:szCs w:val="22"/>
                <w:lang w:val="fr-FR"/>
              </w:rPr>
            </w:pPr>
            <w:r w:rsidRPr="00973D05">
              <w:rPr>
                <w:rFonts w:ascii="Calibri" w:hAnsi="Calibri" w:cs="Calibri"/>
                <w:b/>
                <w:bCs/>
                <w:sz w:val="22"/>
                <w:szCs w:val="22"/>
                <w:lang w:val="fr-FR"/>
              </w:rPr>
              <w:t xml:space="preserve">PLATFORME DU PARC DE STATIONNEMENT </w:t>
            </w:r>
          </w:p>
        </w:tc>
      </w:tr>
      <w:tr w:rsidR="00973D05" w:rsidRPr="005E20DA" w14:paraId="028C933A" w14:textId="77777777" w:rsidTr="007E7FED">
        <w:trPr>
          <w:trHeight w:val="300"/>
        </w:trPr>
        <w:tc>
          <w:tcPr>
            <w:tcW w:w="9920" w:type="dxa"/>
            <w:tcBorders>
              <w:top w:val="nil"/>
              <w:left w:val="nil"/>
              <w:bottom w:val="nil"/>
              <w:right w:val="nil"/>
            </w:tcBorders>
            <w:noWrap/>
            <w:vAlign w:val="bottom"/>
            <w:hideMark/>
          </w:tcPr>
          <w:p w14:paraId="7E89ABB1" w14:textId="77777777" w:rsidR="00973D05" w:rsidRPr="00BC52BC" w:rsidRDefault="00973D05" w:rsidP="00973D05">
            <w:pPr>
              <w:pStyle w:val="Paragraphedeliste"/>
              <w:numPr>
                <w:ilvl w:val="0"/>
                <w:numId w:val="75"/>
              </w:numPr>
              <w:rPr>
                <w:rFonts w:ascii="Calibri" w:hAnsi="Calibri" w:cs="Calibri"/>
                <w:b/>
                <w:bCs/>
                <w:sz w:val="22"/>
                <w:szCs w:val="22"/>
              </w:rPr>
            </w:pPr>
            <w:r w:rsidRPr="00BC52BC">
              <w:rPr>
                <w:rFonts w:ascii="Calibri" w:hAnsi="Calibri" w:cs="Calibri"/>
                <w:b/>
                <w:bCs/>
                <w:sz w:val="22"/>
                <w:szCs w:val="22"/>
              </w:rPr>
              <w:t>BLOC TOILLETTE</w:t>
            </w:r>
          </w:p>
        </w:tc>
      </w:tr>
      <w:tr w:rsidR="00973D05" w:rsidRPr="005E20DA" w14:paraId="1197AEB7" w14:textId="77777777" w:rsidTr="007E7FED">
        <w:trPr>
          <w:trHeight w:val="300"/>
        </w:trPr>
        <w:tc>
          <w:tcPr>
            <w:tcW w:w="9920" w:type="dxa"/>
            <w:tcBorders>
              <w:top w:val="nil"/>
              <w:left w:val="nil"/>
              <w:bottom w:val="nil"/>
              <w:right w:val="nil"/>
            </w:tcBorders>
            <w:noWrap/>
            <w:vAlign w:val="bottom"/>
            <w:hideMark/>
          </w:tcPr>
          <w:p w14:paraId="65F8B72A" w14:textId="77777777" w:rsidR="00973D05" w:rsidRPr="00BC52BC" w:rsidRDefault="00973D05" w:rsidP="00973D05">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FONDATION </w:t>
            </w:r>
          </w:p>
        </w:tc>
      </w:tr>
      <w:tr w:rsidR="00973D05" w:rsidRPr="005E20DA" w14:paraId="09CFD67C" w14:textId="77777777" w:rsidTr="007E7FED">
        <w:trPr>
          <w:trHeight w:val="300"/>
        </w:trPr>
        <w:tc>
          <w:tcPr>
            <w:tcW w:w="9920" w:type="dxa"/>
            <w:tcBorders>
              <w:top w:val="nil"/>
              <w:left w:val="nil"/>
              <w:bottom w:val="nil"/>
              <w:right w:val="nil"/>
            </w:tcBorders>
            <w:noWrap/>
            <w:vAlign w:val="bottom"/>
            <w:hideMark/>
          </w:tcPr>
          <w:p w14:paraId="03164E8B" w14:textId="77777777" w:rsidR="00973D05" w:rsidRPr="00BC52BC" w:rsidRDefault="00973D05" w:rsidP="00973D05">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MACONNERIE D'ELEVATION </w:t>
            </w:r>
          </w:p>
        </w:tc>
      </w:tr>
      <w:tr w:rsidR="00973D05" w:rsidRPr="005E20DA" w14:paraId="6730644E" w14:textId="77777777" w:rsidTr="007E7FED">
        <w:trPr>
          <w:trHeight w:val="300"/>
        </w:trPr>
        <w:tc>
          <w:tcPr>
            <w:tcW w:w="9920" w:type="dxa"/>
            <w:tcBorders>
              <w:top w:val="nil"/>
              <w:left w:val="nil"/>
              <w:bottom w:val="nil"/>
              <w:right w:val="nil"/>
            </w:tcBorders>
            <w:noWrap/>
            <w:vAlign w:val="bottom"/>
            <w:hideMark/>
          </w:tcPr>
          <w:p w14:paraId="0563F811" w14:textId="77777777" w:rsidR="00973D05" w:rsidRPr="00BC52BC" w:rsidRDefault="00973D05" w:rsidP="00973D05">
            <w:pPr>
              <w:pStyle w:val="Paragraphedeliste"/>
              <w:numPr>
                <w:ilvl w:val="0"/>
                <w:numId w:val="78"/>
              </w:numPr>
              <w:rPr>
                <w:rFonts w:ascii="Calibri" w:hAnsi="Calibri" w:cs="Calibri"/>
                <w:sz w:val="22"/>
                <w:szCs w:val="22"/>
              </w:rPr>
            </w:pPr>
            <w:r w:rsidRPr="00BC52BC">
              <w:rPr>
                <w:rFonts w:ascii="Calibri" w:hAnsi="Calibri" w:cs="Calibri"/>
                <w:sz w:val="22"/>
                <w:szCs w:val="22"/>
              </w:rPr>
              <w:t>CHARPENTE COUVERTURE</w:t>
            </w:r>
          </w:p>
        </w:tc>
      </w:tr>
      <w:tr w:rsidR="00973D05" w:rsidRPr="005E20DA" w14:paraId="72CBC44A" w14:textId="77777777" w:rsidTr="007E7FED">
        <w:trPr>
          <w:trHeight w:val="300"/>
        </w:trPr>
        <w:tc>
          <w:tcPr>
            <w:tcW w:w="9920" w:type="dxa"/>
            <w:tcBorders>
              <w:top w:val="nil"/>
              <w:left w:val="nil"/>
              <w:bottom w:val="nil"/>
              <w:right w:val="nil"/>
            </w:tcBorders>
            <w:noWrap/>
            <w:vAlign w:val="bottom"/>
            <w:hideMark/>
          </w:tcPr>
          <w:p w14:paraId="4684E180" w14:textId="77777777" w:rsidR="00973D05" w:rsidRPr="00BC52BC" w:rsidRDefault="00973D05" w:rsidP="00973D05">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MENUISERIE EN BOIS </w:t>
            </w:r>
          </w:p>
        </w:tc>
      </w:tr>
      <w:tr w:rsidR="00973D05" w:rsidRPr="005E20DA" w14:paraId="4F92EEB6" w14:textId="77777777" w:rsidTr="007E7FED">
        <w:trPr>
          <w:trHeight w:val="300"/>
        </w:trPr>
        <w:tc>
          <w:tcPr>
            <w:tcW w:w="9920" w:type="dxa"/>
            <w:tcBorders>
              <w:top w:val="nil"/>
              <w:left w:val="nil"/>
              <w:bottom w:val="nil"/>
              <w:right w:val="nil"/>
            </w:tcBorders>
            <w:noWrap/>
            <w:vAlign w:val="bottom"/>
            <w:hideMark/>
          </w:tcPr>
          <w:p w14:paraId="0E362E17" w14:textId="77777777" w:rsidR="00973D05" w:rsidRPr="00BC52BC" w:rsidRDefault="00973D05" w:rsidP="00973D05">
            <w:pPr>
              <w:pStyle w:val="Paragraphedeliste"/>
              <w:numPr>
                <w:ilvl w:val="0"/>
                <w:numId w:val="78"/>
              </w:numPr>
              <w:rPr>
                <w:rFonts w:ascii="Calibri" w:hAnsi="Calibri" w:cs="Calibri"/>
                <w:sz w:val="22"/>
                <w:szCs w:val="22"/>
              </w:rPr>
            </w:pPr>
            <w:r w:rsidRPr="00BC52BC">
              <w:rPr>
                <w:rFonts w:ascii="Calibri" w:hAnsi="Calibri" w:cs="Calibri"/>
                <w:sz w:val="22"/>
                <w:szCs w:val="22"/>
              </w:rPr>
              <w:t>PLOMBERIE SANITAIRE</w:t>
            </w:r>
          </w:p>
        </w:tc>
      </w:tr>
      <w:tr w:rsidR="00973D05" w:rsidRPr="005E20DA" w14:paraId="76AAA48E" w14:textId="77777777" w:rsidTr="007E7FED">
        <w:trPr>
          <w:trHeight w:val="300"/>
        </w:trPr>
        <w:tc>
          <w:tcPr>
            <w:tcW w:w="9920" w:type="dxa"/>
            <w:tcBorders>
              <w:top w:val="nil"/>
              <w:left w:val="nil"/>
              <w:bottom w:val="nil"/>
              <w:right w:val="nil"/>
            </w:tcBorders>
            <w:noWrap/>
            <w:vAlign w:val="bottom"/>
            <w:hideMark/>
          </w:tcPr>
          <w:p w14:paraId="52DCAB76" w14:textId="77777777" w:rsidR="00973D05" w:rsidRPr="00BC52BC" w:rsidRDefault="00973D05" w:rsidP="00973D05">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REVETEMENT ET PIENTURE </w:t>
            </w:r>
          </w:p>
        </w:tc>
      </w:tr>
      <w:tr w:rsidR="00973D05" w:rsidRPr="005E20DA" w14:paraId="11207B95" w14:textId="77777777" w:rsidTr="007E7FED">
        <w:trPr>
          <w:trHeight w:val="300"/>
        </w:trPr>
        <w:tc>
          <w:tcPr>
            <w:tcW w:w="9920" w:type="dxa"/>
            <w:tcBorders>
              <w:top w:val="nil"/>
              <w:left w:val="nil"/>
              <w:bottom w:val="nil"/>
              <w:right w:val="nil"/>
            </w:tcBorders>
            <w:noWrap/>
            <w:vAlign w:val="bottom"/>
            <w:hideMark/>
          </w:tcPr>
          <w:p w14:paraId="0B77E1DC" w14:textId="77777777" w:rsidR="00973D05" w:rsidRPr="00973D05" w:rsidRDefault="00973D05" w:rsidP="00973D05">
            <w:pPr>
              <w:pStyle w:val="Paragraphedeliste"/>
              <w:numPr>
                <w:ilvl w:val="0"/>
                <w:numId w:val="82"/>
              </w:numPr>
              <w:rPr>
                <w:rFonts w:ascii="Calibri" w:hAnsi="Calibri" w:cs="Calibri"/>
                <w:sz w:val="22"/>
                <w:szCs w:val="22"/>
                <w:lang w:val="fr-FR"/>
              </w:rPr>
            </w:pPr>
            <w:r w:rsidRPr="00973D05">
              <w:rPr>
                <w:rFonts w:ascii="Calibri" w:hAnsi="Calibri" w:cs="Calibri"/>
                <w:sz w:val="22"/>
                <w:szCs w:val="22"/>
                <w:lang w:val="fr-FR"/>
              </w:rPr>
              <w:t>VDR (voirie et réseau divers)</w:t>
            </w:r>
          </w:p>
        </w:tc>
      </w:tr>
      <w:tr w:rsidR="00973D05" w:rsidRPr="005E20DA" w14:paraId="5DDDB6F8" w14:textId="77777777" w:rsidTr="007E7FED">
        <w:trPr>
          <w:trHeight w:val="300"/>
        </w:trPr>
        <w:tc>
          <w:tcPr>
            <w:tcW w:w="9920" w:type="dxa"/>
            <w:tcBorders>
              <w:top w:val="nil"/>
              <w:left w:val="nil"/>
              <w:bottom w:val="nil"/>
              <w:right w:val="nil"/>
            </w:tcBorders>
            <w:noWrap/>
            <w:vAlign w:val="bottom"/>
            <w:hideMark/>
          </w:tcPr>
          <w:p w14:paraId="2631C19F" w14:textId="77777777" w:rsidR="00973D05" w:rsidRPr="00973D05" w:rsidRDefault="00973D05" w:rsidP="00973D05">
            <w:pPr>
              <w:pStyle w:val="Paragraphedeliste"/>
              <w:numPr>
                <w:ilvl w:val="0"/>
                <w:numId w:val="76"/>
              </w:numPr>
              <w:rPr>
                <w:rFonts w:ascii="Calibri" w:hAnsi="Calibri" w:cs="Calibri"/>
                <w:b/>
                <w:bCs/>
                <w:sz w:val="22"/>
                <w:szCs w:val="22"/>
                <w:lang w:val="fr-FR"/>
              </w:rPr>
            </w:pPr>
            <w:r w:rsidRPr="00973D05">
              <w:rPr>
                <w:rFonts w:ascii="Calibri" w:hAnsi="Calibri" w:cs="Calibri"/>
                <w:b/>
                <w:bCs/>
                <w:sz w:val="22"/>
                <w:szCs w:val="22"/>
                <w:lang w:val="fr-FR"/>
              </w:rPr>
              <w:t>CHATEAUX D'EAU DE 5000L AVEC PORTIQUE EN BETON ARME</w:t>
            </w:r>
          </w:p>
        </w:tc>
      </w:tr>
      <w:tr w:rsidR="00973D05" w:rsidRPr="005E20DA" w14:paraId="1661F270" w14:textId="77777777" w:rsidTr="007E7FED">
        <w:trPr>
          <w:trHeight w:val="300"/>
        </w:trPr>
        <w:tc>
          <w:tcPr>
            <w:tcW w:w="9920" w:type="dxa"/>
            <w:tcBorders>
              <w:top w:val="nil"/>
              <w:left w:val="nil"/>
              <w:bottom w:val="nil"/>
              <w:right w:val="nil"/>
            </w:tcBorders>
            <w:noWrap/>
            <w:vAlign w:val="bottom"/>
            <w:hideMark/>
          </w:tcPr>
          <w:p w14:paraId="1DC12981" w14:textId="77777777" w:rsidR="00973D05" w:rsidRPr="00BC52BC" w:rsidRDefault="00973D05" w:rsidP="00973D05">
            <w:pPr>
              <w:pStyle w:val="Paragraphedeliste"/>
              <w:numPr>
                <w:ilvl w:val="0"/>
                <w:numId w:val="77"/>
              </w:numPr>
              <w:rPr>
                <w:rFonts w:ascii="Calibri" w:hAnsi="Calibri" w:cs="Calibri"/>
                <w:sz w:val="22"/>
                <w:szCs w:val="22"/>
              </w:rPr>
            </w:pPr>
            <w:r w:rsidRPr="00BC52BC">
              <w:rPr>
                <w:rFonts w:ascii="Calibri" w:hAnsi="Calibri" w:cs="Calibri"/>
                <w:sz w:val="22"/>
                <w:szCs w:val="22"/>
              </w:rPr>
              <w:t>forage et portique</w:t>
            </w:r>
          </w:p>
        </w:tc>
      </w:tr>
      <w:tr w:rsidR="00973D05" w:rsidRPr="005E20DA" w14:paraId="468E41BF" w14:textId="77777777" w:rsidTr="007E7FED">
        <w:trPr>
          <w:trHeight w:val="300"/>
        </w:trPr>
        <w:tc>
          <w:tcPr>
            <w:tcW w:w="9920" w:type="dxa"/>
            <w:tcBorders>
              <w:top w:val="nil"/>
              <w:left w:val="nil"/>
              <w:bottom w:val="nil"/>
              <w:right w:val="nil"/>
            </w:tcBorders>
            <w:noWrap/>
            <w:vAlign w:val="bottom"/>
            <w:hideMark/>
          </w:tcPr>
          <w:p w14:paraId="469E6B7C" w14:textId="77777777" w:rsidR="00973D05" w:rsidRPr="00BC52BC" w:rsidRDefault="00973D05" w:rsidP="00973D05">
            <w:pPr>
              <w:pStyle w:val="Paragraphedeliste"/>
              <w:numPr>
                <w:ilvl w:val="0"/>
                <w:numId w:val="76"/>
              </w:numPr>
              <w:rPr>
                <w:rFonts w:ascii="Calibri" w:hAnsi="Calibri" w:cs="Calibri"/>
                <w:b/>
                <w:bCs/>
                <w:sz w:val="22"/>
                <w:szCs w:val="22"/>
              </w:rPr>
            </w:pPr>
            <w:r w:rsidRPr="00BC52BC">
              <w:rPr>
                <w:rFonts w:ascii="Calibri" w:hAnsi="Calibri" w:cs="Calibri"/>
                <w:b/>
                <w:bCs/>
                <w:sz w:val="22"/>
                <w:szCs w:val="22"/>
              </w:rPr>
              <w:t xml:space="preserve">CONSTRUCTION D'UNE PETITE MOSQUEE </w:t>
            </w:r>
          </w:p>
        </w:tc>
      </w:tr>
    </w:tbl>
    <w:p w14:paraId="5A7D2416" w14:textId="77777777" w:rsidR="00973D05" w:rsidRPr="001C07E5" w:rsidRDefault="00973D05" w:rsidP="00973D05">
      <w:pPr>
        <w:spacing w:line="276" w:lineRule="auto"/>
        <w:jc w:val="both"/>
        <w:rPr>
          <w:rFonts w:ascii="Arial" w:hAnsi="Arial" w:cs="Arial"/>
          <w:sz w:val="16"/>
          <w:szCs w:val="16"/>
        </w:rPr>
      </w:pPr>
    </w:p>
    <w:p w14:paraId="0DDE48D2" w14:textId="77777777" w:rsidR="00973D05" w:rsidRPr="00343236" w:rsidRDefault="00973D05" w:rsidP="00973D05">
      <w:pPr>
        <w:pStyle w:val="Corpsdetexte"/>
        <w:keepNext/>
        <w:numPr>
          <w:ilvl w:val="0"/>
          <w:numId w:val="47"/>
        </w:numPr>
        <w:suppressAutoHyphens w:val="0"/>
        <w:overflowPunct/>
        <w:autoSpaceDE/>
        <w:adjustRightInd/>
        <w:jc w:val="both"/>
        <w:textAlignment w:val="auto"/>
        <w:rPr>
          <w:rFonts w:ascii="Arial" w:hAnsi="Arial" w:cs="Arial"/>
          <w:bCs/>
          <w:color w:val="000000"/>
          <w:sz w:val="22"/>
          <w:szCs w:val="22"/>
        </w:rPr>
      </w:pPr>
      <w:r w:rsidRPr="00343236">
        <w:rPr>
          <w:rFonts w:ascii="Arial" w:hAnsi="Arial" w:cs="Arial"/>
          <w:bCs/>
          <w:color w:val="000000"/>
          <w:sz w:val="22"/>
          <w:szCs w:val="22"/>
        </w:rPr>
        <w:t>Délais d’exécution :</w:t>
      </w:r>
    </w:p>
    <w:p w14:paraId="239C5830" w14:textId="77777777" w:rsidR="00973D05" w:rsidRDefault="00973D05" w:rsidP="00973D05">
      <w:pPr>
        <w:pStyle w:val="Retrait1religne"/>
        <w:spacing w:after="40"/>
        <w:ind w:firstLine="426"/>
        <w:rPr>
          <w:rFonts w:ascii="Arial" w:hAnsi="Arial" w:cs="Arial"/>
          <w:b w:val="0"/>
          <w:color w:val="000000"/>
          <w:sz w:val="22"/>
          <w:szCs w:val="22"/>
        </w:rPr>
      </w:pPr>
      <w:r>
        <w:rPr>
          <w:rFonts w:ascii="Arial" w:hAnsi="Arial" w:cs="Arial"/>
          <w:b w:val="0"/>
          <w:color w:val="000000"/>
          <w:sz w:val="22"/>
          <w:szCs w:val="22"/>
        </w:rPr>
        <w:t xml:space="preserve">Le délai </w:t>
      </w:r>
      <w:r w:rsidRPr="00343236">
        <w:rPr>
          <w:rFonts w:ascii="Arial" w:hAnsi="Arial" w:cs="Arial"/>
          <w:b w:val="0"/>
          <w:color w:val="000000"/>
          <w:sz w:val="22"/>
          <w:szCs w:val="22"/>
        </w:rPr>
        <w:t xml:space="preserve">d’exécution des travaux est </w:t>
      </w:r>
      <w:r w:rsidRPr="00956095">
        <w:rPr>
          <w:rFonts w:ascii="Arial" w:hAnsi="Arial" w:cs="Arial"/>
          <w:b w:val="0"/>
          <w:sz w:val="22"/>
          <w:szCs w:val="22"/>
        </w:rPr>
        <w:t xml:space="preserve">de </w:t>
      </w:r>
      <w:r w:rsidRPr="00956095">
        <w:rPr>
          <w:rFonts w:ascii="Arial" w:hAnsi="Arial" w:cs="Arial"/>
          <w:sz w:val="22"/>
          <w:szCs w:val="22"/>
        </w:rPr>
        <w:t>quatre (</w:t>
      </w:r>
      <w:r w:rsidRPr="00956095">
        <w:rPr>
          <w:rFonts w:ascii="Arial" w:hAnsi="Arial" w:cs="Arial"/>
          <w:bCs/>
          <w:sz w:val="22"/>
          <w:szCs w:val="22"/>
        </w:rPr>
        <w:t>04</w:t>
      </w:r>
      <w:r w:rsidRPr="00956095">
        <w:rPr>
          <w:rFonts w:ascii="Arial" w:hAnsi="Arial" w:cs="Arial"/>
          <w:sz w:val="22"/>
          <w:szCs w:val="22"/>
        </w:rPr>
        <w:t>) mois</w:t>
      </w:r>
      <w:r w:rsidRPr="00956095">
        <w:rPr>
          <w:rFonts w:ascii="Arial" w:hAnsi="Arial" w:cs="Arial"/>
          <w:b w:val="0"/>
          <w:sz w:val="22"/>
          <w:szCs w:val="22"/>
        </w:rPr>
        <w:t xml:space="preserve"> </w:t>
      </w:r>
      <w:r w:rsidRPr="00490C6F">
        <w:rPr>
          <w:rFonts w:ascii="Arial" w:hAnsi="Arial" w:cs="Arial"/>
          <w:b w:val="0"/>
          <w:color w:val="000000" w:themeColor="text1"/>
          <w:sz w:val="22"/>
          <w:szCs w:val="22"/>
        </w:rPr>
        <w:t xml:space="preserve">calendaires. </w:t>
      </w:r>
      <w:r w:rsidRPr="00343236">
        <w:rPr>
          <w:rFonts w:ascii="Arial" w:hAnsi="Arial" w:cs="Arial"/>
          <w:b w:val="0"/>
          <w:color w:val="000000"/>
          <w:sz w:val="22"/>
          <w:szCs w:val="22"/>
        </w:rPr>
        <w:t>Ce délai court à compter de la date de notification de l’ordre de service de commencer les travaux.</w:t>
      </w:r>
    </w:p>
    <w:p w14:paraId="3FEFF03F" w14:textId="77777777" w:rsidR="00973D05" w:rsidRPr="00B45441" w:rsidRDefault="00973D05" w:rsidP="00973D05">
      <w:pPr>
        <w:pStyle w:val="Corpsdetexte"/>
        <w:suppressAutoHyphens w:val="0"/>
        <w:overflowPunct/>
        <w:autoSpaceDE/>
        <w:adjustRightInd/>
        <w:jc w:val="both"/>
        <w:textAlignment w:val="auto"/>
        <w:rPr>
          <w:rFonts w:ascii="Arial" w:hAnsi="Arial" w:cs="Arial"/>
          <w:b w:val="0"/>
          <w:color w:val="000000"/>
          <w:sz w:val="16"/>
          <w:szCs w:val="16"/>
        </w:rPr>
      </w:pPr>
    </w:p>
    <w:p w14:paraId="72E06D50" w14:textId="77777777" w:rsidR="00973D05" w:rsidRPr="00343236" w:rsidRDefault="00973D05" w:rsidP="00973D05">
      <w:pPr>
        <w:pStyle w:val="Corpsdetexte"/>
        <w:numPr>
          <w:ilvl w:val="0"/>
          <w:numId w:val="47"/>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 xml:space="preserve">Allotissements </w:t>
      </w:r>
    </w:p>
    <w:p w14:paraId="26CE7A65" w14:textId="77777777" w:rsidR="00973D05" w:rsidRDefault="00973D05" w:rsidP="00973D05">
      <w:pPr>
        <w:pStyle w:val="Corpsdetexte"/>
        <w:suppressAutoHyphens w:val="0"/>
        <w:overflowPunct/>
        <w:autoSpaceDE/>
        <w:adjustRightInd/>
        <w:jc w:val="both"/>
        <w:rPr>
          <w:rFonts w:ascii="Arial" w:hAnsi="Arial" w:cs="Arial"/>
          <w:b w:val="0"/>
          <w:bCs/>
          <w:color w:val="000000"/>
          <w:sz w:val="22"/>
          <w:szCs w:val="22"/>
        </w:rPr>
      </w:pPr>
      <w:r w:rsidRPr="00343236">
        <w:rPr>
          <w:rFonts w:ascii="Arial" w:hAnsi="Arial" w:cs="Arial"/>
          <w:b w:val="0"/>
          <w:bCs/>
          <w:color w:val="000000"/>
          <w:sz w:val="22"/>
          <w:szCs w:val="22"/>
        </w:rPr>
        <w:t xml:space="preserve">Les travaux sont constitués en </w:t>
      </w:r>
      <w:r>
        <w:rPr>
          <w:rFonts w:ascii="Arial" w:hAnsi="Arial" w:cs="Arial"/>
          <w:bCs/>
          <w:color w:val="000000"/>
          <w:sz w:val="22"/>
          <w:szCs w:val="22"/>
        </w:rPr>
        <w:t>trois (03</w:t>
      </w:r>
      <w:r w:rsidRPr="00C94573">
        <w:rPr>
          <w:rFonts w:ascii="Arial" w:hAnsi="Arial" w:cs="Arial"/>
          <w:bCs/>
          <w:color w:val="000000"/>
          <w:sz w:val="22"/>
          <w:szCs w:val="22"/>
        </w:rPr>
        <w:t>) lots</w:t>
      </w:r>
      <w:r>
        <w:rPr>
          <w:rFonts w:ascii="Arial" w:hAnsi="Arial" w:cs="Arial"/>
          <w:b w:val="0"/>
          <w:bCs/>
          <w:color w:val="000000"/>
          <w:sz w:val="22"/>
          <w:szCs w:val="22"/>
        </w:rPr>
        <w:t xml:space="preserve"> répartis comme suit :</w:t>
      </w:r>
    </w:p>
    <w:p w14:paraId="5A3A308F" w14:textId="77777777" w:rsidR="00973D05" w:rsidRPr="00065208" w:rsidRDefault="00973D05" w:rsidP="00973D05">
      <w:pPr>
        <w:pStyle w:val="Corpsdetexte"/>
        <w:numPr>
          <w:ilvl w:val="0"/>
          <w:numId w:val="48"/>
        </w:numPr>
        <w:suppressAutoHyphens w:val="0"/>
        <w:overflowPunct/>
        <w:autoSpaceDE/>
        <w:adjustRightInd/>
        <w:jc w:val="both"/>
        <w:rPr>
          <w:rFonts w:ascii="Arial" w:hAnsi="Arial" w:cs="Arial"/>
          <w:bCs/>
          <w:sz w:val="22"/>
          <w:szCs w:val="22"/>
        </w:rPr>
      </w:pPr>
      <w:r w:rsidRPr="00065208">
        <w:rPr>
          <w:rFonts w:ascii="Arial" w:hAnsi="Arial" w:cs="Arial"/>
          <w:sz w:val="22"/>
          <w:szCs w:val="24"/>
        </w:rPr>
        <w:t xml:space="preserve">Lot </w:t>
      </w:r>
      <w:r>
        <w:rPr>
          <w:rFonts w:ascii="Arial" w:hAnsi="Arial" w:cs="Arial"/>
          <w:sz w:val="22"/>
          <w:szCs w:val="24"/>
        </w:rPr>
        <w:t>1</w:t>
      </w:r>
      <w:r w:rsidRPr="00065208">
        <w:rPr>
          <w:rFonts w:ascii="Arial" w:hAnsi="Arial" w:cs="Arial"/>
          <w:sz w:val="22"/>
          <w:szCs w:val="24"/>
        </w:rPr>
        <w:t> : Reprofilage de la route communale carrefour EFFOUAN/PETIT-POL</w:t>
      </w:r>
    </w:p>
    <w:p w14:paraId="0565BCD0" w14:textId="77777777" w:rsidR="00973D05" w:rsidRPr="00065208" w:rsidRDefault="00973D05" w:rsidP="00973D05">
      <w:pPr>
        <w:pStyle w:val="Corpsdetexte"/>
        <w:numPr>
          <w:ilvl w:val="0"/>
          <w:numId w:val="48"/>
        </w:numPr>
        <w:suppressAutoHyphens w:val="0"/>
        <w:overflowPunct/>
        <w:autoSpaceDE/>
        <w:adjustRightInd/>
        <w:jc w:val="both"/>
        <w:rPr>
          <w:rFonts w:ascii="Arial" w:hAnsi="Arial" w:cs="Arial"/>
          <w:bCs/>
          <w:sz w:val="22"/>
          <w:szCs w:val="22"/>
        </w:rPr>
      </w:pPr>
      <w:r w:rsidRPr="00065208">
        <w:rPr>
          <w:rFonts w:ascii="Arial" w:hAnsi="Arial" w:cs="Arial"/>
          <w:sz w:val="22"/>
          <w:szCs w:val="24"/>
        </w:rPr>
        <w:t xml:space="preserve">Lot </w:t>
      </w:r>
      <w:r>
        <w:rPr>
          <w:rFonts w:ascii="Arial" w:hAnsi="Arial" w:cs="Arial"/>
          <w:sz w:val="22"/>
          <w:szCs w:val="24"/>
        </w:rPr>
        <w:t>2</w:t>
      </w:r>
      <w:r w:rsidRPr="00065208">
        <w:rPr>
          <w:rFonts w:ascii="Arial" w:hAnsi="Arial" w:cs="Arial"/>
          <w:sz w:val="22"/>
          <w:szCs w:val="24"/>
        </w:rPr>
        <w:t> : Réhabilitation de l’accès Nord de la voirie urbaine de DIMAKO</w:t>
      </w:r>
    </w:p>
    <w:p w14:paraId="2B092964" w14:textId="77777777" w:rsidR="00973D05" w:rsidRPr="007177DF" w:rsidRDefault="00973D05" w:rsidP="00973D05">
      <w:pPr>
        <w:pStyle w:val="Corpsdetexte"/>
        <w:numPr>
          <w:ilvl w:val="0"/>
          <w:numId w:val="48"/>
        </w:numPr>
        <w:suppressAutoHyphens w:val="0"/>
        <w:overflowPunct/>
        <w:autoSpaceDE/>
        <w:adjustRightInd/>
        <w:jc w:val="both"/>
        <w:rPr>
          <w:rFonts w:ascii="Arial" w:hAnsi="Arial" w:cs="Arial"/>
          <w:b w:val="0"/>
          <w:bCs/>
          <w:sz w:val="16"/>
          <w:szCs w:val="16"/>
        </w:rPr>
      </w:pPr>
      <w:r w:rsidRPr="00065208">
        <w:rPr>
          <w:rFonts w:ascii="Arial" w:hAnsi="Arial" w:cs="Arial"/>
          <w:sz w:val="22"/>
          <w:szCs w:val="24"/>
        </w:rPr>
        <w:t xml:space="preserve">Lot </w:t>
      </w:r>
      <w:r>
        <w:rPr>
          <w:rFonts w:ascii="Arial" w:hAnsi="Arial" w:cs="Arial"/>
          <w:sz w:val="22"/>
          <w:szCs w:val="24"/>
        </w:rPr>
        <w:t>3</w:t>
      </w:r>
      <w:r w:rsidRPr="00065208">
        <w:rPr>
          <w:rFonts w:ascii="Arial" w:hAnsi="Arial" w:cs="Arial"/>
          <w:sz w:val="22"/>
          <w:szCs w:val="24"/>
        </w:rPr>
        <w:t xml:space="preserve"> : Achèvement des travaux d’aménagement du parc urbain de </w:t>
      </w:r>
      <w:proofErr w:type="spellStart"/>
      <w:r w:rsidRPr="00065208">
        <w:rPr>
          <w:rFonts w:ascii="Arial" w:hAnsi="Arial" w:cs="Arial"/>
          <w:sz w:val="22"/>
          <w:szCs w:val="24"/>
        </w:rPr>
        <w:t>Dimako</w:t>
      </w:r>
      <w:proofErr w:type="spellEnd"/>
      <w:r w:rsidRPr="00065208">
        <w:rPr>
          <w:rFonts w:ascii="Arial" w:hAnsi="Arial" w:cs="Arial"/>
          <w:sz w:val="22"/>
          <w:szCs w:val="24"/>
        </w:rPr>
        <w:t>.</w:t>
      </w:r>
    </w:p>
    <w:p w14:paraId="1985B327" w14:textId="77777777" w:rsidR="00973D05" w:rsidRDefault="00973D05" w:rsidP="00973D05">
      <w:pPr>
        <w:pStyle w:val="Corpsdetexte"/>
        <w:suppressAutoHyphens w:val="0"/>
        <w:overflowPunct/>
        <w:autoSpaceDE/>
        <w:adjustRightInd/>
        <w:jc w:val="both"/>
        <w:rPr>
          <w:rFonts w:ascii="Arial" w:hAnsi="Arial" w:cs="Arial"/>
          <w:sz w:val="22"/>
          <w:szCs w:val="24"/>
        </w:rPr>
      </w:pPr>
      <w:r>
        <w:rPr>
          <w:rFonts w:ascii="Arial" w:hAnsi="Arial" w:cs="Arial"/>
          <w:sz w:val="22"/>
          <w:szCs w:val="24"/>
        </w:rPr>
        <w:t>NB : Aucun soumissionnaire ne peut être attributaire de plus de 02 lots.</w:t>
      </w:r>
    </w:p>
    <w:p w14:paraId="3936A022" w14:textId="77777777" w:rsidR="00973D05" w:rsidRPr="00B45441" w:rsidRDefault="00973D05" w:rsidP="00973D05">
      <w:pPr>
        <w:pStyle w:val="Corpsdetexte"/>
        <w:suppressAutoHyphens w:val="0"/>
        <w:overflowPunct/>
        <w:autoSpaceDE/>
        <w:adjustRightInd/>
        <w:jc w:val="both"/>
        <w:rPr>
          <w:rFonts w:ascii="Arial" w:hAnsi="Arial" w:cs="Arial"/>
          <w:b w:val="0"/>
          <w:bCs/>
          <w:sz w:val="16"/>
          <w:szCs w:val="18"/>
        </w:rPr>
      </w:pPr>
    </w:p>
    <w:p w14:paraId="7FA9FE55" w14:textId="77777777" w:rsidR="00973D05" w:rsidRPr="00343236" w:rsidRDefault="00973D05" w:rsidP="00973D05">
      <w:pPr>
        <w:pStyle w:val="Corpsdetexte"/>
        <w:numPr>
          <w:ilvl w:val="0"/>
          <w:numId w:val="47"/>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Coût prévisionnel</w:t>
      </w:r>
    </w:p>
    <w:p w14:paraId="378EF5BF" w14:textId="77777777" w:rsidR="00973D05" w:rsidRDefault="00973D05" w:rsidP="00973D05">
      <w:pPr>
        <w:spacing w:line="360" w:lineRule="auto"/>
        <w:rPr>
          <w:rFonts w:ascii="Arial" w:hAnsi="Arial" w:cs="Arial"/>
          <w:b/>
          <w:sz w:val="22"/>
          <w:szCs w:val="22"/>
        </w:rPr>
      </w:pPr>
      <w:r w:rsidRPr="00343236">
        <w:rPr>
          <w:rFonts w:ascii="Arial" w:hAnsi="Arial" w:cs="Arial"/>
          <w:sz w:val="22"/>
          <w:szCs w:val="22"/>
        </w:rPr>
        <w:t xml:space="preserve">Le coût prévisionnel des travaux </w:t>
      </w:r>
      <w:r>
        <w:rPr>
          <w:rFonts w:ascii="Arial" w:hAnsi="Arial" w:cs="Arial"/>
          <w:sz w:val="22"/>
          <w:szCs w:val="22"/>
        </w:rPr>
        <w:t xml:space="preserve">par lot </w:t>
      </w:r>
      <w:r w:rsidRPr="00343236">
        <w:rPr>
          <w:rFonts w:ascii="Arial" w:hAnsi="Arial" w:cs="Arial"/>
          <w:sz w:val="22"/>
          <w:szCs w:val="22"/>
        </w:rPr>
        <w:t>est de</w:t>
      </w:r>
      <w:r>
        <w:rPr>
          <w:rFonts w:ascii="Arial" w:hAnsi="Arial" w:cs="Arial"/>
          <w:sz w:val="22"/>
          <w:szCs w:val="22"/>
        </w:rPr>
        <w:t> </w:t>
      </w:r>
      <w:r w:rsidRPr="00006EAA">
        <w:rPr>
          <w:rFonts w:ascii="Arial" w:hAnsi="Arial" w:cs="Arial"/>
          <w:sz w:val="22"/>
          <w:szCs w:val="22"/>
        </w:rPr>
        <w:t>:</w:t>
      </w:r>
      <w:r w:rsidRPr="00006EAA">
        <w:rPr>
          <w:rFonts w:ascii="Arial" w:hAnsi="Arial" w:cs="Arial"/>
          <w:b/>
          <w:sz w:val="22"/>
          <w:szCs w:val="22"/>
        </w:rPr>
        <w:t xml:space="preserve"> </w:t>
      </w:r>
    </w:p>
    <w:tbl>
      <w:tblPr>
        <w:tblStyle w:val="Grilledutableau"/>
        <w:tblW w:w="0" w:type="auto"/>
        <w:jc w:val="center"/>
        <w:tblLook w:val="04A0" w:firstRow="1" w:lastRow="0" w:firstColumn="1" w:lastColumn="0" w:noHBand="0" w:noVBand="1"/>
      </w:tblPr>
      <w:tblGrid>
        <w:gridCol w:w="1701"/>
        <w:gridCol w:w="5524"/>
      </w:tblGrid>
      <w:tr w:rsidR="00973D05" w:rsidRPr="00453B2A" w14:paraId="4FE658CF" w14:textId="77777777" w:rsidTr="007E7FED">
        <w:trPr>
          <w:jc w:val="center"/>
        </w:trPr>
        <w:tc>
          <w:tcPr>
            <w:tcW w:w="1701" w:type="dxa"/>
          </w:tcPr>
          <w:p w14:paraId="02766566" w14:textId="77777777" w:rsidR="00973D05" w:rsidRPr="00065208" w:rsidRDefault="00973D05" w:rsidP="007E7FED">
            <w:pPr>
              <w:pStyle w:val="Corpsdetexte"/>
              <w:tabs>
                <w:tab w:val="left" w:pos="851"/>
              </w:tabs>
              <w:spacing w:line="276" w:lineRule="auto"/>
              <w:jc w:val="both"/>
              <w:rPr>
                <w:rFonts w:ascii="Arial" w:hAnsi="Arial" w:cs="Arial"/>
                <w:sz w:val="22"/>
                <w:szCs w:val="22"/>
                <w:lang w:val="en-US"/>
              </w:rPr>
            </w:pPr>
            <w:r w:rsidRPr="00065208">
              <w:rPr>
                <w:rFonts w:ascii="Arial" w:hAnsi="Arial" w:cs="Arial"/>
                <w:sz w:val="22"/>
                <w:szCs w:val="22"/>
                <w:lang w:val="en-US"/>
              </w:rPr>
              <w:t>LOT N°</w:t>
            </w:r>
            <w:r>
              <w:rPr>
                <w:rFonts w:ascii="Arial" w:hAnsi="Arial" w:cs="Arial"/>
                <w:sz w:val="22"/>
                <w:szCs w:val="22"/>
                <w:lang w:val="en-US"/>
              </w:rPr>
              <w:t>1</w:t>
            </w:r>
            <w:r w:rsidRPr="00065208">
              <w:rPr>
                <w:rFonts w:ascii="Arial" w:hAnsi="Arial" w:cs="Arial"/>
                <w:sz w:val="22"/>
                <w:szCs w:val="22"/>
                <w:lang w:val="en-US"/>
              </w:rPr>
              <w:t xml:space="preserve"> </w:t>
            </w:r>
          </w:p>
        </w:tc>
        <w:tc>
          <w:tcPr>
            <w:tcW w:w="5524" w:type="dxa"/>
          </w:tcPr>
          <w:p w14:paraId="131CB8B3" w14:textId="77777777" w:rsidR="00973D05" w:rsidRPr="00065208" w:rsidRDefault="00973D05" w:rsidP="007E7FED">
            <w:pPr>
              <w:pStyle w:val="Corpsdetexte"/>
              <w:tabs>
                <w:tab w:val="left" w:pos="851"/>
              </w:tabs>
              <w:spacing w:line="276" w:lineRule="auto"/>
              <w:jc w:val="both"/>
              <w:rPr>
                <w:rFonts w:ascii="Arial" w:hAnsi="Arial" w:cs="Arial"/>
                <w:sz w:val="22"/>
                <w:szCs w:val="22"/>
              </w:rPr>
            </w:pPr>
            <w:r w:rsidRPr="00065208">
              <w:rPr>
                <w:rFonts w:ascii="Arial" w:hAnsi="Arial" w:cs="Arial"/>
                <w:bCs/>
                <w:sz w:val="22"/>
                <w:szCs w:val="22"/>
                <w:lang w:val="fr-CM"/>
              </w:rPr>
              <w:t xml:space="preserve">50 000 000 </w:t>
            </w:r>
            <w:r w:rsidRPr="00065208">
              <w:rPr>
                <w:rFonts w:ascii="Arial" w:hAnsi="Arial" w:cs="Arial"/>
                <w:sz w:val="22"/>
                <w:szCs w:val="22"/>
              </w:rPr>
              <w:t xml:space="preserve">(cinquante millions) FCFA </w:t>
            </w:r>
            <w:r w:rsidRPr="00065208">
              <w:rPr>
                <w:rFonts w:ascii="Arial" w:hAnsi="Arial" w:cs="Arial"/>
                <w:sz w:val="22"/>
                <w:szCs w:val="22"/>
                <w:lang w:val="fr-CM"/>
              </w:rPr>
              <w:t>TTC</w:t>
            </w:r>
          </w:p>
        </w:tc>
      </w:tr>
      <w:tr w:rsidR="00973D05" w:rsidRPr="00453B2A" w14:paraId="139E0925" w14:textId="77777777" w:rsidTr="007E7FED">
        <w:trPr>
          <w:jc w:val="center"/>
        </w:trPr>
        <w:tc>
          <w:tcPr>
            <w:tcW w:w="1701" w:type="dxa"/>
          </w:tcPr>
          <w:p w14:paraId="52E9ED5E" w14:textId="77777777" w:rsidR="00973D05" w:rsidRPr="00065208" w:rsidRDefault="00973D05" w:rsidP="007E7FED">
            <w:pPr>
              <w:pStyle w:val="Corpsdetexte"/>
              <w:tabs>
                <w:tab w:val="left" w:pos="851"/>
              </w:tabs>
              <w:spacing w:line="276" w:lineRule="auto"/>
              <w:jc w:val="both"/>
              <w:rPr>
                <w:rFonts w:ascii="Arial" w:hAnsi="Arial" w:cs="Arial"/>
                <w:sz w:val="22"/>
                <w:szCs w:val="22"/>
                <w:lang w:val="en-US"/>
              </w:rPr>
            </w:pPr>
            <w:r w:rsidRPr="00065208">
              <w:rPr>
                <w:rFonts w:ascii="Arial" w:hAnsi="Arial" w:cs="Arial"/>
                <w:sz w:val="22"/>
                <w:szCs w:val="22"/>
                <w:lang w:val="en-US"/>
              </w:rPr>
              <w:t>LOT N°</w:t>
            </w:r>
            <w:r>
              <w:rPr>
                <w:rFonts w:ascii="Arial" w:hAnsi="Arial" w:cs="Arial"/>
                <w:sz w:val="22"/>
                <w:szCs w:val="22"/>
                <w:lang w:val="en-US"/>
              </w:rPr>
              <w:t>2</w:t>
            </w:r>
          </w:p>
        </w:tc>
        <w:tc>
          <w:tcPr>
            <w:tcW w:w="5524" w:type="dxa"/>
          </w:tcPr>
          <w:p w14:paraId="734405C3" w14:textId="77777777" w:rsidR="00973D05" w:rsidRPr="00065208" w:rsidRDefault="00973D05" w:rsidP="007E7FED">
            <w:pPr>
              <w:pStyle w:val="Corpsdetexte"/>
              <w:tabs>
                <w:tab w:val="left" w:pos="851"/>
              </w:tabs>
              <w:spacing w:line="276" w:lineRule="auto"/>
              <w:jc w:val="both"/>
              <w:rPr>
                <w:rFonts w:ascii="Arial" w:hAnsi="Arial" w:cs="Arial"/>
                <w:sz w:val="22"/>
                <w:szCs w:val="22"/>
              </w:rPr>
            </w:pPr>
            <w:r w:rsidRPr="00065208">
              <w:rPr>
                <w:rFonts w:ascii="Arial" w:hAnsi="Arial" w:cs="Arial"/>
                <w:bCs/>
                <w:sz w:val="22"/>
                <w:szCs w:val="22"/>
                <w:lang w:val="fr-CM"/>
              </w:rPr>
              <w:t xml:space="preserve">50 000 000 </w:t>
            </w:r>
            <w:r w:rsidRPr="00065208">
              <w:rPr>
                <w:rFonts w:ascii="Arial" w:hAnsi="Arial" w:cs="Arial"/>
                <w:sz w:val="22"/>
                <w:szCs w:val="22"/>
              </w:rPr>
              <w:t xml:space="preserve">(cinquante millions) FCFA </w:t>
            </w:r>
            <w:r w:rsidRPr="00065208">
              <w:rPr>
                <w:rFonts w:ascii="Arial" w:hAnsi="Arial" w:cs="Arial"/>
                <w:sz w:val="22"/>
                <w:szCs w:val="22"/>
                <w:lang w:val="fr-CM"/>
              </w:rPr>
              <w:t>TTC</w:t>
            </w:r>
          </w:p>
        </w:tc>
      </w:tr>
      <w:tr w:rsidR="00973D05" w:rsidRPr="00453B2A" w14:paraId="41DFAD46" w14:textId="77777777" w:rsidTr="007E7FED">
        <w:trPr>
          <w:jc w:val="center"/>
        </w:trPr>
        <w:tc>
          <w:tcPr>
            <w:tcW w:w="1701" w:type="dxa"/>
          </w:tcPr>
          <w:p w14:paraId="30D19B4C" w14:textId="77777777" w:rsidR="00973D05" w:rsidRPr="00065208" w:rsidRDefault="00973D05" w:rsidP="007E7FED">
            <w:pPr>
              <w:pStyle w:val="Corpsdetexte"/>
              <w:tabs>
                <w:tab w:val="left" w:pos="851"/>
              </w:tabs>
              <w:spacing w:line="276" w:lineRule="auto"/>
              <w:jc w:val="both"/>
              <w:rPr>
                <w:rFonts w:ascii="Arial" w:hAnsi="Arial" w:cs="Arial"/>
                <w:sz w:val="22"/>
                <w:szCs w:val="22"/>
                <w:lang w:val="en-US"/>
              </w:rPr>
            </w:pPr>
            <w:r w:rsidRPr="00065208">
              <w:rPr>
                <w:rFonts w:ascii="Arial" w:hAnsi="Arial" w:cs="Arial"/>
                <w:sz w:val="22"/>
                <w:szCs w:val="22"/>
                <w:lang w:val="en-US"/>
              </w:rPr>
              <w:t>LOT N°</w:t>
            </w:r>
            <w:r>
              <w:rPr>
                <w:rFonts w:ascii="Arial" w:hAnsi="Arial" w:cs="Arial"/>
                <w:sz w:val="22"/>
                <w:szCs w:val="22"/>
                <w:lang w:val="en-US"/>
              </w:rPr>
              <w:t>3</w:t>
            </w:r>
          </w:p>
        </w:tc>
        <w:tc>
          <w:tcPr>
            <w:tcW w:w="5524" w:type="dxa"/>
          </w:tcPr>
          <w:p w14:paraId="743F77B1" w14:textId="77777777" w:rsidR="00973D05" w:rsidRPr="00065208" w:rsidRDefault="00973D05" w:rsidP="007E7FED">
            <w:pPr>
              <w:pStyle w:val="Corpsdetexte"/>
              <w:tabs>
                <w:tab w:val="left" w:pos="851"/>
              </w:tabs>
              <w:spacing w:line="276" w:lineRule="auto"/>
              <w:jc w:val="both"/>
              <w:rPr>
                <w:rFonts w:ascii="Arial" w:hAnsi="Arial" w:cs="Arial"/>
                <w:sz w:val="22"/>
                <w:szCs w:val="22"/>
              </w:rPr>
            </w:pPr>
            <w:r w:rsidRPr="00065208">
              <w:rPr>
                <w:rFonts w:ascii="Arial" w:hAnsi="Arial" w:cs="Arial"/>
                <w:sz w:val="22"/>
                <w:szCs w:val="22"/>
              </w:rPr>
              <w:t>90 000 000 (quatre</w:t>
            </w:r>
            <w:r>
              <w:rPr>
                <w:rFonts w:ascii="Arial" w:hAnsi="Arial" w:cs="Arial"/>
                <w:sz w:val="22"/>
                <w:szCs w:val="22"/>
              </w:rPr>
              <w:t>-vingt-d</w:t>
            </w:r>
            <w:r w:rsidRPr="00065208">
              <w:rPr>
                <w:rFonts w:ascii="Arial" w:hAnsi="Arial" w:cs="Arial"/>
                <w:sz w:val="22"/>
                <w:szCs w:val="22"/>
              </w:rPr>
              <w:t xml:space="preserve">ix millions) FCFA </w:t>
            </w:r>
            <w:r w:rsidRPr="00065208">
              <w:rPr>
                <w:rFonts w:ascii="Arial" w:hAnsi="Arial" w:cs="Arial"/>
                <w:sz w:val="22"/>
                <w:szCs w:val="22"/>
                <w:lang w:val="fr-CM"/>
              </w:rPr>
              <w:t>TTC</w:t>
            </w:r>
          </w:p>
        </w:tc>
      </w:tr>
    </w:tbl>
    <w:p w14:paraId="3D072687" w14:textId="77777777" w:rsidR="00973D05" w:rsidRPr="00343236" w:rsidRDefault="00973D05" w:rsidP="00973D05">
      <w:pPr>
        <w:pStyle w:val="Corpsdetexte"/>
        <w:numPr>
          <w:ilvl w:val="0"/>
          <w:numId w:val="47"/>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Participation et origine :</w:t>
      </w:r>
    </w:p>
    <w:p w14:paraId="565DE98D" w14:textId="77777777" w:rsidR="00973D05" w:rsidRDefault="00973D05" w:rsidP="00973D05">
      <w:pPr>
        <w:pStyle w:val="Retrait1religne"/>
        <w:spacing w:after="0"/>
        <w:ind w:firstLine="0"/>
        <w:rPr>
          <w:rFonts w:ascii="Arial" w:hAnsi="Arial" w:cs="Arial"/>
          <w:b w:val="0"/>
          <w:bCs/>
          <w:color w:val="000000"/>
          <w:sz w:val="22"/>
          <w:szCs w:val="22"/>
        </w:rPr>
      </w:pPr>
      <w:r w:rsidRPr="00343236">
        <w:rPr>
          <w:rFonts w:ascii="Arial" w:hAnsi="Arial" w:cs="Arial"/>
          <w:b w:val="0"/>
          <w:bCs/>
          <w:color w:val="000000"/>
          <w:sz w:val="22"/>
          <w:szCs w:val="22"/>
        </w:rPr>
        <w:t>La participation est ouverte à égalité de conditions à toutes les entreprises ou groupement d’entreprises de travaux publics installés au Cameroun.</w:t>
      </w:r>
    </w:p>
    <w:p w14:paraId="7D255A96" w14:textId="77777777" w:rsidR="00973D05" w:rsidRPr="00065208" w:rsidRDefault="00973D05" w:rsidP="00973D05">
      <w:pPr>
        <w:pStyle w:val="Corpsdetexte"/>
        <w:keepNext/>
        <w:numPr>
          <w:ilvl w:val="0"/>
          <w:numId w:val="47"/>
        </w:numPr>
        <w:suppressAutoHyphens w:val="0"/>
        <w:overflowPunct/>
        <w:autoSpaceDE/>
        <w:adjustRightInd/>
        <w:spacing w:before="120"/>
        <w:ind w:left="714" w:hanging="357"/>
        <w:jc w:val="both"/>
        <w:textAlignment w:val="auto"/>
        <w:rPr>
          <w:rFonts w:ascii="Arial" w:hAnsi="Arial" w:cs="Arial"/>
          <w:bCs/>
          <w:sz w:val="22"/>
          <w:szCs w:val="22"/>
        </w:rPr>
      </w:pPr>
      <w:r w:rsidRPr="00065208">
        <w:rPr>
          <w:rFonts w:ascii="Arial" w:hAnsi="Arial" w:cs="Arial"/>
          <w:bCs/>
          <w:sz w:val="22"/>
          <w:szCs w:val="22"/>
        </w:rPr>
        <w:t>Financement :</w:t>
      </w:r>
    </w:p>
    <w:p w14:paraId="1D111C36" w14:textId="77777777" w:rsidR="00973D05" w:rsidRPr="00065208" w:rsidRDefault="00973D05" w:rsidP="00973D05">
      <w:pPr>
        <w:jc w:val="both"/>
        <w:rPr>
          <w:rFonts w:ascii="Arial" w:hAnsi="Arial" w:cs="Arial"/>
          <w:b/>
          <w:sz w:val="24"/>
          <w:szCs w:val="24"/>
        </w:rPr>
      </w:pPr>
      <w:r w:rsidRPr="00065208">
        <w:rPr>
          <w:rFonts w:ascii="Arial" w:hAnsi="Arial" w:cs="Arial"/>
          <w:bCs/>
          <w:sz w:val="24"/>
          <w:szCs w:val="24"/>
        </w:rPr>
        <w:t xml:space="preserve">Les travaux objet du présent Appel d’Offres sont financés par les </w:t>
      </w:r>
      <w:r w:rsidRPr="00065208">
        <w:rPr>
          <w:rFonts w:ascii="Arial" w:hAnsi="Arial" w:cs="Arial"/>
          <w:b/>
          <w:bCs/>
          <w:sz w:val="24"/>
          <w:szCs w:val="24"/>
        </w:rPr>
        <w:t xml:space="preserve">Budget d’Investissement Public </w:t>
      </w:r>
      <w:r w:rsidRPr="00065208">
        <w:rPr>
          <w:b/>
          <w:sz w:val="24"/>
          <w:szCs w:val="24"/>
        </w:rPr>
        <w:t>MINTP /MINHDU ET MINDEVEL</w:t>
      </w:r>
      <w:r w:rsidRPr="00065208">
        <w:rPr>
          <w:rFonts w:ascii="Arial" w:hAnsi="Arial" w:cs="Arial"/>
          <w:b/>
          <w:sz w:val="24"/>
          <w:szCs w:val="24"/>
        </w:rPr>
        <w:t xml:space="preserve">, Exercice 2026, </w:t>
      </w:r>
    </w:p>
    <w:p w14:paraId="347416DD" w14:textId="77777777" w:rsidR="00973D05" w:rsidRPr="00065208" w:rsidRDefault="00973D05" w:rsidP="00973D05">
      <w:pPr>
        <w:jc w:val="both"/>
        <w:rPr>
          <w:rFonts w:ascii="Arial" w:hAnsi="Arial" w:cs="Arial"/>
          <w:bCs/>
          <w:sz w:val="24"/>
          <w:szCs w:val="24"/>
        </w:rPr>
      </w:pPr>
      <w:r w:rsidRPr="00065208">
        <w:rPr>
          <w:rFonts w:ascii="Arial" w:hAnsi="Arial" w:cs="Arial"/>
          <w:b/>
          <w:sz w:val="24"/>
          <w:szCs w:val="24"/>
        </w:rPr>
        <w:t>IMPUTATION</w:t>
      </w:r>
      <w:r w:rsidRPr="00065208">
        <w:rPr>
          <w:rFonts w:ascii="Arial" w:hAnsi="Arial" w:cs="Arial"/>
          <w:sz w:val="24"/>
          <w:szCs w:val="24"/>
        </w:rPr>
        <w:t xml:space="preserve"> </w:t>
      </w:r>
    </w:p>
    <w:p w14:paraId="19D5A85D" w14:textId="77777777" w:rsidR="00973D05" w:rsidRPr="00343236" w:rsidRDefault="00973D05" w:rsidP="00973D05">
      <w:pPr>
        <w:pStyle w:val="Corpsdetexte"/>
        <w:keepNext/>
        <w:numPr>
          <w:ilvl w:val="0"/>
          <w:numId w:val="47"/>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Cautionnement provisoire</w:t>
      </w:r>
    </w:p>
    <w:p w14:paraId="34A8A50B" w14:textId="77777777" w:rsidR="00973D05" w:rsidRDefault="00973D05" w:rsidP="00973D05">
      <w:pPr>
        <w:widowControl w:val="0"/>
        <w:autoSpaceDE w:val="0"/>
        <w:jc w:val="both"/>
        <w:rPr>
          <w:rFonts w:ascii="Arial" w:hAnsi="Arial" w:cs="Arial"/>
          <w:sz w:val="22"/>
          <w:szCs w:val="22"/>
        </w:rPr>
      </w:pPr>
      <w:r w:rsidRPr="00197E53">
        <w:rPr>
          <w:rFonts w:ascii="Arial" w:hAnsi="Arial" w:cs="Arial"/>
          <w:sz w:val="22"/>
          <w:szCs w:val="22"/>
        </w:rPr>
        <w:t>Chaque</w:t>
      </w:r>
      <w:r w:rsidRPr="00197E53">
        <w:rPr>
          <w:rFonts w:ascii="Arial" w:hAnsi="Arial" w:cs="Arial"/>
          <w:spacing w:val="8"/>
          <w:sz w:val="22"/>
          <w:szCs w:val="22"/>
        </w:rPr>
        <w:t xml:space="preserve"> </w:t>
      </w:r>
      <w:r w:rsidRPr="00197E53">
        <w:rPr>
          <w:rFonts w:ascii="Arial" w:hAnsi="Arial" w:cs="Arial"/>
          <w:sz w:val="22"/>
          <w:szCs w:val="22"/>
        </w:rPr>
        <w:t>soumissionnaire</w:t>
      </w:r>
      <w:r w:rsidRPr="00197E53">
        <w:rPr>
          <w:rFonts w:ascii="Arial" w:hAnsi="Arial" w:cs="Arial"/>
          <w:spacing w:val="8"/>
          <w:sz w:val="22"/>
          <w:szCs w:val="22"/>
        </w:rPr>
        <w:t xml:space="preserve"> </w:t>
      </w:r>
      <w:r w:rsidRPr="00197E53">
        <w:rPr>
          <w:rFonts w:ascii="Arial" w:hAnsi="Arial" w:cs="Arial"/>
          <w:sz w:val="22"/>
          <w:szCs w:val="22"/>
        </w:rPr>
        <w:t>doit</w:t>
      </w:r>
      <w:r w:rsidRPr="00197E53">
        <w:rPr>
          <w:rFonts w:ascii="Arial" w:hAnsi="Arial" w:cs="Arial"/>
          <w:spacing w:val="8"/>
          <w:sz w:val="22"/>
          <w:szCs w:val="22"/>
        </w:rPr>
        <w:t xml:space="preserve"> </w:t>
      </w:r>
      <w:r w:rsidRPr="00197E53">
        <w:rPr>
          <w:rFonts w:ascii="Arial" w:hAnsi="Arial" w:cs="Arial"/>
          <w:sz w:val="22"/>
          <w:szCs w:val="22"/>
        </w:rPr>
        <w:t>joindre</w:t>
      </w:r>
      <w:r w:rsidRPr="00197E53">
        <w:rPr>
          <w:rFonts w:ascii="Arial" w:hAnsi="Arial" w:cs="Arial"/>
          <w:spacing w:val="8"/>
          <w:sz w:val="22"/>
          <w:szCs w:val="22"/>
        </w:rPr>
        <w:t xml:space="preserve"> </w:t>
      </w:r>
      <w:r w:rsidRPr="00197E53">
        <w:rPr>
          <w:rFonts w:ascii="Arial" w:hAnsi="Arial" w:cs="Arial"/>
          <w:sz w:val="22"/>
          <w:szCs w:val="22"/>
        </w:rPr>
        <w:t>à</w:t>
      </w:r>
      <w:r w:rsidRPr="00197E53">
        <w:rPr>
          <w:rFonts w:ascii="Arial" w:hAnsi="Arial" w:cs="Arial"/>
          <w:spacing w:val="8"/>
          <w:sz w:val="22"/>
          <w:szCs w:val="22"/>
        </w:rPr>
        <w:t xml:space="preserve"> </w:t>
      </w:r>
      <w:r w:rsidRPr="00197E53">
        <w:rPr>
          <w:rFonts w:ascii="Arial" w:hAnsi="Arial" w:cs="Arial"/>
          <w:sz w:val="22"/>
          <w:szCs w:val="22"/>
        </w:rPr>
        <w:t>ses</w:t>
      </w:r>
      <w:r w:rsidRPr="00197E53">
        <w:rPr>
          <w:rFonts w:ascii="Arial" w:hAnsi="Arial" w:cs="Arial"/>
          <w:spacing w:val="8"/>
          <w:sz w:val="22"/>
          <w:szCs w:val="22"/>
        </w:rPr>
        <w:t xml:space="preserve"> </w:t>
      </w:r>
      <w:r w:rsidRPr="00197E53">
        <w:rPr>
          <w:rFonts w:ascii="Arial" w:hAnsi="Arial" w:cs="Arial"/>
          <w:sz w:val="22"/>
          <w:szCs w:val="22"/>
        </w:rPr>
        <w:t>pièces administratives, une caution de soumission établie par une banque de premier ordre agréée par le Ministère</w:t>
      </w:r>
      <w:r w:rsidRPr="00197E53">
        <w:rPr>
          <w:rFonts w:ascii="Arial" w:hAnsi="Arial" w:cs="Arial"/>
          <w:spacing w:val="16"/>
          <w:sz w:val="22"/>
          <w:szCs w:val="22"/>
        </w:rPr>
        <w:t xml:space="preserve"> </w:t>
      </w:r>
      <w:r w:rsidRPr="00197E53">
        <w:rPr>
          <w:rFonts w:ascii="Arial" w:hAnsi="Arial" w:cs="Arial"/>
          <w:sz w:val="22"/>
          <w:szCs w:val="22"/>
        </w:rPr>
        <w:t>chargé</w:t>
      </w:r>
      <w:r w:rsidRPr="00197E53">
        <w:rPr>
          <w:rFonts w:ascii="Arial" w:hAnsi="Arial" w:cs="Arial"/>
          <w:spacing w:val="16"/>
          <w:sz w:val="22"/>
          <w:szCs w:val="22"/>
        </w:rPr>
        <w:t xml:space="preserve"> </w:t>
      </w:r>
      <w:r w:rsidRPr="00197E53">
        <w:rPr>
          <w:rFonts w:ascii="Arial" w:hAnsi="Arial" w:cs="Arial"/>
          <w:sz w:val="22"/>
          <w:szCs w:val="22"/>
        </w:rPr>
        <w:t>des</w:t>
      </w:r>
      <w:r w:rsidRPr="00197E53">
        <w:rPr>
          <w:rFonts w:ascii="Arial" w:hAnsi="Arial" w:cs="Arial"/>
          <w:spacing w:val="16"/>
          <w:sz w:val="22"/>
          <w:szCs w:val="22"/>
        </w:rPr>
        <w:t xml:space="preserve"> </w:t>
      </w:r>
      <w:r w:rsidRPr="00197E53">
        <w:rPr>
          <w:rFonts w:ascii="Arial" w:hAnsi="Arial" w:cs="Arial"/>
          <w:sz w:val="22"/>
          <w:szCs w:val="22"/>
        </w:rPr>
        <w:t>finances</w:t>
      </w:r>
      <w:r w:rsidRPr="00197E53">
        <w:rPr>
          <w:rFonts w:ascii="Arial" w:hAnsi="Arial" w:cs="Arial"/>
          <w:spacing w:val="16"/>
          <w:sz w:val="22"/>
          <w:szCs w:val="22"/>
        </w:rPr>
        <w:t xml:space="preserve"> </w:t>
      </w:r>
      <w:r w:rsidRPr="00197E53">
        <w:rPr>
          <w:rFonts w:ascii="Arial" w:hAnsi="Arial" w:cs="Arial"/>
          <w:sz w:val="22"/>
          <w:szCs w:val="22"/>
        </w:rPr>
        <w:t>et</w:t>
      </w:r>
      <w:r w:rsidRPr="00197E53">
        <w:rPr>
          <w:rFonts w:ascii="Arial" w:hAnsi="Arial" w:cs="Arial"/>
          <w:spacing w:val="16"/>
          <w:sz w:val="22"/>
          <w:szCs w:val="22"/>
        </w:rPr>
        <w:t xml:space="preserve"> </w:t>
      </w:r>
      <w:r w:rsidRPr="00197E53">
        <w:rPr>
          <w:rFonts w:ascii="Arial" w:hAnsi="Arial" w:cs="Arial"/>
          <w:sz w:val="22"/>
          <w:szCs w:val="22"/>
        </w:rPr>
        <w:t>dont</w:t>
      </w:r>
      <w:r w:rsidRPr="00197E53">
        <w:rPr>
          <w:rFonts w:ascii="Arial" w:hAnsi="Arial" w:cs="Arial"/>
          <w:spacing w:val="16"/>
          <w:sz w:val="22"/>
          <w:szCs w:val="22"/>
        </w:rPr>
        <w:t xml:space="preserve"> </w:t>
      </w:r>
      <w:r w:rsidRPr="00197E53">
        <w:rPr>
          <w:rFonts w:ascii="Arial" w:hAnsi="Arial" w:cs="Arial"/>
          <w:sz w:val="22"/>
          <w:szCs w:val="22"/>
        </w:rPr>
        <w:t>la</w:t>
      </w:r>
      <w:r w:rsidRPr="00197E53">
        <w:rPr>
          <w:rFonts w:ascii="Arial" w:hAnsi="Arial" w:cs="Arial"/>
          <w:spacing w:val="16"/>
          <w:sz w:val="22"/>
          <w:szCs w:val="22"/>
        </w:rPr>
        <w:t xml:space="preserve"> </w:t>
      </w:r>
      <w:r w:rsidRPr="00197E53">
        <w:rPr>
          <w:rFonts w:ascii="Arial" w:hAnsi="Arial" w:cs="Arial"/>
          <w:sz w:val="22"/>
          <w:szCs w:val="22"/>
        </w:rPr>
        <w:t>liste</w:t>
      </w:r>
      <w:r w:rsidRPr="00197E53">
        <w:rPr>
          <w:rFonts w:ascii="Arial" w:hAnsi="Arial" w:cs="Arial"/>
          <w:spacing w:val="16"/>
          <w:sz w:val="22"/>
          <w:szCs w:val="22"/>
        </w:rPr>
        <w:t xml:space="preserve"> </w:t>
      </w:r>
      <w:r w:rsidRPr="00197E53">
        <w:rPr>
          <w:rFonts w:ascii="Arial" w:hAnsi="Arial" w:cs="Arial"/>
          <w:sz w:val="22"/>
          <w:szCs w:val="22"/>
        </w:rPr>
        <w:t>figure dans</w:t>
      </w:r>
      <w:r>
        <w:rPr>
          <w:rFonts w:ascii="Arial" w:hAnsi="Arial" w:cs="Arial"/>
          <w:sz w:val="22"/>
          <w:szCs w:val="22"/>
        </w:rPr>
        <w:t xml:space="preserve"> le présent</w:t>
      </w:r>
      <w:r w:rsidRPr="00197E53">
        <w:rPr>
          <w:rFonts w:ascii="Arial" w:hAnsi="Arial" w:cs="Arial"/>
          <w:spacing w:val="13"/>
          <w:sz w:val="22"/>
          <w:szCs w:val="22"/>
        </w:rPr>
        <w:t xml:space="preserve"> </w:t>
      </w:r>
      <w:r w:rsidRPr="00197E53">
        <w:rPr>
          <w:rFonts w:ascii="Arial" w:hAnsi="Arial" w:cs="Arial"/>
          <w:sz w:val="22"/>
          <w:szCs w:val="22"/>
        </w:rPr>
        <w:t>DAO, valable</w:t>
      </w:r>
      <w:r w:rsidRPr="00197E53">
        <w:rPr>
          <w:rFonts w:ascii="Arial" w:hAnsi="Arial" w:cs="Arial"/>
          <w:spacing w:val="12"/>
          <w:sz w:val="22"/>
          <w:szCs w:val="22"/>
        </w:rPr>
        <w:t xml:space="preserve"> </w:t>
      </w:r>
      <w:r w:rsidRPr="00197E53">
        <w:rPr>
          <w:rFonts w:ascii="Arial" w:hAnsi="Arial" w:cs="Arial"/>
          <w:sz w:val="22"/>
          <w:szCs w:val="22"/>
        </w:rPr>
        <w:t>pendant</w:t>
      </w:r>
      <w:r w:rsidRPr="00197E53">
        <w:rPr>
          <w:rFonts w:ascii="Arial" w:hAnsi="Arial" w:cs="Arial"/>
          <w:spacing w:val="12"/>
          <w:sz w:val="22"/>
          <w:szCs w:val="22"/>
        </w:rPr>
        <w:t xml:space="preserve"> </w:t>
      </w:r>
      <w:r w:rsidRPr="00197E53">
        <w:rPr>
          <w:rFonts w:ascii="Arial" w:hAnsi="Arial" w:cs="Arial"/>
          <w:sz w:val="22"/>
          <w:szCs w:val="22"/>
        </w:rPr>
        <w:t>trente</w:t>
      </w:r>
      <w:r w:rsidRPr="00197E53">
        <w:rPr>
          <w:rFonts w:ascii="Arial" w:hAnsi="Arial" w:cs="Arial"/>
          <w:spacing w:val="12"/>
          <w:sz w:val="22"/>
          <w:szCs w:val="22"/>
        </w:rPr>
        <w:t xml:space="preserve"> </w:t>
      </w:r>
      <w:r w:rsidRPr="00197E53">
        <w:rPr>
          <w:rFonts w:ascii="Arial" w:hAnsi="Arial" w:cs="Arial"/>
          <w:sz w:val="22"/>
          <w:szCs w:val="22"/>
        </w:rPr>
        <w:t>(30)</w:t>
      </w:r>
      <w:r w:rsidRPr="00197E53">
        <w:rPr>
          <w:rFonts w:ascii="Arial" w:hAnsi="Arial" w:cs="Arial"/>
          <w:spacing w:val="12"/>
          <w:sz w:val="22"/>
          <w:szCs w:val="22"/>
        </w:rPr>
        <w:t xml:space="preserve"> </w:t>
      </w:r>
      <w:r w:rsidRPr="00197E53">
        <w:rPr>
          <w:rFonts w:ascii="Arial" w:hAnsi="Arial" w:cs="Arial"/>
          <w:sz w:val="22"/>
          <w:szCs w:val="22"/>
        </w:rPr>
        <w:t>jours</w:t>
      </w:r>
      <w:r w:rsidRPr="00197E53">
        <w:rPr>
          <w:rFonts w:ascii="Arial" w:hAnsi="Arial" w:cs="Arial"/>
          <w:spacing w:val="12"/>
          <w:sz w:val="22"/>
          <w:szCs w:val="22"/>
        </w:rPr>
        <w:t xml:space="preserve"> </w:t>
      </w:r>
      <w:r w:rsidRPr="00197E53">
        <w:rPr>
          <w:rFonts w:ascii="Arial" w:hAnsi="Arial" w:cs="Arial"/>
          <w:sz w:val="22"/>
          <w:szCs w:val="22"/>
        </w:rPr>
        <w:t>au-delà</w:t>
      </w:r>
      <w:r w:rsidRPr="00197E53">
        <w:rPr>
          <w:rFonts w:ascii="Arial" w:hAnsi="Arial" w:cs="Arial"/>
          <w:spacing w:val="12"/>
          <w:sz w:val="22"/>
          <w:szCs w:val="22"/>
        </w:rPr>
        <w:t xml:space="preserve"> </w:t>
      </w:r>
      <w:r w:rsidRPr="00197E53">
        <w:rPr>
          <w:rFonts w:ascii="Arial" w:hAnsi="Arial" w:cs="Arial"/>
          <w:sz w:val="22"/>
          <w:szCs w:val="22"/>
        </w:rPr>
        <w:t>de</w:t>
      </w:r>
      <w:r w:rsidRPr="00197E53">
        <w:rPr>
          <w:rFonts w:ascii="Arial" w:hAnsi="Arial" w:cs="Arial"/>
          <w:spacing w:val="12"/>
          <w:sz w:val="22"/>
          <w:szCs w:val="22"/>
        </w:rPr>
        <w:t xml:space="preserve"> </w:t>
      </w:r>
      <w:r w:rsidRPr="00197E53">
        <w:rPr>
          <w:rFonts w:ascii="Arial" w:hAnsi="Arial" w:cs="Arial"/>
          <w:sz w:val="22"/>
          <w:szCs w:val="22"/>
        </w:rPr>
        <w:t>la</w:t>
      </w:r>
      <w:r w:rsidRPr="00197E53">
        <w:rPr>
          <w:rFonts w:ascii="Arial" w:hAnsi="Arial" w:cs="Arial"/>
          <w:spacing w:val="12"/>
          <w:sz w:val="22"/>
          <w:szCs w:val="22"/>
        </w:rPr>
        <w:t xml:space="preserve"> </w:t>
      </w:r>
      <w:r w:rsidRPr="00197E53">
        <w:rPr>
          <w:rFonts w:ascii="Arial" w:hAnsi="Arial" w:cs="Arial"/>
          <w:sz w:val="22"/>
          <w:szCs w:val="22"/>
        </w:rPr>
        <w:t>date originale</w:t>
      </w:r>
      <w:r w:rsidRPr="00197E53">
        <w:rPr>
          <w:rFonts w:ascii="Arial" w:hAnsi="Arial" w:cs="Arial"/>
          <w:spacing w:val="6"/>
          <w:sz w:val="22"/>
          <w:szCs w:val="22"/>
        </w:rPr>
        <w:t xml:space="preserve"> </w:t>
      </w:r>
      <w:r w:rsidRPr="00197E53">
        <w:rPr>
          <w:rFonts w:ascii="Arial" w:hAnsi="Arial" w:cs="Arial"/>
          <w:sz w:val="22"/>
          <w:szCs w:val="22"/>
        </w:rPr>
        <w:t>de</w:t>
      </w:r>
      <w:r w:rsidRPr="00197E53">
        <w:rPr>
          <w:rFonts w:ascii="Arial" w:hAnsi="Arial" w:cs="Arial"/>
          <w:spacing w:val="6"/>
          <w:sz w:val="22"/>
          <w:szCs w:val="22"/>
        </w:rPr>
        <w:t xml:space="preserve"> </w:t>
      </w:r>
      <w:r w:rsidRPr="00197E53">
        <w:rPr>
          <w:rFonts w:ascii="Arial" w:hAnsi="Arial" w:cs="Arial"/>
          <w:sz w:val="22"/>
          <w:szCs w:val="22"/>
        </w:rPr>
        <w:t>validité</w:t>
      </w:r>
      <w:r w:rsidRPr="00197E53">
        <w:rPr>
          <w:rFonts w:ascii="Arial" w:hAnsi="Arial" w:cs="Arial"/>
          <w:spacing w:val="6"/>
          <w:sz w:val="22"/>
          <w:szCs w:val="22"/>
        </w:rPr>
        <w:t xml:space="preserve"> </w:t>
      </w:r>
      <w:r w:rsidRPr="00197E53">
        <w:rPr>
          <w:rFonts w:ascii="Arial" w:hAnsi="Arial" w:cs="Arial"/>
          <w:sz w:val="22"/>
          <w:szCs w:val="22"/>
        </w:rPr>
        <w:t>des</w:t>
      </w:r>
      <w:r w:rsidRPr="00197E53">
        <w:rPr>
          <w:rFonts w:ascii="Arial" w:hAnsi="Arial" w:cs="Arial"/>
          <w:spacing w:val="6"/>
          <w:sz w:val="22"/>
          <w:szCs w:val="22"/>
        </w:rPr>
        <w:t xml:space="preserve"> </w:t>
      </w:r>
      <w:r>
        <w:rPr>
          <w:rFonts w:ascii="Arial" w:hAnsi="Arial" w:cs="Arial"/>
          <w:sz w:val="22"/>
          <w:szCs w:val="22"/>
        </w:rPr>
        <w:t>offres et d’un montant égal à </w:t>
      </w:r>
      <w:r w:rsidRPr="00197E53">
        <w:rPr>
          <w:rFonts w:ascii="Arial" w:hAnsi="Arial" w:cs="Arial"/>
          <w:sz w:val="22"/>
          <w:szCs w:val="22"/>
        </w:rPr>
        <w:t>2% du TTC, soit :</w:t>
      </w:r>
    </w:p>
    <w:tbl>
      <w:tblPr>
        <w:tblStyle w:val="Grilledutableau"/>
        <w:tblW w:w="0" w:type="auto"/>
        <w:jc w:val="center"/>
        <w:tblLook w:val="04A0" w:firstRow="1" w:lastRow="0" w:firstColumn="1" w:lastColumn="0" w:noHBand="0" w:noVBand="1"/>
      </w:tblPr>
      <w:tblGrid>
        <w:gridCol w:w="1836"/>
        <w:gridCol w:w="5167"/>
      </w:tblGrid>
      <w:tr w:rsidR="00973D05" w:rsidRPr="00B45441" w14:paraId="5DBFEB14" w14:textId="77777777" w:rsidTr="007E7FED">
        <w:trPr>
          <w:trHeight w:val="293"/>
          <w:jc w:val="center"/>
        </w:trPr>
        <w:tc>
          <w:tcPr>
            <w:tcW w:w="1836" w:type="dxa"/>
            <w:vAlign w:val="center"/>
          </w:tcPr>
          <w:p w14:paraId="44D065BF" w14:textId="77777777" w:rsidR="00973D05" w:rsidRPr="00B45441" w:rsidRDefault="00973D05" w:rsidP="007E7FED">
            <w:pPr>
              <w:pStyle w:val="Corpsdetexte"/>
              <w:tabs>
                <w:tab w:val="left" w:pos="851"/>
              </w:tabs>
              <w:spacing w:line="276" w:lineRule="auto"/>
              <w:rPr>
                <w:rFonts w:ascii="Britannic Bold" w:hAnsi="Britannic Bold" w:cs="Arial"/>
                <w:b w:val="0"/>
                <w:bCs/>
                <w:sz w:val="22"/>
                <w:szCs w:val="22"/>
              </w:rPr>
            </w:pPr>
            <w:r w:rsidRPr="00B45441">
              <w:rPr>
                <w:rFonts w:ascii="Britannic Bold" w:hAnsi="Britannic Bold" w:cs="Arial"/>
                <w:b w:val="0"/>
                <w:bCs/>
                <w:sz w:val="22"/>
                <w:szCs w:val="22"/>
                <w:lang w:val="en-US"/>
              </w:rPr>
              <w:t>LOT N°1</w:t>
            </w:r>
          </w:p>
        </w:tc>
        <w:tc>
          <w:tcPr>
            <w:tcW w:w="5167" w:type="dxa"/>
            <w:vAlign w:val="center"/>
          </w:tcPr>
          <w:p w14:paraId="09DC268F" w14:textId="77777777" w:rsidR="00973D05" w:rsidRPr="00B45441" w:rsidRDefault="00973D05" w:rsidP="007E7FED">
            <w:pPr>
              <w:spacing w:line="276" w:lineRule="auto"/>
              <w:jc w:val="center"/>
              <w:rPr>
                <w:rFonts w:ascii="Britannic Bold" w:hAnsi="Britannic Bold"/>
                <w:bCs/>
                <w:sz w:val="26"/>
                <w:szCs w:val="26"/>
                <w:lang w:val="fr-CM"/>
              </w:rPr>
            </w:pPr>
            <w:r w:rsidRPr="00B45441">
              <w:rPr>
                <w:rFonts w:ascii="Britannic Bold" w:hAnsi="Britannic Bold" w:cs="Arial"/>
                <w:bCs/>
                <w:sz w:val="22"/>
                <w:szCs w:val="22"/>
                <w:lang w:val="fr-CM"/>
              </w:rPr>
              <w:t xml:space="preserve">1 000 000 </w:t>
            </w:r>
            <w:r w:rsidRPr="00B45441">
              <w:rPr>
                <w:rFonts w:ascii="Britannic Bold" w:hAnsi="Britannic Bold" w:cs="Arial"/>
                <w:bCs/>
                <w:sz w:val="22"/>
                <w:szCs w:val="22"/>
              </w:rPr>
              <w:t xml:space="preserve">(Un million) FCFA </w:t>
            </w:r>
            <w:r w:rsidRPr="00B45441">
              <w:rPr>
                <w:rFonts w:ascii="Britannic Bold" w:hAnsi="Britannic Bold" w:cs="Arial"/>
                <w:bCs/>
                <w:sz w:val="22"/>
                <w:szCs w:val="22"/>
                <w:lang w:val="fr-CM"/>
              </w:rPr>
              <w:t>TTC</w:t>
            </w:r>
          </w:p>
        </w:tc>
      </w:tr>
      <w:tr w:rsidR="00973D05" w:rsidRPr="00B45441" w14:paraId="5186E4F8" w14:textId="77777777" w:rsidTr="007E7FED">
        <w:trPr>
          <w:trHeight w:val="293"/>
          <w:jc w:val="center"/>
        </w:trPr>
        <w:tc>
          <w:tcPr>
            <w:tcW w:w="1836" w:type="dxa"/>
            <w:vAlign w:val="center"/>
          </w:tcPr>
          <w:p w14:paraId="26AA41C6" w14:textId="77777777" w:rsidR="00973D05" w:rsidRPr="00B45441" w:rsidRDefault="00973D05" w:rsidP="007E7FED">
            <w:pPr>
              <w:pStyle w:val="Corpsdetexte"/>
              <w:tabs>
                <w:tab w:val="left" w:pos="851"/>
              </w:tabs>
              <w:spacing w:line="276" w:lineRule="auto"/>
              <w:rPr>
                <w:rFonts w:ascii="Britannic Bold" w:hAnsi="Britannic Bold" w:cs="Arial"/>
                <w:b w:val="0"/>
                <w:bCs/>
                <w:sz w:val="22"/>
                <w:szCs w:val="22"/>
                <w:lang w:val="en-US"/>
              </w:rPr>
            </w:pPr>
            <w:r w:rsidRPr="00B45441">
              <w:rPr>
                <w:rFonts w:ascii="Britannic Bold" w:hAnsi="Britannic Bold" w:cs="Arial"/>
                <w:b w:val="0"/>
                <w:bCs/>
                <w:sz w:val="22"/>
                <w:szCs w:val="22"/>
                <w:lang w:val="en-US"/>
              </w:rPr>
              <w:t>LOT N°2</w:t>
            </w:r>
          </w:p>
        </w:tc>
        <w:tc>
          <w:tcPr>
            <w:tcW w:w="5167" w:type="dxa"/>
            <w:vAlign w:val="center"/>
          </w:tcPr>
          <w:p w14:paraId="6CAA04CC" w14:textId="77777777" w:rsidR="00973D05" w:rsidRPr="00B45441" w:rsidRDefault="00973D05" w:rsidP="007E7FED">
            <w:pPr>
              <w:pStyle w:val="Corpsdetexte"/>
              <w:tabs>
                <w:tab w:val="left" w:pos="851"/>
              </w:tabs>
              <w:spacing w:line="276" w:lineRule="auto"/>
              <w:rPr>
                <w:rFonts w:ascii="Britannic Bold" w:hAnsi="Britannic Bold" w:cs="Arial"/>
                <w:b w:val="0"/>
                <w:bCs/>
                <w:sz w:val="22"/>
                <w:szCs w:val="22"/>
              </w:rPr>
            </w:pPr>
            <w:r w:rsidRPr="00B45441">
              <w:rPr>
                <w:rFonts w:ascii="Britannic Bold" w:hAnsi="Britannic Bold" w:cs="Arial"/>
                <w:b w:val="0"/>
                <w:bCs/>
                <w:sz w:val="22"/>
                <w:szCs w:val="22"/>
                <w:lang w:val="fr-CM"/>
              </w:rPr>
              <w:t xml:space="preserve">1 000 000 </w:t>
            </w:r>
            <w:r w:rsidRPr="00B45441">
              <w:rPr>
                <w:rFonts w:ascii="Britannic Bold" w:hAnsi="Britannic Bold" w:cs="Arial"/>
                <w:b w:val="0"/>
                <w:bCs/>
                <w:sz w:val="22"/>
                <w:szCs w:val="22"/>
              </w:rPr>
              <w:t xml:space="preserve">(Un million) FCFA </w:t>
            </w:r>
            <w:r w:rsidRPr="00B45441">
              <w:rPr>
                <w:rFonts w:ascii="Britannic Bold" w:hAnsi="Britannic Bold" w:cs="Arial"/>
                <w:b w:val="0"/>
                <w:bCs/>
                <w:sz w:val="22"/>
                <w:szCs w:val="22"/>
                <w:lang w:val="fr-CM"/>
              </w:rPr>
              <w:t>TTC</w:t>
            </w:r>
          </w:p>
        </w:tc>
      </w:tr>
      <w:tr w:rsidR="00973D05" w:rsidRPr="00B45441" w14:paraId="7F9444B6" w14:textId="77777777" w:rsidTr="007E7FED">
        <w:trPr>
          <w:trHeight w:val="293"/>
          <w:jc w:val="center"/>
        </w:trPr>
        <w:tc>
          <w:tcPr>
            <w:tcW w:w="1836" w:type="dxa"/>
            <w:vAlign w:val="center"/>
          </w:tcPr>
          <w:p w14:paraId="3F0AD66F" w14:textId="77777777" w:rsidR="00973D05" w:rsidRPr="00B45441" w:rsidRDefault="00973D05" w:rsidP="007E7FED">
            <w:pPr>
              <w:pStyle w:val="Corpsdetexte"/>
              <w:tabs>
                <w:tab w:val="left" w:pos="851"/>
              </w:tabs>
              <w:spacing w:line="276" w:lineRule="auto"/>
              <w:rPr>
                <w:rFonts w:ascii="Britannic Bold" w:hAnsi="Britannic Bold" w:cs="Arial"/>
                <w:b w:val="0"/>
                <w:bCs/>
                <w:sz w:val="22"/>
                <w:szCs w:val="22"/>
                <w:lang w:val="en-US"/>
              </w:rPr>
            </w:pPr>
            <w:r w:rsidRPr="00B45441">
              <w:rPr>
                <w:rFonts w:ascii="Britannic Bold" w:hAnsi="Britannic Bold" w:cs="Arial"/>
                <w:b w:val="0"/>
                <w:bCs/>
                <w:sz w:val="22"/>
                <w:szCs w:val="22"/>
                <w:lang w:val="en-US"/>
              </w:rPr>
              <w:t>LOT N°3</w:t>
            </w:r>
          </w:p>
        </w:tc>
        <w:tc>
          <w:tcPr>
            <w:tcW w:w="5167" w:type="dxa"/>
            <w:vAlign w:val="center"/>
          </w:tcPr>
          <w:p w14:paraId="1DD14016" w14:textId="77777777" w:rsidR="00973D05" w:rsidRPr="00B45441" w:rsidRDefault="00973D05" w:rsidP="007E7FED">
            <w:pPr>
              <w:pStyle w:val="Corpsdetexte"/>
              <w:tabs>
                <w:tab w:val="left" w:pos="851"/>
              </w:tabs>
              <w:spacing w:line="276" w:lineRule="auto"/>
              <w:rPr>
                <w:rFonts w:ascii="Britannic Bold" w:hAnsi="Britannic Bold" w:cs="Arial"/>
                <w:b w:val="0"/>
                <w:bCs/>
                <w:sz w:val="22"/>
                <w:szCs w:val="22"/>
              </w:rPr>
            </w:pPr>
            <w:r w:rsidRPr="00B45441">
              <w:rPr>
                <w:rFonts w:ascii="Britannic Bold" w:hAnsi="Britannic Bold" w:cs="Arial"/>
                <w:b w:val="0"/>
                <w:bCs/>
                <w:sz w:val="22"/>
                <w:szCs w:val="22"/>
              </w:rPr>
              <w:t xml:space="preserve">1 800 000 (Un million huit cent mille) FCFA </w:t>
            </w:r>
            <w:r w:rsidRPr="00B45441">
              <w:rPr>
                <w:rFonts w:ascii="Britannic Bold" w:hAnsi="Britannic Bold" w:cs="Arial"/>
                <w:b w:val="0"/>
                <w:bCs/>
                <w:sz w:val="22"/>
                <w:szCs w:val="22"/>
                <w:lang w:val="fr-CM"/>
              </w:rPr>
              <w:t>TTC</w:t>
            </w:r>
          </w:p>
        </w:tc>
      </w:tr>
    </w:tbl>
    <w:p w14:paraId="761CE736" w14:textId="77777777" w:rsidR="00973D05" w:rsidRPr="00490C6F" w:rsidRDefault="00973D05" w:rsidP="00973D05">
      <w:pPr>
        <w:ind w:firstLine="567"/>
        <w:jc w:val="both"/>
        <w:rPr>
          <w:rFonts w:ascii="Arial" w:hAnsi="Arial" w:cs="Arial"/>
          <w:b/>
          <w:sz w:val="16"/>
          <w:szCs w:val="16"/>
        </w:rPr>
      </w:pPr>
    </w:p>
    <w:p w14:paraId="4DDEEE70" w14:textId="77777777" w:rsidR="00973D05" w:rsidRDefault="00973D05" w:rsidP="00973D05">
      <w:pPr>
        <w:ind w:firstLine="567"/>
        <w:jc w:val="both"/>
        <w:rPr>
          <w:rFonts w:ascii="Arial" w:hAnsi="Arial" w:cs="Arial"/>
          <w:b/>
          <w:sz w:val="22"/>
          <w:szCs w:val="22"/>
        </w:rPr>
      </w:pPr>
      <w:r w:rsidRPr="00343236">
        <w:rPr>
          <w:rFonts w:ascii="Arial" w:hAnsi="Arial" w:cs="Arial"/>
          <w:b/>
          <w:sz w:val="22"/>
          <w:szCs w:val="22"/>
        </w:rPr>
        <w:t>Les chèques bancaires même certifiés ne sont pas acceptés en lieu et place du cautionnement provisoire.</w:t>
      </w:r>
    </w:p>
    <w:p w14:paraId="28E32B5E" w14:textId="77777777" w:rsidR="00973D05" w:rsidRPr="00343236" w:rsidRDefault="00973D05" w:rsidP="005F2DEC">
      <w:pPr>
        <w:pStyle w:val="CM98"/>
        <w:numPr>
          <w:ilvl w:val="0"/>
          <w:numId w:val="63"/>
        </w:numPr>
        <w:spacing w:before="120" w:after="0" w:line="263" w:lineRule="atLeast"/>
        <w:jc w:val="both"/>
        <w:outlineLvl w:val="1"/>
        <w:rPr>
          <w:rFonts w:ascii="Arial" w:hAnsi="Arial" w:cs="Arial"/>
          <w:color w:val="000000"/>
          <w:sz w:val="22"/>
          <w:szCs w:val="22"/>
        </w:rPr>
      </w:pPr>
      <w:r w:rsidRPr="00343236">
        <w:rPr>
          <w:rFonts w:ascii="Arial" w:hAnsi="Arial" w:cs="Arial"/>
          <w:b/>
          <w:bCs/>
          <w:color w:val="000000"/>
          <w:sz w:val="22"/>
          <w:szCs w:val="22"/>
          <w:u w:val="single"/>
        </w:rPr>
        <w:t>Visite du site des travaux</w:t>
      </w:r>
      <w:r w:rsidRPr="00343236">
        <w:rPr>
          <w:rFonts w:ascii="Arial" w:hAnsi="Arial" w:cs="Arial"/>
          <w:b/>
          <w:bCs/>
          <w:color w:val="000000"/>
          <w:sz w:val="22"/>
          <w:szCs w:val="22"/>
        </w:rPr>
        <w:t xml:space="preserve"> </w:t>
      </w:r>
    </w:p>
    <w:p w14:paraId="2E038C97" w14:textId="77777777" w:rsidR="00973D05" w:rsidRDefault="00973D05" w:rsidP="00973D05">
      <w:pPr>
        <w:pStyle w:val="CM37"/>
        <w:ind w:firstLine="360"/>
        <w:jc w:val="both"/>
        <w:rPr>
          <w:rFonts w:ascii="Arial" w:hAnsi="Arial" w:cs="Arial"/>
          <w:color w:val="000000"/>
          <w:sz w:val="22"/>
          <w:szCs w:val="22"/>
        </w:rPr>
      </w:pPr>
      <w:r w:rsidRPr="00343236">
        <w:rPr>
          <w:rFonts w:ascii="Arial" w:hAnsi="Arial" w:cs="Arial"/>
          <w:color w:val="000000"/>
          <w:sz w:val="22"/>
          <w:szCs w:val="22"/>
        </w:rPr>
        <w:t xml:space="preserve">Il est conseillé au soumissionnaire de visiter et d’inspecter le site des travaux et ses environs et d’obtenir par lui-même, et sous sa propre responsabilité, tous les renseignements </w:t>
      </w:r>
      <w:r w:rsidRPr="00343236">
        <w:rPr>
          <w:rFonts w:ascii="Arial" w:hAnsi="Arial" w:cs="Arial"/>
          <w:color w:val="000000"/>
          <w:sz w:val="22"/>
          <w:szCs w:val="22"/>
        </w:rPr>
        <w:lastRenderedPageBreak/>
        <w:t xml:space="preserve">qui peuvent être nécessaires pour la préparation de l’offre et l’exécution des travaux. Les coûts liés à la visite du site sont à la charge du Soumissionnaire. </w:t>
      </w:r>
    </w:p>
    <w:p w14:paraId="6E265E04" w14:textId="77777777" w:rsidR="00973D05" w:rsidRPr="00343236" w:rsidRDefault="00973D05" w:rsidP="00973D05">
      <w:pPr>
        <w:pStyle w:val="Corpsdetexte"/>
        <w:keepNext/>
        <w:numPr>
          <w:ilvl w:val="0"/>
          <w:numId w:val="63"/>
        </w:numPr>
        <w:suppressAutoHyphens w:val="0"/>
        <w:overflowPunct/>
        <w:autoSpaceDE/>
        <w:adjustRightInd/>
        <w:spacing w:before="120"/>
        <w:jc w:val="both"/>
        <w:textAlignment w:val="auto"/>
        <w:rPr>
          <w:rFonts w:ascii="Arial" w:hAnsi="Arial" w:cs="Arial"/>
          <w:bCs/>
          <w:color w:val="000000"/>
          <w:sz w:val="22"/>
          <w:szCs w:val="22"/>
        </w:rPr>
      </w:pPr>
      <w:r w:rsidRPr="00343236">
        <w:rPr>
          <w:rFonts w:ascii="Arial" w:hAnsi="Arial" w:cs="Arial"/>
          <w:bCs/>
          <w:color w:val="000000"/>
          <w:sz w:val="22"/>
          <w:szCs w:val="22"/>
        </w:rPr>
        <w:t>Consultation du Dossier d’Appel d’Offres :</w:t>
      </w:r>
    </w:p>
    <w:p w14:paraId="50F1A80D" w14:textId="77777777" w:rsidR="00973D05" w:rsidRDefault="00973D05" w:rsidP="00973D05">
      <w:pPr>
        <w:ind w:firstLine="360"/>
        <w:jc w:val="both"/>
        <w:rPr>
          <w:rFonts w:ascii="Arial" w:hAnsi="Arial" w:cs="Arial"/>
          <w:sz w:val="22"/>
          <w:szCs w:val="22"/>
        </w:rPr>
      </w:pPr>
      <w:r w:rsidRPr="00343236">
        <w:rPr>
          <w:rFonts w:ascii="Arial" w:hAnsi="Arial" w:cs="Arial"/>
          <w:sz w:val="22"/>
          <w:szCs w:val="22"/>
        </w:rPr>
        <w:t xml:space="preserve">Le Dossier d’Appel d’Offres peut être consulté aux heures ouvrables à la </w:t>
      </w:r>
      <w:r w:rsidRPr="00343236">
        <w:rPr>
          <w:rFonts w:ascii="Arial" w:hAnsi="Arial" w:cs="Arial"/>
          <w:b/>
          <w:sz w:val="22"/>
          <w:szCs w:val="22"/>
        </w:rPr>
        <w:t>Mairie de</w:t>
      </w:r>
      <w:r>
        <w:rPr>
          <w:rFonts w:ascii="Arial" w:hAnsi="Arial" w:cs="Arial"/>
          <w:b/>
          <w:sz w:val="22"/>
          <w:szCs w:val="22"/>
        </w:rPr>
        <w:t xml:space="preserve"> </w:t>
      </w:r>
      <w:proofErr w:type="spellStart"/>
      <w:r>
        <w:rPr>
          <w:rFonts w:ascii="Arial" w:hAnsi="Arial" w:cs="Arial"/>
          <w:b/>
          <w:sz w:val="22"/>
          <w:szCs w:val="22"/>
        </w:rPr>
        <w:t>Dimako</w:t>
      </w:r>
      <w:proofErr w:type="spellEnd"/>
      <w:r w:rsidRPr="00343236">
        <w:rPr>
          <w:rFonts w:ascii="Arial" w:hAnsi="Arial" w:cs="Arial"/>
          <w:sz w:val="22"/>
          <w:szCs w:val="22"/>
        </w:rPr>
        <w:t>, dès publication du présent avis.</w:t>
      </w:r>
    </w:p>
    <w:p w14:paraId="73D6C438" w14:textId="77777777" w:rsidR="00973D05" w:rsidRDefault="00973D05" w:rsidP="00973D05">
      <w:pPr>
        <w:pStyle w:val="Corpsdetexte"/>
        <w:keepNext/>
        <w:numPr>
          <w:ilvl w:val="0"/>
          <w:numId w:val="63"/>
        </w:numPr>
        <w:suppressAutoHyphens w:val="0"/>
        <w:overflowPunct/>
        <w:autoSpaceDE/>
        <w:adjustRightInd/>
        <w:spacing w:before="120"/>
        <w:jc w:val="both"/>
        <w:textAlignment w:val="auto"/>
        <w:rPr>
          <w:rFonts w:ascii="Arial" w:hAnsi="Arial" w:cs="Arial"/>
          <w:bCs/>
          <w:color w:val="000000"/>
          <w:sz w:val="22"/>
          <w:szCs w:val="22"/>
        </w:rPr>
      </w:pPr>
      <w:r w:rsidRPr="00343236">
        <w:rPr>
          <w:rFonts w:ascii="Arial" w:hAnsi="Arial" w:cs="Arial"/>
          <w:bCs/>
          <w:color w:val="000000"/>
          <w:sz w:val="22"/>
          <w:szCs w:val="22"/>
        </w:rPr>
        <w:t>Acquisition du dossier d’appel d’offres :</w:t>
      </w:r>
    </w:p>
    <w:p w14:paraId="11328A03" w14:textId="77777777" w:rsidR="00973D05" w:rsidRPr="00B45441" w:rsidRDefault="00973D05" w:rsidP="00973D05">
      <w:pPr>
        <w:jc w:val="both"/>
        <w:rPr>
          <w:rFonts w:ascii="Arial" w:hAnsi="Arial" w:cs="Arial"/>
          <w:color w:val="00B0F0"/>
          <w:sz w:val="22"/>
          <w:szCs w:val="22"/>
          <w:lang w:val="fr-CM"/>
        </w:rPr>
      </w:pPr>
      <w:r w:rsidRPr="00B45441">
        <w:rPr>
          <w:rFonts w:ascii="Arial" w:hAnsi="Arial" w:cs="Arial"/>
          <w:sz w:val="22"/>
          <w:szCs w:val="22"/>
          <w:lang w:val="fr-CM"/>
        </w:rPr>
        <w:t xml:space="preserve">Le Dossier d’Appel d’Offres (DAO) peut être obtenu à la </w:t>
      </w:r>
      <w:r w:rsidRPr="00B45441">
        <w:rPr>
          <w:rFonts w:ascii="Arial" w:hAnsi="Arial" w:cs="Arial"/>
          <w:b/>
          <w:sz w:val="22"/>
          <w:szCs w:val="22"/>
          <w:lang w:val="fr-CM"/>
        </w:rPr>
        <w:t xml:space="preserve">Mairie de </w:t>
      </w:r>
      <w:proofErr w:type="spellStart"/>
      <w:proofErr w:type="gramStart"/>
      <w:r w:rsidRPr="00B45441">
        <w:rPr>
          <w:rFonts w:ascii="Arial" w:hAnsi="Arial" w:cs="Arial"/>
          <w:b/>
          <w:sz w:val="22"/>
          <w:szCs w:val="22"/>
          <w:lang w:val="fr-CM"/>
        </w:rPr>
        <w:t>Dimako</w:t>
      </w:r>
      <w:proofErr w:type="spellEnd"/>
      <w:r w:rsidRPr="00B45441">
        <w:rPr>
          <w:rFonts w:ascii="Arial" w:hAnsi="Arial" w:cs="Arial"/>
          <w:b/>
          <w:sz w:val="22"/>
          <w:szCs w:val="22"/>
          <w:lang w:val="fr-CM"/>
        </w:rPr>
        <w:t xml:space="preserve">  (</w:t>
      </w:r>
      <w:proofErr w:type="gramEnd"/>
      <w:r w:rsidRPr="00B45441">
        <w:rPr>
          <w:rFonts w:ascii="Arial" w:hAnsi="Arial" w:cs="Arial"/>
          <w:b/>
          <w:sz w:val="22"/>
          <w:szCs w:val="22"/>
          <w:lang w:val="fr-CM"/>
        </w:rPr>
        <w:t>Cabinet du Maire)</w:t>
      </w:r>
      <w:r w:rsidRPr="00B45441">
        <w:rPr>
          <w:rFonts w:ascii="Arial" w:hAnsi="Arial" w:cs="Arial"/>
          <w:sz w:val="22"/>
          <w:szCs w:val="22"/>
          <w:lang w:val="fr-CM"/>
        </w:rPr>
        <w:t xml:space="preserve"> dès publication du présent avis, contre présentation d’une quittance de versement à la </w:t>
      </w:r>
      <w:r w:rsidRPr="00B45441">
        <w:rPr>
          <w:rFonts w:ascii="Arial" w:hAnsi="Arial" w:cs="Arial"/>
          <w:b/>
          <w:sz w:val="22"/>
          <w:szCs w:val="22"/>
          <w:lang w:val="fr-CM"/>
        </w:rPr>
        <w:t xml:space="preserve">Recette Municipale de </w:t>
      </w:r>
      <w:proofErr w:type="spellStart"/>
      <w:r w:rsidRPr="00B45441">
        <w:rPr>
          <w:rFonts w:ascii="Arial" w:hAnsi="Arial" w:cs="Arial"/>
          <w:b/>
          <w:sz w:val="22"/>
          <w:szCs w:val="22"/>
          <w:lang w:val="fr-CM"/>
        </w:rPr>
        <w:t>Dimako</w:t>
      </w:r>
      <w:proofErr w:type="spellEnd"/>
      <w:r w:rsidRPr="00B45441">
        <w:rPr>
          <w:rFonts w:ascii="Arial" w:hAnsi="Arial" w:cs="Arial"/>
          <w:sz w:val="22"/>
          <w:szCs w:val="22"/>
          <w:lang w:val="fr-CM"/>
        </w:rPr>
        <w:t xml:space="preserve"> d’une somme non remboursable de </w:t>
      </w:r>
      <w:r w:rsidRPr="00B45441">
        <w:rPr>
          <w:rFonts w:ascii="Arial" w:hAnsi="Arial" w:cs="Arial"/>
          <w:b/>
          <w:sz w:val="22"/>
          <w:szCs w:val="22"/>
          <w:lang w:val="fr-CM"/>
        </w:rPr>
        <w:t>cent mille (100 000)</w:t>
      </w:r>
      <w:r w:rsidRPr="00B45441">
        <w:rPr>
          <w:rFonts w:ascii="Arial" w:hAnsi="Arial" w:cs="Arial"/>
          <w:sz w:val="22"/>
          <w:szCs w:val="22"/>
          <w:lang w:val="fr-CM"/>
        </w:rPr>
        <w:t xml:space="preserve"> </w:t>
      </w:r>
      <w:r w:rsidRPr="00B45441">
        <w:rPr>
          <w:rFonts w:ascii="Arial" w:hAnsi="Arial" w:cs="Arial"/>
          <w:b/>
          <w:sz w:val="22"/>
          <w:szCs w:val="22"/>
          <w:lang w:val="fr-CM"/>
        </w:rPr>
        <w:t>F.CFA par lot</w:t>
      </w:r>
      <w:r w:rsidRPr="00B45441">
        <w:rPr>
          <w:rFonts w:ascii="Arial" w:hAnsi="Arial" w:cs="Arial"/>
          <w:sz w:val="22"/>
          <w:szCs w:val="22"/>
          <w:lang w:val="fr-CM"/>
        </w:rPr>
        <w:t>. La copie du reçu de ce versement sera jointe au dossier de soumission</w:t>
      </w:r>
      <w:r w:rsidRPr="00B45441">
        <w:rPr>
          <w:rFonts w:ascii="Arial" w:hAnsi="Arial" w:cs="Arial"/>
          <w:color w:val="00B0F0"/>
          <w:sz w:val="22"/>
          <w:szCs w:val="22"/>
          <w:lang w:val="fr-CM"/>
        </w:rPr>
        <w:t>.</w:t>
      </w:r>
    </w:p>
    <w:p w14:paraId="5AE55DB2" w14:textId="77777777" w:rsidR="00973D05" w:rsidRDefault="00973D05" w:rsidP="00973D05">
      <w:pPr>
        <w:jc w:val="both"/>
        <w:rPr>
          <w:rFonts w:ascii="Arial" w:hAnsi="Arial" w:cs="Arial"/>
          <w:sz w:val="22"/>
          <w:szCs w:val="22"/>
        </w:rPr>
      </w:pPr>
      <w:r w:rsidRPr="00343236">
        <w:rPr>
          <w:rFonts w:ascii="Arial" w:hAnsi="Arial" w:cs="Arial"/>
          <w:sz w:val="22"/>
          <w:szCs w:val="22"/>
        </w:rPr>
        <w:t>Lors du retrait du DAO, les soumissionnaires devront se faire enregistrer en laiss</w:t>
      </w:r>
      <w:r>
        <w:rPr>
          <w:rFonts w:ascii="Arial" w:hAnsi="Arial" w:cs="Arial"/>
          <w:sz w:val="22"/>
          <w:szCs w:val="22"/>
        </w:rPr>
        <w:t xml:space="preserve">ant leur adresse complète. (B.P, Fax, Email, </w:t>
      </w:r>
      <w:r w:rsidRPr="00343236">
        <w:rPr>
          <w:rFonts w:ascii="Arial" w:hAnsi="Arial" w:cs="Arial"/>
          <w:sz w:val="22"/>
          <w:szCs w:val="22"/>
        </w:rPr>
        <w:t>Téléphone</w:t>
      </w:r>
      <w:r>
        <w:rPr>
          <w:rFonts w:ascii="Arial" w:hAnsi="Arial" w:cs="Arial"/>
          <w:sz w:val="22"/>
          <w:szCs w:val="22"/>
        </w:rPr>
        <w:t>.).</w:t>
      </w:r>
    </w:p>
    <w:p w14:paraId="6D2D38E3" w14:textId="77777777" w:rsidR="00973D05" w:rsidRPr="00B45441" w:rsidRDefault="00973D05" w:rsidP="00973D05">
      <w:pPr>
        <w:spacing w:before="120"/>
        <w:jc w:val="both"/>
        <w:rPr>
          <w:rFonts w:ascii="Arial" w:hAnsi="Arial" w:cs="Arial"/>
          <w:color w:val="000000" w:themeColor="text1"/>
          <w:sz w:val="22"/>
          <w:szCs w:val="22"/>
          <w:lang w:val="fr-CM"/>
        </w:rPr>
      </w:pPr>
      <w:r w:rsidRPr="00B45441">
        <w:rPr>
          <w:rFonts w:ascii="Arial" w:hAnsi="Arial" w:cs="Arial"/>
          <w:color w:val="000000" w:themeColor="text1"/>
          <w:sz w:val="22"/>
          <w:szCs w:val="22"/>
          <w:lang w:val="fr-CM"/>
        </w:rPr>
        <w:t>Un Soumissionnaire peut postuler pour plus d’un lot.</w:t>
      </w:r>
    </w:p>
    <w:p w14:paraId="55842248" w14:textId="77777777" w:rsidR="00973D05" w:rsidRPr="00343236" w:rsidRDefault="00973D05" w:rsidP="00973D05">
      <w:pPr>
        <w:pStyle w:val="Corpsdetexte"/>
        <w:keepNext/>
        <w:numPr>
          <w:ilvl w:val="0"/>
          <w:numId w:val="63"/>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Remise des offres</w:t>
      </w:r>
    </w:p>
    <w:p w14:paraId="492412AD" w14:textId="77777777" w:rsidR="00973D05" w:rsidRPr="00065208" w:rsidRDefault="00973D05" w:rsidP="00973D05">
      <w:pPr>
        <w:spacing w:after="120"/>
        <w:jc w:val="both"/>
        <w:rPr>
          <w:rFonts w:eastAsia="Arial Unicode MS"/>
          <w:color w:val="00B0F0"/>
          <w:sz w:val="22"/>
          <w:szCs w:val="22"/>
        </w:rPr>
      </w:pPr>
      <w:r>
        <w:rPr>
          <w:rFonts w:ascii="Arial" w:hAnsi="Arial" w:cs="Arial"/>
          <w:sz w:val="22"/>
          <w:szCs w:val="22"/>
        </w:rPr>
        <w:t xml:space="preserve">      </w:t>
      </w:r>
      <w:r w:rsidRPr="00065208">
        <w:rPr>
          <w:rFonts w:eastAsia="Arial Unicode MS"/>
          <w:sz w:val="22"/>
          <w:szCs w:val="22"/>
        </w:rPr>
        <w:t>C</w:t>
      </w:r>
      <w:r w:rsidRPr="00065208">
        <w:rPr>
          <w:rFonts w:ascii="Arial" w:eastAsia="Arial Unicode MS" w:hAnsi="Arial" w:cs="Arial"/>
          <w:sz w:val="22"/>
          <w:szCs w:val="22"/>
        </w:rPr>
        <w:t xml:space="preserve">haque offre, rédigée en Français ou en Anglais en Sept (07) exemplaires dont un original et six (06) copies respectivement marquées comme tel, placée sous pli cacheté et scellé sans indication sur l’identité du soumissionnaire sous peine de rejet, devra parvenir dans le Service de la Passation des Marchés, </w:t>
      </w:r>
      <w:r w:rsidRPr="00065208">
        <w:rPr>
          <w:rFonts w:ascii="Arial" w:eastAsia="Arial Unicode MS" w:hAnsi="Arial" w:cs="Arial"/>
          <w:b/>
          <w:sz w:val="22"/>
          <w:szCs w:val="22"/>
        </w:rPr>
        <w:t xml:space="preserve">Tél : 696 641 339 / 655 02 84 84 </w:t>
      </w:r>
      <w:r w:rsidRPr="00065208">
        <w:rPr>
          <w:rFonts w:ascii="Arial" w:eastAsia="Arial Unicode MS" w:hAnsi="Arial" w:cs="Arial"/>
          <w:sz w:val="22"/>
          <w:szCs w:val="22"/>
        </w:rPr>
        <w:t>sise face Commissariat au plus tard</w:t>
      </w:r>
      <w:r w:rsidRPr="00065208">
        <w:rPr>
          <w:rFonts w:ascii="Arial" w:hAnsi="Arial" w:cs="Arial"/>
          <w:sz w:val="22"/>
          <w:szCs w:val="22"/>
        </w:rPr>
        <w:t xml:space="preserve"> </w:t>
      </w:r>
      <w:r w:rsidRPr="00065208">
        <w:rPr>
          <w:rFonts w:ascii="Arial" w:eastAsia="Arial Unicode MS" w:hAnsi="Arial" w:cs="Arial"/>
          <w:b/>
          <w:sz w:val="22"/>
          <w:szCs w:val="22"/>
        </w:rPr>
        <w:t xml:space="preserve">le ________________ à </w:t>
      </w:r>
      <w:proofErr w:type="gramStart"/>
      <w:r w:rsidRPr="00065208">
        <w:rPr>
          <w:rFonts w:ascii="Arial" w:eastAsia="Arial Unicode MS" w:hAnsi="Arial" w:cs="Arial"/>
          <w:b/>
          <w:sz w:val="22"/>
          <w:szCs w:val="22"/>
        </w:rPr>
        <w:t>…….</w:t>
      </w:r>
      <w:proofErr w:type="gramEnd"/>
      <w:r w:rsidRPr="00065208">
        <w:rPr>
          <w:rFonts w:ascii="Arial" w:eastAsia="Arial Unicode MS" w:hAnsi="Arial" w:cs="Arial"/>
          <w:b/>
          <w:sz w:val="22"/>
          <w:szCs w:val="22"/>
        </w:rPr>
        <w:t>heures</w:t>
      </w:r>
      <w:r w:rsidRPr="00065208">
        <w:rPr>
          <w:rFonts w:ascii="Arial" w:eastAsia="Arial Unicode MS" w:hAnsi="Arial" w:cs="Arial"/>
          <w:b/>
          <w:i/>
          <w:sz w:val="22"/>
          <w:szCs w:val="22"/>
        </w:rPr>
        <w:t xml:space="preserve"> </w:t>
      </w:r>
      <w:r w:rsidRPr="00065208">
        <w:rPr>
          <w:rFonts w:ascii="Arial" w:eastAsia="Arial Unicode MS" w:hAnsi="Arial" w:cs="Arial"/>
          <w:i/>
          <w:sz w:val="22"/>
          <w:szCs w:val="22"/>
        </w:rPr>
        <w:t>précises</w:t>
      </w:r>
      <w:r w:rsidRPr="00065208">
        <w:rPr>
          <w:rFonts w:ascii="Arial" w:eastAsia="Arial Unicode MS" w:hAnsi="Arial" w:cs="Arial"/>
          <w:sz w:val="22"/>
          <w:szCs w:val="22"/>
        </w:rPr>
        <w:t xml:space="preserve"> et portera les mentions suivantes :</w:t>
      </w:r>
    </w:p>
    <w:p w14:paraId="07ED4D9E" w14:textId="77777777" w:rsidR="00973D05" w:rsidRPr="00B45441" w:rsidRDefault="00973D05" w:rsidP="00973D05">
      <w:pPr>
        <w:ind w:left="210" w:right="130"/>
        <w:jc w:val="center"/>
        <w:rPr>
          <w:rFonts w:ascii="Britannic Bold" w:hAnsi="Britannic Bold"/>
          <w:bCs/>
          <w:sz w:val="22"/>
          <w:szCs w:val="22"/>
        </w:rPr>
      </w:pPr>
      <w:r w:rsidRPr="00B45441">
        <w:rPr>
          <w:rFonts w:ascii="Britannic Bold" w:hAnsi="Britannic Bold"/>
          <w:bCs/>
          <w:color w:val="000000"/>
          <w:sz w:val="22"/>
          <w:szCs w:val="24"/>
        </w:rPr>
        <w:t>APPEL D'OFFRES NATIONAL OUVERT</w:t>
      </w:r>
      <w:r>
        <w:rPr>
          <w:rFonts w:ascii="Britannic Bold" w:hAnsi="Britannic Bold"/>
          <w:bCs/>
          <w:color w:val="000000"/>
          <w:sz w:val="22"/>
          <w:szCs w:val="24"/>
        </w:rPr>
        <w:t xml:space="preserve"> </w:t>
      </w:r>
      <w:r w:rsidRPr="00B45441">
        <w:rPr>
          <w:rFonts w:ascii="Britannic Bold" w:hAnsi="Britannic Bold"/>
          <w:bCs/>
          <w:sz w:val="22"/>
          <w:szCs w:val="22"/>
        </w:rPr>
        <w:t>N</w:t>
      </w:r>
      <w:r>
        <w:rPr>
          <w:rFonts w:ascii="Britannic Bold" w:hAnsi="Britannic Bold"/>
          <w:bCs/>
          <w:sz w:val="28"/>
          <w:szCs w:val="28"/>
          <w:vertAlign w:val="superscript"/>
        </w:rPr>
        <w:t>°</w:t>
      </w:r>
      <w:r>
        <w:rPr>
          <w:rFonts w:ascii="Britannic Bold" w:hAnsi="Britannic Bold"/>
          <w:bCs/>
          <w:sz w:val="22"/>
          <w:szCs w:val="22"/>
        </w:rPr>
        <w:t>______________</w:t>
      </w:r>
      <w:r w:rsidRPr="00B45441">
        <w:rPr>
          <w:rFonts w:ascii="Britannic Bold" w:hAnsi="Britannic Bold"/>
          <w:bCs/>
          <w:sz w:val="22"/>
          <w:szCs w:val="22"/>
        </w:rPr>
        <w:t>/AONO/C-DKO/CIPM/2026 DU</w:t>
      </w:r>
      <w:proofErr w:type="gramStart"/>
      <w:r w:rsidRPr="00B45441">
        <w:rPr>
          <w:rFonts w:ascii="Britannic Bold" w:hAnsi="Britannic Bold"/>
          <w:bCs/>
          <w:sz w:val="22"/>
          <w:szCs w:val="22"/>
        </w:rPr>
        <w:t>…….</w:t>
      </w:r>
      <w:proofErr w:type="gramEnd"/>
      <w:r w:rsidRPr="00B45441">
        <w:rPr>
          <w:rFonts w:ascii="Britannic Bold" w:hAnsi="Britannic Bold"/>
          <w:bCs/>
          <w:sz w:val="22"/>
          <w:szCs w:val="22"/>
        </w:rPr>
        <w:t>/…</w:t>
      </w:r>
      <w:proofErr w:type="gramStart"/>
      <w:r w:rsidRPr="00B45441">
        <w:rPr>
          <w:rFonts w:ascii="Britannic Bold" w:hAnsi="Britannic Bold"/>
          <w:bCs/>
          <w:sz w:val="22"/>
          <w:szCs w:val="22"/>
        </w:rPr>
        <w:t>…….</w:t>
      </w:r>
      <w:proofErr w:type="gramEnd"/>
      <w:r w:rsidRPr="00B45441">
        <w:rPr>
          <w:rFonts w:ascii="Britannic Bold" w:hAnsi="Britannic Bold"/>
          <w:bCs/>
          <w:sz w:val="22"/>
          <w:szCs w:val="22"/>
        </w:rPr>
        <w:t>/ 2026 EN PROCEDURE D’URGENCE,</w:t>
      </w:r>
      <w:r>
        <w:rPr>
          <w:rFonts w:ascii="Britannic Bold" w:hAnsi="Britannic Bold"/>
          <w:bCs/>
          <w:sz w:val="22"/>
          <w:szCs w:val="22"/>
        </w:rPr>
        <w:t xml:space="preserve"> </w:t>
      </w:r>
      <w:r w:rsidRPr="00B45441">
        <w:rPr>
          <w:rFonts w:ascii="Britannic Bold" w:hAnsi="Britannic Bold"/>
          <w:bCs/>
          <w:sz w:val="22"/>
          <w:szCs w:val="22"/>
        </w:rPr>
        <w:t>POUR L’EXÉCUTION DES TRAVAUX D’ACHEVEMENT DES CONSTRUCTIONS, REPROFILAGE, REHABILITATION ET AMENAGEMENT DE CERTAINES INFRASTRUCTURES ROUTIERES ET PARC DANS LA COMMUNE DE DIMAKO, DEPARTEMENT DU HAUT NYONG, RÉGION DE L’EST</w:t>
      </w:r>
      <w:r>
        <w:rPr>
          <w:rFonts w:ascii="Britannic Bold" w:hAnsi="Britannic Bold"/>
          <w:bCs/>
          <w:sz w:val="22"/>
          <w:szCs w:val="22"/>
        </w:rPr>
        <w:t xml:space="preserve">, </w:t>
      </w:r>
      <w:r w:rsidRPr="00B45441">
        <w:rPr>
          <w:rFonts w:ascii="Britannic Bold" w:hAnsi="Britannic Bold"/>
          <w:bCs/>
          <w:sz w:val="22"/>
          <w:szCs w:val="22"/>
        </w:rPr>
        <w:t>(LOT N°1, LOT N°2 ET LOT N°3)</w:t>
      </w:r>
    </w:p>
    <w:p w14:paraId="35C766EA" w14:textId="77777777" w:rsidR="00973D05" w:rsidRPr="00B45441" w:rsidRDefault="00973D05" w:rsidP="00973D05">
      <w:pPr>
        <w:ind w:left="210" w:right="130"/>
        <w:jc w:val="center"/>
        <w:rPr>
          <w:rFonts w:ascii="Britannic Bold" w:hAnsi="Britannic Bold"/>
          <w:bCs/>
          <w:sz w:val="16"/>
          <w:szCs w:val="16"/>
        </w:rPr>
      </w:pPr>
    </w:p>
    <w:p w14:paraId="3DC3E18B" w14:textId="77777777" w:rsidR="00973D05" w:rsidRDefault="00973D05" w:rsidP="00973D05">
      <w:pPr>
        <w:spacing w:line="360" w:lineRule="auto"/>
        <w:jc w:val="center"/>
        <w:rPr>
          <w:rFonts w:ascii="Britannic Bold" w:hAnsi="Britannic Bold" w:cs="Arial"/>
          <w:bCs/>
        </w:rPr>
      </w:pPr>
      <w:r w:rsidRPr="00B45441">
        <w:rPr>
          <w:rFonts w:ascii="Britannic Bold" w:hAnsi="Britannic Bold" w:cs="Arial"/>
          <w:bCs/>
        </w:rPr>
        <w:t xml:space="preserve"> « A N’OUVRIR QU’EN SEANCE DE DEPOUILLEMENT »</w:t>
      </w:r>
    </w:p>
    <w:p w14:paraId="1EB076BA" w14:textId="77777777" w:rsidR="00973D05" w:rsidRPr="00343236" w:rsidRDefault="00973D05" w:rsidP="00973D05">
      <w:pPr>
        <w:numPr>
          <w:ilvl w:val="0"/>
          <w:numId w:val="63"/>
        </w:numPr>
        <w:ind w:left="1066" w:hanging="706"/>
        <w:rPr>
          <w:rFonts w:ascii="Arial" w:hAnsi="Arial" w:cs="Arial"/>
          <w:b/>
          <w:color w:val="000000"/>
          <w:sz w:val="22"/>
          <w:szCs w:val="22"/>
        </w:rPr>
      </w:pPr>
      <w:r w:rsidRPr="00343236">
        <w:rPr>
          <w:rFonts w:ascii="Arial" w:hAnsi="Arial" w:cs="Arial"/>
          <w:b/>
          <w:color w:val="000000"/>
          <w:sz w:val="22"/>
          <w:szCs w:val="22"/>
        </w:rPr>
        <w:t>Recevabilité des offres :</w:t>
      </w:r>
    </w:p>
    <w:p w14:paraId="72C78041" w14:textId="77777777" w:rsidR="00973D05" w:rsidRPr="00343236" w:rsidRDefault="00973D05" w:rsidP="00973D05">
      <w:pPr>
        <w:ind w:firstLine="360"/>
        <w:jc w:val="both"/>
        <w:rPr>
          <w:rFonts w:ascii="Arial" w:hAnsi="Arial" w:cs="Arial"/>
          <w:sz w:val="22"/>
          <w:szCs w:val="22"/>
        </w:rPr>
      </w:pPr>
      <w:r w:rsidRPr="00343236">
        <w:rPr>
          <w:rFonts w:ascii="Arial" w:hAnsi="Arial" w:cs="Arial"/>
          <w:sz w:val="22"/>
          <w:szCs w:val="22"/>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14:paraId="6A9030C7" w14:textId="77777777" w:rsidR="00973D05" w:rsidRPr="0097709F" w:rsidRDefault="00973D05" w:rsidP="00973D05">
      <w:pPr>
        <w:jc w:val="both"/>
        <w:rPr>
          <w:rFonts w:ascii="Arial" w:hAnsi="Arial" w:cs="Arial"/>
          <w:color w:val="000000" w:themeColor="text1"/>
          <w:sz w:val="22"/>
          <w:szCs w:val="22"/>
        </w:rPr>
      </w:pPr>
      <w:r w:rsidRPr="0097709F">
        <w:rPr>
          <w:rFonts w:ascii="Arial" w:hAnsi="Arial" w:cs="Arial"/>
          <w:color w:val="000000" w:themeColor="text1"/>
          <w:sz w:val="22"/>
          <w:szCs w:val="22"/>
        </w:rPr>
        <w:t>Toute Offre incomplète conformément aux prescriptions du Dossier d’Appel d’Offres sera déclarée irrecevable. L’absence de la caution de soumission ou le non-respect des modèles des pièces du Dossier d’Appel d’Offres entraînera le rejet pur et simple de l’offre sans aucun recours.</w:t>
      </w:r>
    </w:p>
    <w:p w14:paraId="38AC232D" w14:textId="77777777" w:rsidR="00973D05" w:rsidRPr="00343236" w:rsidRDefault="00973D05" w:rsidP="00973D05">
      <w:pPr>
        <w:pStyle w:val="Corpsdetexte"/>
        <w:keepNext/>
        <w:numPr>
          <w:ilvl w:val="0"/>
          <w:numId w:val="63"/>
        </w:numPr>
        <w:suppressAutoHyphens w:val="0"/>
        <w:overflowPunct/>
        <w:autoSpaceDE/>
        <w:adjustRightInd/>
        <w:spacing w:before="60"/>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Ouverture des plis</w:t>
      </w:r>
    </w:p>
    <w:p w14:paraId="3ECE49DE" w14:textId="77777777" w:rsidR="00973D05" w:rsidRDefault="00973D05" w:rsidP="00973D05">
      <w:pPr>
        <w:spacing w:after="120"/>
        <w:jc w:val="both"/>
        <w:rPr>
          <w:rFonts w:ascii="Arial" w:eastAsia="Arial Unicode MS" w:hAnsi="Arial" w:cs="Arial"/>
          <w:sz w:val="22"/>
          <w:szCs w:val="22"/>
        </w:rPr>
      </w:pPr>
      <w:r w:rsidRPr="001D798A">
        <w:rPr>
          <w:rFonts w:ascii="Arial" w:eastAsia="Arial Unicode MS" w:hAnsi="Arial" w:cs="Arial"/>
          <w:sz w:val="22"/>
          <w:szCs w:val="22"/>
        </w:rPr>
        <w:t xml:space="preserve">L’ouverture des offres se fera en un temps par la Commission Interne de Passation des Marchés de la Commune de </w:t>
      </w:r>
      <w:proofErr w:type="spellStart"/>
      <w:r>
        <w:rPr>
          <w:rFonts w:ascii="Arial" w:eastAsia="Arial Unicode MS" w:hAnsi="Arial" w:cs="Arial"/>
          <w:sz w:val="22"/>
          <w:szCs w:val="22"/>
        </w:rPr>
        <w:t>Dimako</w:t>
      </w:r>
      <w:proofErr w:type="spellEnd"/>
      <w:r w:rsidRPr="001D798A">
        <w:rPr>
          <w:rFonts w:ascii="Arial" w:eastAsia="Arial Unicode MS" w:hAnsi="Arial" w:cs="Arial"/>
          <w:sz w:val="22"/>
          <w:szCs w:val="22"/>
        </w:rPr>
        <w:t xml:space="preserve">, dans la salle des Actes de la Commune de </w:t>
      </w:r>
      <w:proofErr w:type="spellStart"/>
      <w:r>
        <w:rPr>
          <w:rFonts w:ascii="Arial" w:eastAsia="Arial Unicode MS" w:hAnsi="Arial" w:cs="Arial"/>
          <w:sz w:val="22"/>
          <w:szCs w:val="22"/>
        </w:rPr>
        <w:t>Dimako</w:t>
      </w:r>
      <w:proofErr w:type="spellEnd"/>
      <w:r>
        <w:rPr>
          <w:rFonts w:ascii="Arial" w:eastAsia="Arial Unicode MS" w:hAnsi="Arial" w:cs="Arial"/>
          <w:sz w:val="22"/>
          <w:szCs w:val="22"/>
        </w:rPr>
        <w:t>,</w:t>
      </w:r>
      <w:r w:rsidRPr="001D798A">
        <w:rPr>
          <w:rFonts w:ascii="Arial" w:eastAsia="Arial Unicode MS" w:hAnsi="Arial" w:cs="Arial"/>
          <w:sz w:val="22"/>
          <w:szCs w:val="22"/>
        </w:rPr>
        <w:t xml:space="preserve"> le </w:t>
      </w:r>
      <w:r w:rsidRPr="001D798A">
        <w:rPr>
          <w:rFonts w:ascii="Arial" w:eastAsia="Arial Unicode MS" w:hAnsi="Arial" w:cs="Arial"/>
          <w:b/>
          <w:sz w:val="22"/>
          <w:szCs w:val="22"/>
        </w:rPr>
        <w:t>_______________, à……… heures</w:t>
      </w:r>
      <w:r>
        <w:rPr>
          <w:rFonts w:ascii="Arial" w:eastAsia="Arial Unicode MS" w:hAnsi="Arial" w:cs="Arial"/>
          <w:sz w:val="22"/>
          <w:szCs w:val="22"/>
        </w:rPr>
        <w:t xml:space="preserve"> </w:t>
      </w:r>
      <w:r w:rsidRPr="001D798A">
        <w:rPr>
          <w:rFonts w:ascii="Arial" w:eastAsia="Arial Unicode MS" w:hAnsi="Arial" w:cs="Arial"/>
          <w:sz w:val="22"/>
          <w:szCs w:val="22"/>
        </w:rPr>
        <w:t xml:space="preserve">précises par la Commission Interne de Passation des Marchés de la Commune de </w:t>
      </w:r>
      <w:proofErr w:type="spellStart"/>
      <w:r>
        <w:rPr>
          <w:rFonts w:ascii="Arial" w:eastAsia="Arial Unicode MS" w:hAnsi="Arial" w:cs="Arial"/>
          <w:sz w:val="22"/>
          <w:szCs w:val="22"/>
        </w:rPr>
        <w:t>Dimako</w:t>
      </w:r>
      <w:proofErr w:type="spellEnd"/>
      <w:r w:rsidRPr="001D798A">
        <w:rPr>
          <w:rFonts w:ascii="Arial" w:eastAsia="Arial Unicode MS" w:hAnsi="Arial" w:cs="Arial"/>
          <w:sz w:val="22"/>
          <w:szCs w:val="22"/>
        </w:rPr>
        <w:t>, en présence des soumissionnaires ou de leurs représentants dûment mandatés et ayant une parfaite connaissance de la soumission dont ils ont la charge.</w:t>
      </w:r>
    </w:p>
    <w:p w14:paraId="0AF49F4C" w14:textId="77777777" w:rsidR="00973D05" w:rsidRPr="00343236" w:rsidRDefault="00973D05" w:rsidP="00973D05">
      <w:pPr>
        <w:pStyle w:val="Corpsdetexte"/>
        <w:numPr>
          <w:ilvl w:val="0"/>
          <w:numId w:val="63"/>
        </w:numPr>
        <w:suppressAutoHyphens w:val="0"/>
        <w:overflowPunct/>
        <w:autoSpaceDE/>
        <w:adjustRightInd/>
        <w:ind w:left="714" w:hanging="357"/>
        <w:jc w:val="both"/>
        <w:textAlignment w:val="auto"/>
        <w:rPr>
          <w:rFonts w:ascii="Arial" w:hAnsi="Arial" w:cs="Arial"/>
          <w:bCs/>
          <w:color w:val="000000"/>
          <w:sz w:val="22"/>
          <w:szCs w:val="22"/>
        </w:rPr>
      </w:pPr>
      <w:r w:rsidRPr="00343236">
        <w:rPr>
          <w:rFonts w:ascii="Arial" w:hAnsi="Arial" w:cs="Arial"/>
          <w:bCs/>
          <w:color w:val="000000"/>
          <w:sz w:val="22"/>
          <w:szCs w:val="22"/>
        </w:rPr>
        <w:t>Critères d’évaluation</w:t>
      </w:r>
    </w:p>
    <w:p w14:paraId="658FCB53" w14:textId="77777777" w:rsidR="00973D05" w:rsidRDefault="00973D05" w:rsidP="00973D05">
      <w:pPr>
        <w:ind w:firstLine="357"/>
        <w:jc w:val="both"/>
        <w:rPr>
          <w:rFonts w:ascii="Arial" w:hAnsi="Arial" w:cs="Arial"/>
          <w:sz w:val="22"/>
          <w:szCs w:val="22"/>
        </w:rPr>
      </w:pPr>
      <w:r w:rsidRPr="00343236">
        <w:rPr>
          <w:rFonts w:ascii="Arial" w:hAnsi="Arial" w:cs="Arial"/>
          <w:sz w:val="22"/>
          <w:szCs w:val="22"/>
        </w:rPr>
        <w:t>Les critères d’évaluation sont constitués de deux types : les critères éliminatoires et les critères essentiels. Ces critères ont pour objet d’identifier et de rejeter les offres incomplètes ou non conformes pour l’essentiel aux conditions fixées par le Dossier d’Appel d’Offres relatives notamment à la recevabilité des pièces administratives, à la conformité de l’offre technique, aux CCTP du DAO et à la qualification des candidats.</w:t>
      </w:r>
    </w:p>
    <w:p w14:paraId="100389B1" w14:textId="77777777" w:rsidR="00973D05" w:rsidRPr="00224F0B" w:rsidRDefault="00973D05" w:rsidP="00973D05">
      <w:pPr>
        <w:pStyle w:val="Paragraphedeliste"/>
        <w:numPr>
          <w:ilvl w:val="1"/>
          <w:numId w:val="63"/>
        </w:numPr>
        <w:rPr>
          <w:rFonts w:ascii="Arial" w:hAnsi="Arial" w:cs="Arial"/>
          <w:b/>
          <w:bCs/>
          <w:color w:val="000000" w:themeColor="text1"/>
          <w:sz w:val="22"/>
          <w:szCs w:val="22"/>
        </w:rPr>
      </w:pPr>
      <w:r w:rsidRPr="00224F0B">
        <w:rPr>
          <w:rFonts w:ascii="Arial" w:hAnsi="Arial" w:cs="Arial"/>
          <w:b/>
          <w:bCs/>
          <w:color w:val="000000" w:themeColor="text1"/>
          <w:sz w:val="22"/>
          <w:szCs w:val="22"/>
        </w:rPr>
        <w:t>Critères éliminatoires</w:t>
      </w:r>
    </w:p>
    <w:p w14:paraId="72C5F615" w14:textId="77777777" w:rsidR="00973D05" w:rsidRPr="00224F0B" w:rsidRDefault="00973D05" w:rsidP="00973D05">
      <w:pPr>
        <w:pStyle w:val="Paragraphedeliste"/>
        <w:ind w:left="780"/>
        <w:rPr>
          <w:rFonts w:ascii="Arial" w:hAnsi="Arial" w:cs="Arial"/>
          <w:b/>
          <w:bCs/>
          <w:color w:val="000000" w:themeColor="text1"/>
          <w:sz w:val="16"/>
          <w:szCs w:val="16"/>
        </w:rPr>
      </w:pPr>
    </w:p>
    <w:p w14:paraId="2F7E78F8" w14:textId="77777777" w:rsidR="00973D05" w:rsidRPr="00065208" w:rsidRDefault="00973D05" w:rsidP="00973D05">
      <w:pPr>
        <w:numPr>
          <w:ilvl w:val="0"/>
          <w:numId w:val="69"/>
        </w:numPr>
        <w:jc w:val="both"/>
        <w:rPr>
          <w:rFonts w:ascii="Arial" w:eastAsia="Arial Unicode MS" w:hAnsi="Arial" w:cs="Arial"/>
          <w:b/>
          <w:bCs/>
          <w:iCs/>
          <w:sz w:val="22"/>
          <w:szCs w:val="22"/>
        </w:rPr>
      </w:pPr>
      <w:r w:rsidRPr="00065208">
        <w:rPr>
          <w:rFonts w:ascii="Arial" w:eastAsia="Arial Unicode MS" w:hAnsi="Arial" w:cs="Arial"/>
          <w:b/>
          <w:bCs/>
          <w:iCs/>
          <w:sz w:val="22"/>
          <w:szCs w:val="22"/>
        </w:rPr>
        <w:t>Critères éliminatoires :</w:t>
      </w:r>
    </w:p>
    <w:p w14:paraId="21F386F4" w14:textId="77777777" w:rsidR="00973D05" w:rsidRPr="00065208" w:rsidRDefault="00973D05" w:rsidP="00973D05">
      <w:pPr>
        <w:numPr>
          <w:ilvl w:val="1"/>
          <w:numId w:val="69"/>
        </w:numPr>
        <w:ind w:left="1134"/>
        <w:jc w:val="both"/>
        <w:rPr>
          <w:rFonts w:ascii="Arial" w:eastAsia="Arial Unicode MS" w:hAnsi="Arial" w:cs="Arial"/>
          <w:b/>
          <w:bCs/>
          <w:i/>
          <w:iCs/>
          <w:sz w:val="22"/>
          <w:szCs w:val="22"/>
          <w:u w:val="single"/>
        </w:rPr>
      </w:pPr>
      <w:r w:rsidRPr="00065208">
        <w:rPr>
          <w:rFonts w:ascii="Arial" w:eastAsia="Arial Unicode MS" w:hAnsi="Arial" w:cs="Arial"/>
          <w:b/>
          <w:bCs/>
          <w:i/>
          <w:iCs/>
          <w:sz w:val="22"/>
          <w:szCs w:val="22"/>
          <w:u w:val="single"/>
        </w:rPr>
        <w:t>Offre Administrative</w:t>
      </w:r>
    </w:p>
    <w:p w14:paraId="168D15B6" w14:textId="77777777" w:rsidR="00973D05" w:rsidRPr="00065208" w:rsidRDefault="00973D05" w:rsidP="00973D05">
      <w:pPr>
        <w:numPr>
          <w:ilvl w:val="0"/>
          <w:numId w:val="68"/>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Absence de la caution de soumission ;</w:t>
      </w:r>
    </w:p>
    <w:p w14:paraId="3D869D24" w14:textId="77777777" w:rsidR="00973D05" w:rsidRPr="00065208" w:rsidRDefault="00973D05" w:rsidP="00973D05">
      <w:pPr>
        <w:numPr>
          <w:ilvl w:val="0"/>
          <w:numId w:val="68"/>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Pièce falsifiée ;</w:t>
      </w:r>
    </w:p>
    <w:p w14:paraId="7047467E" w14:textId="77777777" w:rsidR="00973D05" w:rsidRDefault="00973D05" w:rsidP="00973D05">
      <w:pPr>
        <w:numPr>
          <w:ilvl w:val="0"/>
          <w:numId w:val="68"/>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lastRenderedPageBreak/>
        <w:t>Non-conformité de l’une des pièces du dossier administratif après le délai de 48 heures règlementaire ;</w:t>
      </w:r>
    </w:p>
    <w:p w14:paraId="7968367F" w14:textId="77777777" w:rsidR="00973D05" w:rsidRPr="00065208" w:rsidRDefault="00973D05" w:rsidP="00973D05">
      <w:pPr>
        <w:numPr>
          <w:ilvl w:val="0"/>
          <w:numId w:val="68"/>
        </w:numPr>
        <w:ind w:left="1418" w:hanging="284"/>
        <w:jc w:val="both"/>
        <w:rPr>
          <w:rFonts w:ascii="Arial" w:eastAsia="Arial Unicode MS" w:hAnsi="Arial" w:cs="Arial"/>
          <w:bCs/>
          <w:iCs/>
          <w:sz w:val="22"/>
          <w:szCs w:val="22"/>
        </w:rPr>
      </w:pPr>
      <w:r>
        <w:rPr>
          <w:rFonts w:ascii="Arial" w:eastAsia="Arial Unicode MS" w:hAnsi="Arial" w:cs="Arial"/>
          <w:bCs/>
          <w:iCs/>
          <w:sz w:val="22"/>
          <w:szCs w:val="22"/>
        </w:rPr>
        <w:t>Absence de l’</w:t>
      </w:r>
      <w:r>
        <w:rPr>
          <w:rFonts w:eastAsia="Arial Unicode MS"/>
          <w:sz w:val="22"/>
          <w:szCs w:val="22"/>
        </w:rPr>
        <w:t>attestation de catégorisation ou la copie de la décision rendant publique la classification</w:t>
      </w:r>
    </w:p>
    <w:p w14:paraId="2DFFA78A" w14:textId="77777777" w:rsidR="00973D05" w:rsidRPr="00065208" w:rsidRDefault="00973D05" w:rsidP="00973D05">
      <w:pPr>
        <w:numPr>
          <w:ilvl w:val="1"/>
          <w:numId w:val="69"/>
        </w:numPr>
        <w:spacing w:before="120"/>
        <w:ind w:left="1134"/>
        <w:jc w:val="both"/>
        <w:rPr>
          <w:rFonts w:ascii="Arial" w:eastAsia="Arial Unicode MS" w:hAnsi="Arial" w:cs="Arial"/>
          <w:b/>
          <w:bCs/>
          <w:i/>
          <w:iCs/>
          <w:sz w:val="22"/>
          <w:szCs w:val="22"/>
          <w:u w:val="single"/>
        </w:rPr>
      </w:pPr>
      <w:r w:rsidRPr="00065208">
        <w:rPr>
          <w:rFonts w:ascii="Arial" w:eastAsia="Arial Unicode MS" w:hAnsi="Arial" w:cs="Arial"/>
          <w:b/>
          <w:bCs/>
          <w:i/>
          <w:iCs/>
          <w:sz w:val="22"/>
          <w:szCs w:val="22"/>
          <w:u w:val="single"/>
        </w:rPr>
        <w:t>Offre technique</w:t>
      </w:r>
    </w:p>
    <w:p w14:paraId="43CB2748" w14:textId="77777777" w:rsidR="00973D05" w:rsidRPr="00065208" w:rsidRDefault="00973D05" w:rsidP="00973D05">
      <w:pPr>
        <w:numPr>
          <w:ilvl w:val="0"/>
          <w:numId w:val="70"/>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Fausse déclaration ou pièce falsifiée ;</w:t>
      </w:r>
    </w:p>
    <w:p w14:paraId="63AEE04D" w14:textId="77777777" w:rsidR="00973D05" w:rsidRPr="00065208" w:rsidRDefault="00973D05" w:rsidP="00973D05">
      <w:pPr>
        <w:numPr>
          <w:ilvl w:val="0"/>
          <w:numId w:val="70"/>
        </w:numPr>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N’avoir pas réuni au moins 80% des critères de qualification.</w:t>
      </w:r>
    </w:p>
    <w:p w14:paraId="46DFE06F" w14:textId="77777777" w:rsidR="00973D05" w:rsidRPr="00065208" w:rsidRDefault="00973D05" w:rsidP="00973D05">
      <w:pPr>
        <w:numPr>
          <w:ilvl w:val="1"/>
          <w:numId w:val="69"/>
        </w:numPr>
        <w:spacing w:before="120"/>
        <w:ind w:left="1134"/>
        <w:jc w:val="both"/>
        <w:rPr>
          <w:rFonts w:ascii="Arial" w:eastAsia="Arial Unicode MS" w:hAnsi="Arial" w:cs="Arial"/>
          <w:b/>
          <w:bCs/>
          <w:i/>
          <w:iCs/>
          <w:sz w:val="22"/>
          <w:szCs w:val="22"/>
          <w:u w:val="single"/>
        </w:rPr>
      </w:pPr>
      <w:r w:rsidRPr="00065208">
        <w:rPr>
          <w:rFonts w:ascii="Arial" w:eastAsia="Arial Unicode MS" w:hAnsi="Arial" w:cs="Arial"/>
          <w:b/>
          <w:bCs/>
          <w:i/>
          <w:iCs/>
          <w:sz w:val="22"/>
          <w:szCs w:val="22"/>
          <w:u w:val="single"/>
        </w:rPr>
        <w:t>Offre Financière</w:t>
      </w:r>
    </w:p>
    <w:p w14:paraId="15B1E2D6" w14:textId="77777777" w:rsidR="00973D05" w:rsidRPr="00065208" w:rsidRDefault="00973D05" w:rsidP="00973D05">
      <w:pPr>
        <w:numPr>
          <w:ilvl w:val="0"/>
          <w:numId w:val="71"/>
        </w:numPr>
        <w:tabs>
          <w:tab w:val="num" w:pos="1418"/>
        </w:tabs>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Offre financière incomplète ;</w:t>
      </w:r>
    </w:p>
    <w:p w14:paraId="6457DD6B" w14:textId="77777777" w:rsidR="00973D05" w:rsidRPr="00065208" w:rsidRDefault="00973D05" w:rsidP="00973D05">
      <w:pPr>
        <w:numPr>
          <w:ilvl w:val="0"/>
          <w:numId w:val="71"/>
        </w:numPr>
        <w:tabs>
          <w:tab w:val="num" w:pos="1418"/>
        </w:tabs>
        <w:ind w:left="1418" w:hanging="284"/>
        <w:jc w:val="both"/>
        <w:rPr>
          <w:rFonts w:ascii="Arial" w:eastAsia="Arial Unicode MS" w:hAnsi="Arial" w:cs="Arial"/>
          <w:bCs/>
          <w:iCs/>
          <w:sz w:val="22"/>
          <w:szCs w:val="22"/>
        </w:rPr>
      </w:pPr>
      <w:r w:rsidRPr="00065208">
        <w:rPr>
          <w:rFonts w:ascii="Arial" w:eastAsia="Arial Unicode MS" w:hAnsi="Arial" w:cs="Arial"/>
          <w:bCs/>
          <w:iCs/>
          <w:sz w:val="22"/>
          <w:szCs w:val="22"/>
        </w:rPr>
        <w:t>Omission du prix d’une tâche quantifiée dans le bordereau des prix unitaires ou dans le devis estimatif ;</w:t>
      </w:r>
    </w:p>
    <w:p w14:paraId="4ACD3A77" w14:textId="0942AE6E" w:rsidR="00973D05" w:rsidRPr="00973D05" w:rsidRDefault="00973D05" w:rsidP="00973D05">
      <w:pPr>
        <w:spacing w:after="120"/>
        <w:jc w:val="both"/>
        <w:rPr>
          <w:rFonts w:ascii="Arial" w:eastAsia="Arial Unicode MS" w:hAnsi="Arial" w:cs="Arial"/>
          <w:bCs/>
          <w:iCs/>
          <w:sz w:val="22"/>
          <w:szCs w:val="22"/>
        </w:rPr>
      </w:pPr>
      <w:r w:rsidRPr="00065208">
        <w:rPr>
          <w:rFonts w:ascii="Arial" w:eastAsia="Arial Unicode MS" w:hAnsi="Arial" w:cs="Arial"/>
          <w:b/>
          <w:bCs/>
          <w:i/>
          <w:iCs/>
          <w:sz w:val="22"/>
          <w:szCs w:val="22"/>
          <w:u w:val="single"/>
        </w:rPr>
        <w:t>N.B</w:t>
      </w:r>
      <w:r w:rsidRPr="00065208">
        <w:rPr>
          <w:rFonts w:ascii="Arial" w:eastAsia="Arial Unicode MS" w:hAnsi="Arial" w:cs="Arial"/>
          <w:bCs/>
          <w:iCs/>
          <w:sz w:val="22"/>
          <w:szCs w:val="22"/>
        </w:rPr>
        <w:t> : Les copies certifiées des pièces antérieurement légalisées seront systématiquement rejetées.</w:t>
      </w:r>
    </w:p>
    <w:p w14:paraId="3E48D2D4" w14:textId="77777777" w:rsidR="00973D05" w:rsidRPr="00065208" w:rsidRDefault="00973D05" w:rsidP="00973D05">
      <w:pPr>
        <w:pStyle w:val="Paragraphedeliste"/>
        <w:numPr>
          <w:ilvl w:val="1"/>
          <w:numId w:val="64"/>
        </w:numPr>
        <w:jc w:val="both"/>
        <w:rPr>
          <w:rFonts w:ascii="Arial" w:hAnsi="Arial" w:cs="Arial"/>
          <w:b/>
          <w:bCs/>
          <w:i/>
          <w:sz w:val="22"/>
          <w:szCs w:val="22"/>
        </w:rPr>
      </w:pPr>
      <w:r w:rsidRPr="00065208">
        <w:rPr>
          <w:rFonts w:ascii="Arial" w:hAnsi="Arial" w:cs="Arial"/>
          <w:b/>
          <w:bCs/>
          <w:i/>
          <w:sz w:val="22"/>
          <w:szCs w:val="22"/>
        </w:rPr>
        <w:t>Critères essentiels de qualification</w:t>
      </w:r>
    </w:p>
    <w:p w14:paraId="0ACCE290" w14:textId="77777777" w:rsidR="00973D05" w:rsidRPr="00065208" w:rsidRDefault="00973D05" w:rsidP="00973D05">
      <w:pPr>
        <w:pStyle w:val="Paragraphedeliste"/>
        <w:ind w:left="375"/>
        <w:jc w:val="both"/>
        <w:rPr>
          <w:rFonts w:ascii="Arial" w:hAnsi="Arial" w:cs="Arial"/>
          <w:b/>
          <w:bCs/>
          <w:i/>
          <w:sz w:val="16"/>
          <w:szCs w:val="16"/>
        </w:rPr>
      </w:pPr>
    </w:p>
    <w:tbl>
      <w:tblPr>
        <w:tblW w:w="4653" w:type="pct"/>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5775"/>
        <w:gridCol w:w="2135"/>
      </w:tblGrid>
      <w:tr w:rsidR="00973D05" w:rsidRPr="00065208" w14:paraId="476ABB71" w14:textId="77777777" w:rsidTr="007E7FED">
        <w:tc>
          <w:tcPr>
            <w:tcW w:w="309" w:type="pct"/>
            <w:tcBorders>
              <w:top w:val="single" w:sz="4" w:space="0" w:color="auto"/>
              <w:left w:val="single" w:sz="4" w:space="0" w:color="auto"/>
              <w:bottom w:val="single" w:sz="4" w:space="0" w:color="auto"/>
              <w:right w:val="single" w:sz="4" w:space="0" w:color="auto"/>
            </w:tcBorders>
          </w:tcPr>
          <w:p w14:paraId="711C7617"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b/>
                <w:bCs/>
                <w:sz w:val="22"/>
                <w:szCs w:val="22"/>
                <w:lang w:eastAsia="en-US"/>
              </w:rPr>
            </w:pPr>
            <w:r w:rsidRPr="00065208">
              <w:rPr>
                <w:rFonts w:ascii="Arial" w:hAnsi="Arial" w:cs="Arial"/>
                <w:b/>
                <w:bCs/>
                <w:sz w:val="22"/>
                <w:szCs w:val="22"/>
                <w:lang w:eastAsia="en-US"/>
              </w:rPr>
              <w:t>N°</w:t>
            </w:r>
          </w:p>
        </w:tc>
        <w:tc>
          <w:tcPr>
            <w:tcW w:w="3425" w:type="pct"/>
            <w:tcBorders>
              <w:top w:val="single" w:sz="4" w:space="0" w:color="auto"/>
              <w:left w:val="single" w:sz="4" w:space="0" w:color="auto"/>
              <w:bottom w:val="single" w:sz="4" w:space="0" w:color="auto"/>
              <w:right w:val="single" w:sz="4" w:space="0" w:color="auto"/>
            </w:tcBorders>
          </w:tcPr>
          <w:p w14:paraId="6BEB5101" w14:textId="77777777" w:rsidR="00973D05" w:rsidRPr="00065208" w:rsidRDefault="00973D05" w:rsidP="007E7FED">
            <w:pPr>
              <w:pStyle w:val="Retraitcorpsdetexte3"/>
              <w:spacing w:before="100" w:beforeAutospacing="1" w:after="100" w:afterAutospacing="1" w:line="276" w:lineRule="auto"/>
              <w:ind w:left="0"/>
              <w:rPr>
                <w:rFonts w:ascii="Arial" w:hAnsi="Arial" w:cs="Arial"/>
                <w:b/>
                <w:bCs/>
                <w:sz w:val="22"/>
                <w:szCs w:val="22"/>
                <w:lang w:eastAsia="en-US"/>
              </w:rPr>
            </w:pPr>
            <w:r w:rsidRPr="00065208">
              <w:rPr>
                <w:rFonts w:ascii="Arial" w:hAnsi="Arial" w:cs="Arial"/>
                <w:b/>
                <w:bCs/>
                <w:sz w:val="22"/>
                <w:szCs w:val="22"/>
                <w:lang w:eastAsia="en-US"/>
              </w:rPr>
              <w:t>Critères essentiels</w:t>
            </w:r>
          </w:p>
        </w:tc>
        <w:tc>
          <w:tcPr>
            <w:tcW w:w="1266" w:type="pct"/>
            <w:tcBorders>
              <w:top w:val="single" w:sz="4" w:space="0" w:color="auto"/>
              <w:left w:val="single" w:sz="4" w:space="0" w:color="auto"/>
              <w:bottom w:val="single" w:sz="4" w:space="0" w:color="auto"/>
              <w:right w:val="single" w:sz="4" w:space="0" w:color="auto"/>
            </w:tcBorders>
          </w:tcPr>
          <w:p w14:paraId="3D8F8EEC"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b/>
                <w:bCs/>
                <w:sz w:val="22"/>
                <w:szCs w:val="22"/>
                <w:lang w:eastAsia="en-US"/>
              </w:rPr>
            </w:pPr>
            <w:r w:rsidRPr="00065208">
              <w:rPr>
                <w:rFonts w:ascii="Arial" w:hAnsi="Arial" w:cs="Arial"/>
                <w:b/>
                <w:bCs/>
                <w:sz w:val="22"/>
                <w:szCs w:val="22"/>
                <w:lang w:eastAsia="en-US"/>
              </w:rPr>
              <w:t>Notation binaire</w:t>
            </w:r>
          </w:p>
        </w:tc>
      </w:tr>
      <w:tr w:rsidR="00973D05" w:rsidRPr="00065208" w14:paraId="6710B169" w14:textId="77777777" w:rsidTr="007E7FED">
        <w:tc>
          <w:tcPr>
            <w:tcW w:w="309" w:type="pct"/>
            <w:tcBorders>
              <w:top w:val="single" w:sz="4" w:space="0" w:color="auto"/>
              <w:left w:val="single" w:sz="4" w:space="0" w:color="auto"/>
              <w:bottom w:val="single" w:sz="4" w:space="0" w:color="auto"/>
              <w:right w:val="single" w:sz="4" w:space="0" w:color="auto"/>
            </w:tcBorders>
          </w:tcPr>
          <w:p w14:paraId="64A5B15E"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1</w:t>
            </w:r>
          </w:p>
        </w:tc>
        <w:tc>
          <w:tcPr>
            <w:tcW w:w="3425" w:type="pct"/>
            <w:tcBorders>
              <w:top w:val="single" w:sz="4" w:space="0" w:color="auto"/>
              <w:left w:val="single" w:sz="4" w:space="0" w:color="auto"/>
              <w:bottom w:val="single" w:sz="4" w:space="0" w:color="auto"/>
              <w:right w:val="single" w:sz="4" w:space="0" w:color="auto"/>
            </w:tcBorders>
          </w:tcPr>
          <w:p w14:paraId="439262C0"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Personnel d’Encadrement</w:t>
            </w:r>
          </w:p>
        </w:tc>
        <w:tc>
          <w:tcPr>
            <w:tcW w:w="1266" w:type="pct"/>
            <w:tcBorders>
              <w:top w:val="single" w:sz="4" w:space="0" w:color="auto"/>
              <w:left w:val="single" w:sz="4" w:space="0" w:color="auto"/>
              <w:bottom w:val="single" w:sz="4" w:space="0" w:color="auto"/>
              <w:right w:val="single" w:sz="4" w:space="0" w:color="auto"/>
            </w:tcBorders>
          </w:tcPr>
          <w:p w14:paraId="61E34666"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09 Oui</w:t>
            </w:r>
          </w:p>
        </w:tc>
      </w:tr>
      <w:tr w:rsidR="00973D05" w:rsidRPr="00065208" w14:paraId="32F3DACD" w14:textId="77777777" w:rsidTr="007E7FED">
        <w:tc>
          <w:tcPr>
            <w:tcW w:w="309" w:type="pct"/>
            <w:tcBorders>
              <w:top w:val="single" w:sz="4" w:space="0" w:color="auto"/>
              <w:left w:val="single" w:sz="4" w:space="0" w:color="auto"/>
              <w:bottom w:val="single" w:sz="4" w:space="0" w:color="auto"/>
              <w:right w:val="single" w:sz="4" w:space="0" w:color="auto"/>
            </w:tcBorders>
          </w:tcPr>
          <w:p w14:paraId="0672FABD"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2</w:t>
            </w:r>
          </w:p>
        </w:tc>
        <w:tc>
          <w:tcPr>
            <w:tcW w:w="3425" w:type="pct"/>
            <w:tcBorders>
              <w:top w:val="single" w:sz="4" w:space="0" w:color="auto"/>
              <w:left w:val="single" w:sz="4" w:space="0" w:color="auto"/>
              <w:bottom w:val="single" w:sz="4" w:space="0" w:color="auto"/>
              <w:right w:val="single" w:sz="4" w:space="0" w:color="auto"/>
            </w:tcBorders>
          </w:tcPr>
          <w:p w14:paraId="0409E63A"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Moyens Matériels et Logistiques</w:t>
            </w:r>
          </w:p>
        </w:tc>
        <w:tc>
          <w:tcPr>
            <w:tcW w:w="1266" w:type="pct"/>
            <w:tcBorders>
              <w:top w:val="single" w:sz="4" w:space="0" w:color="auto"/>
              <w:left w:val="single" w:sz="4" w:space="0" w:color="auto"/>
              <w:bottom w:val="single" w:sz="4" w:space="0" w:color="auto"/>
              <w:right w:val="single" w:sz="4" w:space="0" w:color="auto"/>
            </w:tcBorders>
          </w:tcPr>
          <w:p w14:paraId="0AD1F014"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10 Oui</w:t>
            </w:r>
          </w:p>
        </w:tc>
      </w:tr>
      <w:tr w:rsidR="00973D05" w:rsidRPr="00065208" w14:paraId="21D1B0B4" w14:textId="77777777" w:rsidTr="007E7FED">
        <w:tc>
          <w:tcPr>
            <w:tcW w:w="309" w:type="pct"/>
            <w:tcBorders>
              <w:top w:val="single" w:sz="4" w:space="0" w:color="auto"/>
              <w:left w:val="single" w:sz="4" w:space="0" w:color="auto"/>
              <w:bottom w:val="single" w:sz="4" w:space="0" w:color="auto"/>
              <w:right w:val="single" w:sz="4" w:space="0" w:color="auto"/>
            </w:tcBorders>
          </w:tcPr>
          <w:p w14:paraId="501DB267"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3</w:t>
            </w:r>
          </w:p>
        </w:tc>
        <w:tc>
          <w:tcPr>
            <w:tcW w:w="3425" w:type="pct"/>
            <w:tcBorders>
              <w:top w:val="single" w:sz="4" w:space="0" w:color="auto"/>
              <w:left w:val="single" w:sz="4" w:space="0" w:color="auto"/>
              <w:bottom w:val="single" w:sz="4" w:space="0" w:color="auto"/>
              <w:right w:val="single" w:sz="4" w:space="0" w:color="auto"/>
            </w:tcBorders>
          </w:tcPr>
          <w:p w14:paraId="1E5201A5"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Expérience de l’Entreprise</w:t>
            </w:r>
          </w:p>
        </w:tc>
        <w:tc>
          <w:tcPr>
            <w:tcW w:w="1266" w:type="pct"/>
            <w:tcBorders>
              <w:top w:val="single" w:sz="4" w:space="0" w:color="auto"/>
              <w:left w:val="single" w:sz="4" w:space="0" w:color="auto"/>
              <w:bottom w:val="single" w:sz="4" w:space="0" w:color="auto"/>
              <w:right w:val="single" w:sz="4" w:space="0" w:color="auto"/>
            </w:tcBorders>
          </w:tcPr>
          <w:p w14:paraId="4B15E3D1"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03 Oui</w:t>
            </w:r>
          </w:p>
        </w:tc>
      </w:tr>
      <w:tr w:rsidR="00973D05" w:rsidRPr="00065208" w14:paraId="0053875A" w14:textId="77777777" w:rsidTr="007E7FED">
        <w:tc>
          <w:tcPr>
            <w:tcW w:w="309" w:type="pct"/>
            <w:tcBorders>
              <w:top w:val="single" w:sz="4" w:space="0" w:color="auto"/>
              <w:left w:val="single" w:sz="4" w:space="0" w:color="auto"/>
              <w:bottom w:val="single" w:sz="4" w:space="0" w:color="auto"/>
              <w:right w:val="single" w:sz="4" w:space="0" w:color="auto"/>
            </w:tcBorders>
          </w:tcPr>
          <w:p w14:paraId="0474B2D3"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4</w:t>
            </w:r>
          </w:p>
        </w:tc>
        <w:tc>
          <w:tcPr>
            <w:tcW w:w="3425" w:type="pct"/>
            <w:tcBorders>
              <w:top w:val="single" w:sz="4" w:space="0" w:color="auto"/>
              <w:left w:val="single" w:sz="4" w:space="0" w:color="auto"/>
              <w:bottom w:val="single" w:sz="4" w:space="0" w:color="auto"/>
              <w:right w:val="single" w:sz="4" w:space="0" w:color="auto"/>
            </w:tcBorders>
          </w:tcPr>
          <w:p w14:paraId="0BFCFC6E"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Attestation de Visite de site</w:t>
            </w:r>
            <w:r>
              <w:rPr>
                <w:rFonts w:ascii="Arial" w:hAnsi="Arial" w:cs="Arial"/>
                <w:sz w:val="22"/>
                <w:szCs w:val="22"/>
                <w:lang w:eastAsia="en-US"/>
              </w:rPr>
              <w:t xml:space="preserve"> </w:t>
            </w:r>
            <w:r w:rsidRPr="00065208">
              <w:rPr>
                <w:rFonts w:ascii="Arial" w:hAnsi="Arial" w:cs="Arial"/>
                <w:sz w:val="22"/>
                <w:szCs w:val="22"/>
                <w:lang w:eastAsia="en-US"/>
              </w:rPr>
              <w:t>+</w:t>
            </w:r>
            <w:r>
              <w:rPr>
                <w:rFonts w:ascii="Arial" w:hAnsi="Arial" w:cs="Arial"/>
                <w:sz w:val="22"/>
                <w:szCs w:val="22"/>
                <w:lang w:eastAsia="en-US"/>
              </w:rPr>
              <w:t xml:space="preserve"> </w:t>
            </w:r>
            <w:r w:rsidRPr="00065208">
              <w:rPr>
                <w:rFonts w:ascii="Arial" w:hAnsi="Arial" w:cs="Arial"/>
                <w:sz w:val="22"/>
                <w:szCs w:val="22"/>
                <w:lang w:eastAsia="en-US"/>
              </w:rPr>
              <w:t>Rapport de visite de site</w:t>
            </w:r>
          </w:p>
        </w:tc>
        <w:tc>
          <w:tcPr>
            <w:tcW w:w="1266" w:type="pct"/>
            <w:tcBorders>
              <w:top w:val="single" w:sz="4" w:space="0" w:color="auto"/>
              <w:left w:val="single" w:sz="4" w:space="0" w:color="auto"/>
              <w:bottom w:val="single" w:sz="4" w:space="0" w:color="auto"/>
              <w:right w:val="single" w:sz="4" w:space="0" w:color="auto"/>
            </w:tcBorders>
          </w:tcPr>
          <w:p w14:paraId="036CCF26"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03 Oui</w:t>
            </w:r>
          </w:p>
        </w:tc>
      </w:tr>
      <w:tr w:rsidR="00973D05" w:rsidRPr="00065208" w14:paraId="1C025F68" w14:textId="77777777" w:rsidTr="007E7FED">
        <w:tc>
          <w:tcPr>
            <w:tcW w:w="309" w:type="pct"/>
            <w:tcBorders>
              <w:top w:val="single" w:sz="4" w:space="0" w:color="auto"/>
              <w:left w:val="single" w:sz="4" w:space="0" w:color="auto"/>
              <w:bottom w:val="single" w:sz="4" w:space="0" w:color="auto"/>
              <w:right w:val="single" w:sz="4" w:space="0" w:color="auto"/>
            </w:tcBorders>
          </w:tcPr>
          <w:p w14:paraId="1F7C310F"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5</w:t>
            </w:r>
          </w:p>
        </w:tc>
        <w:tc>
          <w:tcPr>
            <w:tcW w:w="3425" w:type="pct"/>
            <w:tcBorders>
              <w:top w:val="single" w:sz="4" w:space="0" w:color="auto"/>
              <w:left w:val="single" w:sz="4" w:space="0" w:color="auto"/>
              <w:bottom w:val="single" w:sz="4" w:space="0" w:color="auto"/>
              <w:right w:val="single" w:sz="4" w:space="0" w:color="auto"/>
            </w:tcBorders>
          </w:tcPr>
          <w:p w14:paraId="7A72CA1D"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Méthodologie d’exécution et Plan de travail</w:t>
            </w:r>
          </w:p>
        </w:tc>
        <w:tc>
          <w:tcPr>
            <w:tcW w:w="1266" w:type="pct"/>
            <w:tcBorders>
              <w:top w:val="single" w:sz="4" w:space="0" w:color="auto"/>
              <w:left w:val="single" w:sz="4" w:space="0" w:color="auto"/>
              <w:bottom w:val="single" w:sz="4" w:space="0" w:color="auto"/>
              <w:right w:val="single" w:sz="4" w:space="0" w:color="auto"/>
            </w:tcBorders>
          </w:tcPr>
          <w:p w14:paraId="20C0B592"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05 Oui</w:t>
            </w:r>
          </w:p>
        </w:tc>
      </w:tr>
      <w:tr w:rsidR="00973D05" w:rsidRPr="00065208" w14:paraId="2C13482C" w14:textId="77777777" w:rsidTr="007E7FED">
        <w:tc>
          <w:tcPr>
            <w:tcW w:w="309" w:type="pct"/>
            <w:tcBorders>
              <w:top w:val="single" w:sz="4" w:space="0" w:color="auto"/>
              <w:left w:val="single" w:sz="4" w:space="0" w:color="auto"/>
              <w:bottom w:val="single" w:sz="4" w:space="0" w:color="auto"/>
              <w:right w:val="single" w:sz="4" w:space="0" w:color="auto"/>
            </w:tcBorders>
          </w:tcPr>
          <w:p w14:paraId="2212E98E"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6</w:t>
            </w:r>
          </w:p>
        </w:tc>
        <w:tc>
          <w:tcPr>
            <w:tcW w:w="3425" w:type="pct"/>
            <w:tcBorders>
              <w:top w:val="single" w:sz="4" w:space="0" w:color="auto"/>
              <w:left w:val="single" w:sz="4" w:space="0" w:color="auto"/>
              <w:bottom w:val="single" w:sz="4" w:space="0" w:color="auto"/>
              <w:right w:val="single" w:sz="4" w:space="0" w:color="auto"/>
            </w:tcBorders>
          </w:tcPr>
          <w:p w14:paraId="4A96BF15"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Preuves d’acceptation du DAO</w:t>
            </w:r>
          </w:p>
        </w:tc>
        <w:tc>
          <w:tcPr>
            <w:tcW w:w="1266" w:type="pct"/>
            <w:tcBorders>
              <w:top w:val="single" w:sz="4" w:space="0" w:color="auto"/>
              <w:left w:val="single" w:sz="4" w:space="0" w:color="auto"/>
              <w:bottom w:val="single" w:sz="4" w:space="0" w:color="auto"/>
              <w:right w:val="single" w:sz="4" w:space="0" w:color="auto"/>
            </w:tcBorders>
          </w:tcPr>
          <w:p w14:paraId="142D61F2"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03 Oui</w:t>
            </w:r>
          </w:p>
        </w:tc>
      </w:tr>
      <w:tr w:rsidR="00973D05" w:rsidRPr="00065208" w14:paraId="4A7749A0" w14:textId="77777777" w:rsidTr="007E7FED">
        <w:tc>
          <w:tcPr>
            <w:tcW w:w="309" w:type="pct"/>
            <w:tcBorders>
              <w:top w:val="single" w:sz="4" w:space="0" w:color="auto"/>
              <w:left w:val="single" w:sz="4" w:space="0" w:color="auto"/>
              <w:bottom w:val="single" w:sz="4" w:space="0" w:color="auto"/>
              <w:right w:val="single" w:sz="4" w:space="0" w:color="auto"/>
            </w:tcBorders>
          </w:tcPr>
          <w:p w14:paraId="7AC48FDB"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7</w:t>
            </w:r>
          </w:p>
        </w:tc>
        <w:tc>
          <w:tcPr>
            <w:tcW w:w="3425" w:type="pct"/>
            <w:tcBorders>
              <w:top w:val="single" w:sz="4" w:space="0" w:color="auto"/>
              <w:left w:val="single" w:sz="4" w:space="0" w:color="auto"/>
              <w:bottom w:val="single" w:sz="4" w:space="0" w:color="auto"/>
              <w:right w:val="single" w:sz="4" w:space="0" w:color="auto"/>
            </w:tcBorders>
          </w:tcPr>
          <w:p w14:paraId="61CFB686"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Capacité financière</w:t>
            </w:r>
          </w:p>
        </w:tc>
        <w:tc>
          <w:tcPr>
            <w:tcW w:w="1266" w:type="pct"/>
            <w:tcBorders>
              <w:top w:val="single" w:sz="4" w:space="0" w:color="auto"/>
              <w:left w:val="single" w:sz="4" w:space="0" w:color="auto"/>
              <w:bottom w:val="single" w:sz="4" w:space="0" w:color="auto"/>
              <w:right w:val="single" w:sz="4" w:space="0" w:color="auto"/>
            </w:tcBorders>
          </w:tcPr>
          <w:p w14:paraId="789A1728"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01 Oui</w:t>
            </w:r>
          </w:p>
        </w:tc>
      </w:tr>
      <w:tr w:rsidR="00973D05" w:rsidRPr="00065208" w14:paraId="154A54ED" w14:textId="77777777" w:rsidTr="007E7FED">
        <w:tc>
          <w:tcPr>
            <w:tcW w:w="309" w:type="pct"/>
            <w:tcBorders>
              <w:top w:val="single" w:sz="4" w:space="0" w:color="auto"/>
              <w:left w:val="single" w:sz="4" w:space="0" w:color="auto"/>
              <w:bottom w:val="single" w:sz="4" w:space="0" w:color="auto"/>
              <w:right w:val="single" w:sz="4" w:space="0" w:color="auto"/>
            </w:tcBorders>
          </w:tcPr>
          <w:p w14:paraId="5D504EC6" w14:textId="77777777" w:rsidR="00973D05" w:rsidRPr="00065208" w:rsidRDefault="00973D05" w:rsidP="007E7FED">
            <w:pPr>
              <w:pStyle w:val="Retraitcorpsdetexte3"/>
              <w:spacing w:before="100" w:beforeAutospacing="1" w:after="100" w:afterAutospacing="1" w:line="276" w:lineRule="auto"/>
              <w:ind w:left="0"/>
              <w:jc w:val="center"/>
              <w:rPr>
                <w:rFonts w:ascii="Arial" w:hAnsi="Arial" w:cs="Arial"/>
                <w:sz w:val="22"/>
                <w:szCs w:val="22"/>
                <w:lang w:eastAsia="en-US"/>
              </w:rPr>
            </w:pPr>
            <w:r w:rsidRPr="00065208">
              <w:rPr>
                <w:rFonts w:ascii="Arial" w:hAnsi="Arial" w:cs="Arial"/>
                <w:sz w:val="22"/>
                <w:szCs w:val="22"/>
                <w:lang w:eastAsia="en-US"/>
              </w:rPr>
              <w:t>8</w:t>
            </w:r>
          </w:p>
        </w:tc>
        <w:tc>
          <w:tcPr>
            <w:tcW w:w="3425" w:type="pct"/>
            <w:tcBorders>
              <w:top w:val="single" w:sz="4" w:space="0" w:color="auto"/>
              <w:left w:val="single" w:sz="4" w:space="0" w:color="auto"/>
              <w:bottom w:val="single" w:sz="4" w:space="0" w:color="auto"/>
              <w:right w:val="single" w:sz="4" w:space="0" w:color="auto"/>
            </w:tcBorders>
          </w:tcPr>
          <w:p w14:paraId="6CEADEFD" w14:textId="77777777" w:rsidR="00973D05" w:rsidRPr="00065208" w:rsidRDefault="00973D05" w:rsidP="007E7FED">
            <w:pPr>
              <w:pStyle w:val="Retraitcorpsdetexte3"/>
              <w:spacing w:before="100" w:beforeAutospacing="1" w:after="100" w:afterAutospacing="1" w:line="276" w:lineRule="auto"/>
              <w:ind w:left="0"/>
              <w:rPr>
                <w:rFonts w:ascii="Arial" w:hAnsi="Arial" w:cs="Arial"/>
                <w:sz w:val="22"/>
                <w:szCs w:val="22"/>
                <w:lang w:eastAsia="en-US"/>
              </w:rPr>
            </w:pPr>
            <w:r w:rsidRPr="00065208">
              <w:rPr>
                <w:rFonts w:ascii="Arial" w:hAnsi="Arial" w:cs="Arial"/>
                <w:sz w:val="22"/>
                <w:szCs w:val="22"/>
                <w:lang w:eastAsia="en-US"/>
              </w:rPr>
              <w:t>Présentation générale de l’offre</w:t>
            </w:r>
          </w:p>
        </w:tc>
        <w:tc>
          <w:tcPr>
            <w:tcW w:w="1266" w:type="pct"/>
            <w:tcBorders>
              <w:top w:val="single" w:sz="4" w:space="0" w:color="auto"/>
              <w:left w:val="single" w:sz="4" w:space="0" w:color="auto"/>
              <w:bottom w:val="single" w:sz="4" w:space="0" w:color="auto"/>
              <w:right w:val="single" w:sz="4" w:space="0" w:color="auto"/>
            </w:tcBorders>
          </w:tcPr>
          <w:p w14:paraId="097980AE" w14:textId="77777777" w:rsidR="00973D05" w:rsidRPr="00065208" w:rsidRDefault="00973D05" w:rsidP="007E7FED">
            <w:pPr>
              <w:spacing w:before="100" w:beforeAutospacing="1" w:after="100" w:afterAutospacing="1" w:line="276" w:lineRule="auto"/>
              <w:jc w:val="center"/>
              <w:rPr>
                <w:rFonts w:ascii="Arial" w:hAnsi="Arial" w:cs="Arial"/>
                <w:sz w:val="22"/>
                <w:szCs w:val="22"/>
              </w:rPr>
            </w:pPr>
            <w:r w:rsidRPr="00065208">
              <w:rPr>
                <w:rFonts w:ascii="Arial" w:hAnsi="Arial" w:cs="Arial"/>
                <w:sz w:val="22"/>
                <w:szCs w:val="22"/>
              </w:rPr>
              <w:t>01 Oui</w:t>
            </w:r>
          </w:p>
        </w:tc>
      </w:tr>
      <w:tr w:rsidR="00973D05" w:rsidRPr="00065208" w14:paraId="3D8DA390" w14:textId="77777777" w:rsidTr="007E7FED">
        <w:tc>
          <w:tcPr>
            <w:tcW w:w="3734" w:type="pct"/>
            <w:gridSpan w:val="2"/>
            <w:tcBorders>
              <w:top w:val="single" w:sz="4" w:space="0" w:color="auto"/>
              <w:left w:val="single" w:sz="4" w:space="0" w:color="auto"/>
              <w:bottom w:val="single" w:sz="4" w:space="0" w:color="auto"/>
              <w:right w:val="single" w:sz="4" w:space="0" w:color="auto"/>
            </w:tcBorders>
          </w:tcPr>
          <w:p w14:paraId="5FA8C709" w14:textId="77777777" w:rsidR="00973D05" w:rsidRPr="00065208" w:rsidRDefault="00973D05" w:rsidP="007E7FED">
            <w:pPr>
              <w:pStyle w:val="Retraitcorpsdetexte3"/>
              <w:spacing w:before="100" w:beforeAutospacing="1" w:after="100" w:afterAutospacing="1" w:line="276" w:lineRule="auto"/>
              <w:ind w:left="0"/>
              <w:jc w:val="right"/>
              <w:rPr>
                <w:rFonts w:ascii="Arial" w:hAnsi="Arial" w:cs="Arial"/>
                <w:b/>
                <w:sz w:val="22"/>
                <w:szCs w:val="22"/>
                <w:lang w:eastAsia="en-US"/>
              </w:rPr>
            </w:pPr>
            <w:r w:rsidRPr="00065208">
              <w:rPr>
                <w:rFonts w:ascii="Arial" w:hAnsi="Arial" w:cs="Arial"/>
                <w:b/>
                <w:sz w:val="22"/>
                <w:szCs w:val="22"/>
                <w:lang w:eastAsia="en-US"/>
              </w:rPr>
              <w:t>TOTAL</w:t>
            </w:r>
          </w:p>
        </w:tc>
        <w:tc>
          <w:tcPr>
            <w:tcW w:w="1266" w:type="pct"/>
            <w:tcBorders>
              <w:top w:val="single" w:sz="4" w:space="0" w:color="auto"/>
              <w:left w:val="single" w:sz="4" w:space="0" w:color="auto"/>
              <w:bottom w:val="single" w:sz="4" w:space="0" w:color="auto"/>
              <w:right w:val="single" w:sz="4" w:space="0" w:color="auto"/>
            </w:tcBorders>
          </w:tcPr>
          <w:p w14:paraId="68E89449" w14:textId="77777777" w:rsidR="00973D05" w:rsidRPr="00065208" w:rsidRDefault="00973D05" w:rsidP="007E7FED">
            <w:pPr>
              <w:spacing w:before="100" w:beforeAutospacing="1" w:after="100" w:afterAutospacing="1" w:line="276" w:lineRule="auto"/>
              <w:jc w:val="center"/>
              <w:rPr>
                <w:rFonts w:ascii="Arial" w:hAnsi="Arial" w:cs="Arial"/>
                <w:b/>
                <w:sz w:val="22"/>
                <w:szCs w:val="22"/>
              </w:rPr>
            </w:pPr>
            <w:r w:rsidRPr="00065208">
              <w:rPr>
                <w:rFonts w:ascii="Arial" w:hAnsi="Arial" w:cs="Arial"/>
                <w:b/>
                <w:sz w:val="22"/>
                <w:szCs w:val="22"/>
              </w:rPr>
              <w:t>35 Oui</w:t>
            </w:r>
          </w:p>
        </w:tc>
      </w:tr>
    </w:tbl>
    <w:p w14:paraId="168E4E2B" w14:textId="77777777" w:rsidR="00973D05" w:rsidRPr="00343236" w:rsidRDefault="00973D05" w:rsidP="00973D05">
      <w:pPr>
        <w:pStyle w:val="Corpsdetexte"/>
        <w:numPr>
          <w:ilvl w:val="0"/>
          <w:numId w:val="64"/>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color w:val="000000"/>
          <w:spacing w:val="-2"/>
          <w:sz w:val="22"/>
          <w:szCs w:val="22"/>
        </w:rPr>
        <w:t>Attribution du marché</w:t>
      </w:r>
    </w:p>
    <w:p w14:paraId="6C598CC7" w14:textId="77777777" w:rsidR="00973D05" w:rsidRDefault="00973D05" w:rsidP="00973D05">
      <w:pPr>
        <w:pStyle w:val="Retraitcorpsdetexte2"/>
        <w:spacing w:after="0" w:line="240" w:lineRule="auto"/>
        <w:ind w:left="0"/>
        <w:rPr>
          <w:rFonts w:ascii="Arial" w:hAnsi="Arial" w:cs="Arial"/>
          <w:sz w:val="22"/>
          <w:szCs w:val="22"/>
        </w:rPr>
      </w:pPr>
      <w:r w:rsidRPr="00343236">
        <w:rPr>
          <w:rFonts w:ascii="Arial" w:hAnsi="Arial" w:cs="Arial"/>
          <w:sz w:val="22"/>
          <w:szCs w:val="22"/>
        </w:rPr>
        <w:t xml:space="preserve">Le marché sera attribué au soumissionnaire qui, ayant présenté une offre administrative conforme au Dossier d’Appel d’Offres, aura fourni une offre technique dont l’évaluation est supérieure ou égale à </w:t>
      </w:r>
      <w:r w:rsidRPr="00343236">
        <w:rPr>
          <w:rFonts w:ascii="Arial" w:hAnsi="Arial" w:cs="Arial"/>
          <w:b/>
          <w:color w:val="000000" w:themeColor="text1"/>
          <w:sz w:val="22"/>
          <w:szCs w:val="22"/>
        </w:rPr>
        <w:t>70%</w:t>
      </w:r>
      <w:r w:rsidRPr="00343236">
        <w:rPr>
          <w:rFonts w:ascii="Arial" w:hAnsi="Arial" w:cs="Arial"/>
          <w:color w:val="000000" w:themeColor="text1"/>
          <w:sz w:val="22"/>
          <w:szCs w:val="22"/>
        </w:rPr>
        <w:t xml:space="preserve"> </w:t>
      </w:r>
      <w:r w:rsidRPr="00343236">
        <w:rPr>
          <w:rFonts w:ascii="Arial" w:hAnsi="Arial" w:cs="Arial"/>
          <w:sz w:val="22"/>
          <w:szCs w:val="22"/>
        </w:rPr>
        <w:t>des critères essentiels et une offre financière évaluée la moins-</w:t>
      </w:r>
      <w:proofErr w:type="spellStart"/>
      <w:r w:rsidRPr="00343236">
        <w:rPr>
          <w:rFonts w:ascii="Arial" w:hAnsi="Arial" w:cs="Arial"/>
          <w:sz w:val="22"/>
          <w:szCs w:val="22"/>
        </w:rPr>
        <w:t>disante</w:t>
      </w:r>
      <w:proofErr w:type="spellEnd"/>
      <w:r w:rsidRPr="00343236">
        <w:rPr>
          <w:rFonts w:ascii="Arial" w:hAnsi="Arial" w:cs="Arial"/>
          <w:sz w:val="22"/>
          <w:szCs w:val="22"/>
        </w:rPr>
        <w:t>.</w:t>
      </w:r>
    </w:p>
    <w:p w14:paraId="758846D9" w14:textId="6C298A68" w:rsidR="00973D05" w:rsidRPr="00343236" w:rsidRDefault="00973D05" w:rsidP="00973D05">
      <w:pPr>
        <w:pStyle w:val="Corpsdetexte"/>
        <w:numPr>
          <w:ilvl w:val="0"/>
          <w:numId w:val="64"/>
        </w:numPr>
        <w:suppressAutoHyphens w:val="0"/>
        <w:overflowPunct/>
        <w:autoSpaceDE/>
        <w:adjustRightInd/>
        <w:spacing w:before="120"/>
        <w:ind w:left="714" w:hanging="357"/>
        <w:jc w:val="both"/>
        <w:textAlignment w:val="auto"/>
        <w:rPr>
          <w:rFonts w:ascii="Arial" w:hAnsi="Arial" w:cs="Arial"/>
          <w:bCs/>
          <w:color w:val="000000"/>
          <w:sz w:val="22"/>
          <w:szCs w:val="22"/>
        </w:rPr>
      </w:pPr>
      <w:r w:rsidRPr="00343236">
        <w:rPr>
          <w:rFonts w:ascii="Arial" w:hAnsi="Arial" w:cs="Arial"/>
          <w:color w:val="000000"/>
          <w:spacing w:val="-2"/>
          <w:sz w:val="22"/>
          <w:szCs w:val="22"/>
        </w:rPr>
        <w:t>Durée de validité des offres</w:t>
      </w:r>
    </w:p>
    <w:p w14:paraId="565C3C1F" w14:textId="6B7B16E0" w:rsidR="00973D05" w:rsidRPr="00973D05" w:rsidRDefault="00973D05" w:rsidP="00973D05">
      <w:pPr>
        <w:pStyle w:val="Retraitcorpsdetexte2"/>
        <w:spacing w:after="0" w:line="276" w:lineRule="auto"/>
        <w:ind w:left="0"/>
        <w:rPr>
          <w:rFonts w:ascii="Arial" w:hAnsi="Arial" w:cs="Arial"/>
          <w:sz w:val="22"/>
          <w:szCs w:val="22"/>
        </w:rPr>
      </w:pPr>
      <w:r w:rsidRPr="00343236">
        <w:rPr>
          <w:rFonts w:ascii="Arial" w:hAnsi="Arial" w:cs="Arial"/>
          <w:sz w:val="22"/>
          <w:szCs w:val="22"/>
        </w:rPr>
        <w:t>Les soumissionnaires restent engagés par leurs offres pour une période de Quatre-vingt-dix (90) jours à compter de la date fixée pour la réception des offres.</w:t>
      </w:r>
    </w:p>
    <w:p w14:paraId="2B7B5538" w14:textId="77777777" w:rsidR="00973D05" w:rsidRPr="00065208" w:rsidRDefault="00973D05" w:rsidP="00973D05">
      <w:pPr>
        <w:pStyle w:val="Retraitcorpsdetexte2"/>
        <w:numPr>
          <w:ilvl w:val="0"/>
          <w:numId w:val="62"/>
        </w:numPr>
        <w:spacing w:before="120" w:after="0" w:line="276" w:lineRule="auto"/>
        <w:rPr>
          <w:rFonts w:ascii="Arial" w:hAnsi="Arial" w:cs="Arial"/>
          <w:b/>
          <w:sz w:val="22"/>
          <w:szCs w:val="22"/>
        </w:rPr>
      </w:pPr>
      <w:r w:rsidRPr="00343236">
        <w:rPr>
          <w:rFonts w:ascii="Arial" w:hAnsi="Arial" w:cs="Arial"/>
          <w:b/>
          <w:sz w:val="22"/>
          <w:szCs w:val="22"/>
        </w:rPr>
        <w:t>Additif à l’appel d’offres</w:t>
      </w:r>
    </w:p>
    <w:p w14:paraId="358104A9" w14:textId="77777777" w:rsidR="00973D05" w:rsidRPr="00065208" w:rsidRDefault="00973D05" w:rsidP="00973D05">
      <w:pPr>
        <w:pStyle w:val="Retraitcorpsdetexte2"/>
        <w:spacing w:after="0" w:line="276" w:lineRule="auto"/>
        <w:ind w:left="0"/>
        <w:rPr>
          <w:rFonts w:ascii="Arial" w:hAnsi="Arial" w:cs="Arial"/>
          <w:b/>
          <w:sz w:val="22"/>
          <w:szCs w:val="22"/>
        </w:rPr>
      </w:pPr>
      <w:r w:rsidRPr="00065208">
        <w:rPr>
          <w:rFonts w:ascii="Arial" w:hAnsi="Arial" w:cs="Arial"/>
          <w:sz w:val="22"/>
          <w:szCs w:val="22"/>
        </w:rPr>
        <w:t xml:space="preserve">Les additifs au Dossier d’Appel d’Offres pourront également être ajoutés par le Maître d’Ouvrage, en vue de rendre plus claire la compréhension du document d’Appel d’Offres ou d’apporter des modifications techniques autres à ces documents. Ces additifs </w:t>
      </w:r>
      <w:proofErr w:type="gramStart"/>
      <w:r w:rsidRPr="00065208">
        <w:rPr>
          <w:rFonts w:ascii="Arial" w:hAnsi="Arial" w:cs="Arial"/>
          <w:sz w:val="22"/>
          <w:szCs w:val="22"/>
        </w:rPr>
        <w:t>seront</w:t>
      </w:r>
      <w:proofErr w:type="gramEnd"/>
      <w:r w:rsidRPr="00065208">
        <w:rPr>
          <w:rFonts w:ascii="Arial" w:hAnsi="Arial" w:cs="Arial"/>
          <w:sz w:val="22"/>
          <w:szCs w:val="22"/>
        </w:rPr>
        <w:t xml:space="preserve"> transmis, le cas échéant, à tous les soumissionnaires, et feront partie des documents d’Appel d’Offres.</w:t>
      </w:r>
    </w:p>
    <w:p w14:paraId="5DEE4E7B" w14:textId="77777777" w:rsidR="00973D05" w:rsidRPr="00956095" w:rsidRDefault="00973D05" w:rsidP="00973D05">
      <w:pPr>
        <w:pStyle w:val="Retraitcorpsdetexte2"/>
        <w:numPr>
          <w:ilvl w:val="0"/>
          <w:numId w:val="61"/>
        </w:numPr>
        <w:spacing w:before="120" w:after="0" w:line="240" w:lineRule="auto"/>
        <w:textAlignment w:val="auto"/>
        <w:rPr>
          <w:rFonts w:ascii="Arial" w:hAnsi="Arial" w:cs="Arial"/>
          <w:b/>
          <w:sz w:val="22"/>
          <w:szCs w:val="22"/>
        </w:rPr>
      </w:pPr>
      <w:r w:rsidRPr="00956095">
        <w:rPr>
          <w:rFonts w:ascii="Arial" w:hAnsi="Arial" w:cs="Arial"/>
          <w:b/>
          <w:sz w:val="22"/>
          <w:szCs w:val="22"/>
        </w:rPr>
        <w:t xml:space="preserve">Renseignements complémentaires. </w:t>
      </w:r>
    </w:p>
    <w:p w14:paraId="1A45A7BE" w14:textId="28D1B1F5" w:rsidR="00973D05" w:rsidRPr="00065208" w:rsidRDefault="00973D05" w:rsidP="00973D05">
      <w:pPr>
        <w:ind w:right="189"/>
        <w:jc w:val="both"/>
        <w:rPr>
          <w:rFonts w:ascii="Arial" w:eastAsia="Arial Unicode MS" w:hAnsi="Arial" w:cs="Arial"/>
          <w:b/>
          <w:sz w:val="22"/>
          <w:szCs w:val="22"/>
        </w:rPr>
      </w:pPr>
      <w:r w:rsidRPr="00065208">
        <w:rPr>
          <w:rFonts w:ascii="Arial" w:hAnsi="Arial" w:cs="Arial"/>
          <w:sz w:val="22"/>
          <w:szCs w:val="22"/>
        </w:rPr>
        <w:t xml:space="preserve">Les renseignements complémentaires peuvent être obtenus aux heures ouvrables à la Commune de </w:t>
      </w:r>
      <w:proofErr w:type="spellStart"/>
      <w:r w:rsidRPr="00065208">
        <w:rPr>
          <w:rFonts w:ascii="Arial" w:hAnsi="Arial" w:cs="Arial"/>
          <w:sz w:val="22"/>
          <w:szCs w:val="22"/>
        </w:rPr>
        <w:t>Dimako</w:t>
      </w:r>
      <w:proofErr w:type="spellEnd"/>
      <w:r w:rsidRPr="00065208">
        <w:rPr>
          <w:rFonts w:ascii="Arial" w:eastAsia="Arial Unicode MS" w:hAnsi="Arial" w:cs="Arial"/>
          <w:sz w:val="22"/>
          <w:szCs w:val="22"/>
        </w:rPr>
        <w:t xml:space="preserve">, </w:t>
      </w:r>
      <w:r w:rsidRPr="00065208">
        <w:rPr>
          <w:rFonts w:ascii="Arial" w:eastAsia="Arial Unicode MS" w:hAnsi="Arial" w:cs="Arial"/>
          <w:b/>
          <w:sz w:val="22"/>
          <w:szCs w:val="22"/>
        </w:rPr>
        <w:t>Tél : 678 118</w:t>
      </w:r>
      <w:r>
        <w:rPr>
          <w:rFonts w:ascii="Arial" w:eastAsia="Arial Unicode MS" w:hAnsi="Arial" w:cs="Arial"/>
          <w:b/>
          <w:sz w:val="22"/>
          <w:szCs w:val="22"/>
        </w:rPr>
        <w:t xml:space="preserve"> </w:t>
      </w:r>
      <w:r w:rsidRPr="00065208">
        <w:rPr>
          <w:rFonts w:ascii="Arial" w:eastAsia="Arial Unicode MS" w:hAnsi="Arial" w:cs="Arial"/>
          <w:b/>
          <w:sz w:val="22"/>
          <w:szCs w:val="22"/>
        </w:rPr>
        <w:t>366/655 460</w:t>
      </w:r>
      <w:r>
        <w:rPr>
          <w:rFonts w:ascii="Arial" w:eastAsia="Arial Unicode MS" w:hAnsi="Arial" w:cs="Arial"/>
          <w:b/>
          <w:sz w:val="22"/>
          <w:szCs w:val="22"/>
        </w:rPr>
        <w:t xml:space="preserve"> </w:t>
      </w:r>
      <w:r w:rsidRPr="00065208">
        <w:rPr>
          <w:rFonts w:ascii="Arial" w:eastAsia="Arial Unicode MS" w:hAnsi="Arial" w:cs="Arial"/>
          <w:b/>
          <w:sz w:val="22"/>
          <w:szCs w:val="22"/>
        </w:rPr>
        <w:t>367</w:t>
      </w:r>
      <w:r>
        <w:rPr>
          <w:rFonts w:ascii="Arial" w:eastAsia="Arial Unicode MS" w:hAnsi="Arial" w:cs="Arial"/>
          <w:b/>
          <w:sz w:val="22"/>
          <w:szCs w:val="22"/>
        </w:rPr>
        <w:t>.</w:t>
      </w:r>
    </w:p>
    <w:p w14:paraId="7D40DC71" w14:textId="374B49CF" w:rsidR="00973D05" w:rsidRDefault="00973D05" w:rsidP="00973D05">
      <w:pPr>
        <w:spacing w:after="164" w:line="244" w:lineRule="auto"/>
        <w:ind w:left="10" w:right="189"/>
        <w:jc w:val="both"/>
        <w:rPr>
          <w:rFonts w:ascii="Arial" w:hAnsi="Arial" w:cs="Arial"/>
          <w:color w:val="000000" w:themeColor="text1"/>
          <w:sz w:val="22"/>
          <w:szCs w:val="22"/>
        </w:rPr>
      </w:pPr>
      <w:r w:rsidRPr="000862E0">
        <w:rPr>
          <w:rFonts w:ascii="Arial" w:hAnsi="Arial" w:cs="Arial"/>
          <w:noProof/>
          <w:color w:val="000000"/>
          <w:sz w:val="22"/>
          <w:szCs w:val="22"/>
        </w:rPr>
        <mc:AlternateContent>
          <mc:Choice Requires="wps">
            <w:drawing>
              <wp:anchor distT="0" distB="0" distL="114300" distR="114300" simplePos="0" relativeHeight="251720192" behindDoc="0" locked="0" layoutInCell="1" allowOverlap="1" wp14:anchorId="3D79D9C4" wp14:editId="5E5B56A0">
                <wp:simplePos x="0" y="0"/>
                <wp:positionH relativeFrom="margin">
                  <wp:align>left</wp:align>
                </wp:positionH>
                <wp:positionV relativeFrom="paragraph">
                  <wp:posOffset>93345</wp:posOffset>
                </wp:positionV>
                <wp:extent cx="2259965" cy="1345565"/>
                <wp:effectExtent l="0" t="0" r="6985" b="6985"/>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345565"/>
                        </a:xfrm>
                        <a:prstGeom prst="rect">
                          <a:avLst/>
                        </a:prstGeom>
                        <a:solidFill>
                          <a:srgbClr val="FFFFFF"/>
                        </a:solidFill>
                        <a:ln w="9525">
                          <a:noFill/>
                          <a:miter lim="800000"/>
                          <a:headEnd/>
                          <a:tailEnd/>
                        </a:ln>
                      </wps:spPr>
                      <wps:txbx>
                        <w:txbxContent>
                          <w:p w14:paraId="7BABB860" w14:textId="77777777" w:rsidR="00973D05" w:rsidRPr="00B45441" w:rsidRDefault="00973D05" w:rsidP="00973D05">
                            <w:pPr>
                              <w:pStyle w:val="Retraitcorpsdetexte2"/>
                              <w:spacing w:after="0" w:line="240" w:lineRule="auto"/>
                              <w:ind w:left="0"/>
                              <w:rPr>
                                <w:rFonts w:ascii="Britannic Bold" w:hAnsi="Britannic Bold" w:cs="Arial"/>
                                <w:bCs/>
                                <w:spacing w:val="-20"/>
                                <w:sz w:val="20"/>
                              </w:rPr>
                            </w:pPr>
                            <w:r w:rsidRPr="00B45441">
                              <w:rPr>
                                <w:rFonts w:ascii="Britannic Bold" w:hAnsi="Britannic Bold" w:cs="Arial"/>
                                <w:bCs/>
                                <w:spacing w:val="-20"/>
                                <w:sz w:val="20"/>
                                <w:u w:val="single"/>
                              </w:rPr>
                              <w:t>Ampliations</w:t>
                            </w:r>
                            <w:r w:rsidRPr="00B45441">
                              <w:rPr>
                                <w:rFonts w:ascii="Britannic Bold" w:hAnsi="Britannic Bold" w:cs="Arial"/>
                                <w:bCs/>
                                <w:spacing w:val="-20"/>
                                <w:sz w:val="20"/>
                              </w:rPr>
                              <w:t> :</w:t>
                            </w:r>
                          </w:p>
                          <w:p w14:paraId="05CD42A6" w14:textId="77777777" w:rsidR="00973D05" w:rsidRPr="00B45441" w:rsidRDefault="00973D05" w:rsidP="00973D05">
                            <w:pPr>
                              <w:widowControl w:val="0"/>
                              <w:autoSpaceDE w:val="0"/>
                              <w:jc w:val="both"/>
                              <w:rPr>
                                <w:rFonts w:ascii="Britannic Bold" w:hAnsi="Britannic Bold" w:cs="Arial"/>
                                <w:bCs/>
                                <w:sz w:val="16"/>
                                <w:szCs w:val="16"/>
                              </w:rPr>
                            </w:pPr>
                            <w:r w:rsidRPr="00B45441">
                              <w:rPr>
                                <w:rFonts w:ascii="Britannic Bold" w:hAnsi="Britannic Bold" w:cs="Arial"/>
                                <w:bCs/>
                              </w:rPr>
                              <w:t xml:space="preserve">- </w:t>
                            </w:r>
                            <w:r w:rsidRPr="00B45441">
                              <w:rPr>
                                <w:rFonts w:ascii="Britannic Bold" w:hAnsi="Britannic Bold" w:cs="Arial"/>
                                <w:bCs/>
                                <w:sz w:val="16"/>
                                <w:szCs w:val="16"/>
                              </w:rPr>
                              <w:t>MINMAP (pour information),</w:t>
                            </w:r>
                          </w:p>
                          <w:p w14:paraId="2E8292E0" w14:textId="77777777" w:rsidR="00973D05" w:rsidRPr="00B45441" w:rsidRDefault="00973D05" w:rsidP="00973D05">
                            <w:pPr>
                              <w:widowControl w:val="0"/>
                              <w:autoSpaceDE w:val="0"/>
                              <w:jc w:val="both"/>
                              <w:rPr>
                                <w:rFonts w:ascii="Britannic Bold" w:hAnsi="Britannic Bold" w:cs="Arial"/>
                                <w:bCs/>
                                <w:sz w:val="16"/>
                                <w:szCs w:val="16"/>
                              </w:rPr>
                            </w:pPr>
                            <w:r w:rsidRPr="00B45441">
                              <w:rPr>
                                <w:rFonts w:ascii="Britannic Bold" w:hAnsi="Britannic Bold" w:cs="Arial"/>
                                <w:bCs/>
                                <w:sz w:val="16"/>
                                <w:szCs w:val="16"/>
                              </w:rPr>
                              <w:t>- DDMINMAP/HN (pour information),</w:t>
                            </w:r>
                          </w:p>
                          <w:p w14:paraId="62497A88"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pacing w:val="6"/>
                                <w:sz w:val="16"/>
                                <w:szCs w:val="16"/>
                              </w:rPr>
                              <w:t xml:space="preserve">- PRÉFET HAUT-NYONG </w:t>
                            </w:r>
                            <w:r w:rsidRPr="00B45441">
                              <w:rPr>
                                <w:rFonts w:ascii="Britannic Bold" w:hAnsi="Britannic Bold" w:cs="Arial"/>
                                <w:bCs/>
                                <w:sz w:val="16"/>
                                <w:szCs w:val="16"/>
                              </w:rPr>
                              <w:t>(pour info),</w:t>
                            </w:r>
                          </w:p>
                          <w:p w14:paraId="37EEA779"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z w:val="16"/>
                                <w:szCs w:val="16"/>
                              </w:rPr>
                              <w:t>- DDMINEPAT/HN (pour information)</w:t>
                            </w:r>
                          </w:p>
                          <w:p w14:paraId="599B8E4B"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z w:val="16"/>
                                <w:szCs w:val="16"/>
                              </w:rPr>
                              <w:t>- DDMINDDEVEL/HN (pour information)</w:t>
                            </w:r>
                          </w:p>
                          <w:p w14:paraId="3FAEBC12"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z w:val="16"/>
                                <w:szCs w:val="16"/>
                              </w:rPr>
                              <w:t>- DDMINTP/HN (pour information)</w:t>
                            </w:r>
                          </w:p>
                          <w:p w14:paraId="2D71DCCD" w14:textId="77777777" w:rsidR="00973D05" w:rsidRPr="00B45441" w:rsidRDefault="00973D05" w:rsidP="00973D05">
                            <w:pPr>
                              <w:jc w:val="both"/>
                              <w:rPr>
                                <w:rFonts w:ascii="Britannic Bold" w:hAnsi="Britannic Bold" w:cs="Arial"/>
                                <w:bCs/>
                                <w:sz w:val="16"/>
                                <w:szCs w:val="16"/>
                              </w:rPr>
                            </w:pPr>
                            <w:r w:rsidRPr="00B45441">
                              <w:rPr>
                                <w:rFonts w:ascii="Britannic Bold" w:hAnsi="Britannic Bold" w:cs="Arial"/>
                                <w:bCs/>
                                <w:sz w:val="16"/>
                                <w:szCs w:val="16"/>
                              </w:rPr>
                              <w:t>- PRÉSIDENT/CIPM (pour information)</w:t>
                            </w:r>
                          </w:p>
                          <w:p w14:paraId="04306B49" w14:textId="77777777" w:rsidR="00973D05" w:rsidRPr="00B45441" w:rsidRDefault="00973D05" w:rsidP="00973D05">
                            <w:pPr>
                              <w:widowControl w:val="0"/>
                              <w:autoSpaceDE w:val="0"/>
                              <w:autoSpaceDN w:val="0"/>
                              <w:adjustRightInd w:val="0"/>
                              <w:ind w:left="227" w:right="-34" w:hanging="227"/>
                              <w:jc w:val="both"/>
                              <w:rPr>
                                <w:rFonts w:ascii="Britannic Bold" w:hAnsi="Britannic Bold" w:cs="Arial"/>
                                <w:bCs/>
                                <w:sz w:val="16"/>
                                <w:szCs w:val="16"/>
                              </w:rPr>
                            </w:pPr>
                            <w:r w:rsidRPr="00B45441">
                              <w:rPr>
                                <w:rFonts w:ascii="Britannic Bold" w:hAnsi="Britannic Bold" w:cs="Arial"/>
                                <w:bCs/>
                                <w:sz w:val="16"/>
                                <w:szCs w:val="16"/>
                              </w:rPr>
                              <w:t xml:space="preserve">- ARMP/EST </w:t>
                            </w:r>
                            <w:r w:rsidRPr="00B45441">
                              <w:rPr>
                                <w:rFonts w:ascii="Britannic Bold" w:eastAsia="Arial Unicode MS" w:hAnsi="Britannic Bold" w:cs="Arial"/>
                                <w:bCs/>
                                <w:sz w:val="16"/>
                                <w:szCs w:val="16"/>
                              </w:rPr>
                              <w:t>(</w:t>
                            </w:r>
                            <w:r w:rsidRPr="00B45441">
                              <w:rPr>
                                <w:rFonts w:ascii="Britannic Bold" w:hAnsi="Britannic Bold" w:cs="Arial"/>
                                <w:bCs/>
                                <w:sz w:val="16"/>
                                <w:szCs w:val="16"/>
                              </w:rPr>
                              <w:t>pour archivage)</w:t>
                            </w:r>
                          </w:p>
                          <w:p w14:paraId="50907595" w14:textId="77777777" w:rsidR="00973D05" w:rsidRPr="00B45441" w:rsidRDefault="00973D05" w:rsidP="00973D05">
                            <w:pPr>
                              <w:jc w:val="both"/>
                              <w:rPr>
                                <w:rFonts w:ascii="Britannic Bold" w:hAnsi="Britannic Bold" w:cs="Arial"/>
                                <w:bCs/>
                                <w:sz w:val="16"/>
                                <w:szCs w:val="16"/>
                              </w:rPr>
                            </w:pPr>
                            <w:r w:rsidRPr="00B45441">
                              <w:rPr>
                                <w:rFonts w:ascii="Britannic Bold" w:hAnsi="Britannic Bold" w:cs="Arial"/>
                                <w:bCs/>
                                <w:sz w:val="16"/>
                                <w:szCs w:val="16"/>
                              </w:rPr>
                              <w:t>- CHRONO</w:t>
                            </w:r>
                            <w:r w:rsidRPr="00B45441">
                              <w:rPr>
                                <w:rFonts w:ascii="Britannic Bold" w:hAnsi="Britannic Bold" w:cs="Arial"/>
                                <w:bCs/>
                                <w:spacing w:val="6"/>
                                <w:sz w:val="16"/>
                                <w:szCs w:val="16"/>
                              </w:rPr>
                              <w:t xml:space="preserve">/ARCHIVES </w:t>
                            </w:r>
                            <w:r w:rsidRPr="00B45441">
                              <w:rPr>
                                <w:rFonts w:ascii="Britannic Bold" w:eastAsia="Arial Unicode MS" w:hAnsi="Britannic Bold" w:cs="Arial"/>
                                <w:bCs/>
                                <w:sz w:val="16"/>
                                <w:szCs w:val="16"/>
                              </w:rPr>
                              <w:t>(</w:t>
                            </w:r>
                            <w:r w:rsidRPr="00B45441">
                              <w:rPr>
                                <w:rFonts w:ascii="Britannic Bold" w:hAnsi="Britannic Bold" w:cs="Arial"/>
                                <w:bCs/>
                                <w:sz w:val="16"/>
                                <w:szCs w:val="16"/>
                              </w:rPr>
                              <w:t>pour affichage)</w:t>
                            </w:r>
                          </w:p>
                          <w:p w14:paraId="50FBB975" w14:textId="77777777" w:rsidR="00973D05" w:rsidRPr="00B45441" w:rsidRDefault="00973D05" w:rsidP="00973D05">
                            <w:pPr>
                              <w:jc w:val="both"/>
                              <w:rPr>
                                <w:rFonts w:ascii="Britannic Bold" w:hAnsi="Britannic Bold" w:cs="Arial"/>
                                <w:bCs/>
                                <w:color w:val="000000"/>
                                <w:sz w:val="16"/>
                                <w:szCs w:val="16"/>
                              </w:rPr>
                            </w:pPr>
                          </w:p>
                          <w:p w14:paraId="64069FA8" w14:textId="77777777" w:rsidR="00973D05" w:rsidRPr="00B45441" w:rsidRDefault="00973D05" w:rsidP="00973D05">
                            <w:pPr>
                              <w:pStyle w:val="Retrait1religne"/>
                              <w:spacing w:line="276" w:lineRule="auto"/>
                              <w:ind w:firstLine="0"/>
                              <w:rPr>
                                <w:rFonts w:ascii="Britannic Bold" w:hAnsi="Britannic Bold" w:cs="Arial"/>
                                <w:b w:val="0"/>
                                <w:bCs/>
                                <w:color w:val="000000"/>
                                <w:sz w:val="22"/>
                                <w:szCs w:val="22"/>
                              </w:rPr>
                            </w:pPr>
                          </w:p>
                          <w:p w14:paraId="6D27EE48" w14:textId="77777777" w:rsidR="00973D05" w:rsidRPr="00B45441" w:rsidRDefault="00973D05" w:rsidP="00973D05">
                            <w:pPr>
                              <w:jc w:val="both"/>
                              <w:rPr>
                                <w:rFonts w:ascii="Britannic Bold" w:hAnsi="Britannic Bold" w:cs="Arial"/>
                                <w:bCs/>
                                <w:color w:val="000000"/>
                                <w:sz w:val="22"/>
                                <w:szCs w:val="22"/>
                              </w:rPr>
                            </w:pPr>
                          </w:p>
                          <w:p w14:paraId="2FED42D5" w14:textId="77777777" w:rsidR="00973D05" w:rsidRPr="00B45441" w:rsidRDefault="00973D05" w:rsidP="00973D05">
                            <w:pPr>
                              <w:jc w:val="both"/>
                              <w:rPr>
                                <w:rFonts w:ascii="Britannic Bold" w:hAnsi="Britannic Bold" w:cs="Arial"/>
                                <w:bCs/>
                                <w:color w:val="000000"/>
                                <w:sz w:val="22"/>
                                <w:szCs w:val="22"/>
                              </w:rPr>
                            </w:pPr>
                          </w:p>
                          <w:p w14:paraId="3C29B6D4" w14:textId="77777777" w:rsidR="00973D05" w:rsidRPr="00B45441" w:rsidRDefault="00973D05" w:rsidP="00973D05">
                            <w:pPr>
                              <w:jc w:val="both"/>
                              <w:rPr>
                                <w:rFonts w:ascii="Britannic Bold" w:hAnsi="Britannic Bold"/>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9D9C4" id="Zone de texte 2" o:spid="_x0000_s1031" type="#_x0000_t202" style="position:absolute;left:0;text-align:left;margin-left:0;margin-top:7.35pt;width:177.95pt;height:105.9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" stroked="f">
                <v:textbox>
                  <w:txbxContent>
                    <w:p w14:paraId="7BABB860" w14:textId="77777777" w:rsidR="00973D05" w:rsidRPr="00B45441" w:rsidRDefault="00973D05" w:rsidP="00973D05">
                      <w:pPr>
                        <w:pStyle w:val="Retraitcorpsdetexte2"/>
                        <w:spacing w:after="0" w:line="240" w:lineRule="auto"/>
                        <w:ind w:left="0"/>
                        <w:rPr>
                          <w:rFonts w:ascii="Britannic Bold" w:hAnsi="Britannic Bold" w:cs="Arial"/>
                          <w:bCs/>
                          <w:spacing w:val="-20"/>
                          <w:sz w:val="20"/>
                        </w:rPr>
                      </w:pPr>
                      <w:r w:rsidRPr="00B45441">
                        <w:rPr>
                          <w:rFonts w:ascii="Britannic Bold" w:hAnsi="Britannic Bold" w:cs="Arial"/>
                          <w:bCs/>
                          <w:spacing w:val="-20"/>
                          <w:sz w:val="20"/>
                          <w:u w:val="single"/>
                        </w:rPr>
                        <w:t>Ampliations</w:t>
                      </w:r>
                      <w:r w:rsidRPr="00B45441">
                        <w:rPr>
                          <w:rFonts w:ascii="Britannic Bold" w:hAnsi="Britannic Bold" w:cs="Arial"/>
                          <w:bCs/>
                          <w:spacing w:val="-20"/>
                          <w:sz w:val="20"/>
                        </w:rPr>
                        <w:t> :</w:t>
                      </w:r>
                    </w:p>
                    <w:p w14:paraId="05CD42A6" w14:textId="77777777" w:rsidR="00973D05" w:rsidRPr="00B45441" w:rsidRDefault="00973D05" w:rsidP="00973D05">
                      <w:pPr>
                        <w:widowControl w:val="0"/>
                        <w:autoSpaceDE w:val="0"/>
                        <w:jc w:val="both"/>
                        <w:rPr>
                          <w:rFonts w:ascii="Britannic Bold" w:hAnsi="Britannic Bold" w:cs="Arial"/>
                          <w:bCs/>
                          <w:sz w:val="16"/>
                          <w:szCs w:val="16"/>
                        </w:rPr>
                      </w:pPr>
                      <w:r w:rsidRPr="00B45441">
                        <w:rPr>
                          <w:rFonts w:ascii="Britannic Bold" w:hAnsi="Britannic Bold" w:cs="Arial"/>
                          <w:bCs/>
                        </w:rPr>
                        <w:t xml:space="preserve">- </w:t>
                      </w:r>
                      <w:r w:rsidRPr="00B45441">
                        <w:rPr>
                          <w:rFonts w:ascii="Britannic Bold" w:hAnsi="Britannic Bold" w:cs="Arial"/>
                          <w:bCs/>
                          <w:sz w:val="16"/>
                          <w:szCs w:val="16"/>
                        </w:rPr>
                        <w:t>MINMAP (pour information),</w:t>
                      </w:r>
                    </w:p>
                    <w:p w14:paraId="2E8292E0" w14:textId="77777777" w:rsidR="00973D05" w:rsidRPr="00B45441" w:rsidRDefault="00973D05" w:rsidP="00973D05">
                      <w:pPr>
                        <w:widowControl w:val="0"/>
                        <w:autoSpaceDE w:val="0"/>
                        <w:jc w:val="both"/>
                        <w:rPr>
                          <w:rFonts w:ascii="Britannic Bold" w:hAnsi="Britannic Bold" w:cs="Arial"/>
                          <w:bCs/>
                          <w:sz w:val="16"/>
                          <w:szCs w:val="16"/>
                        </w:rPr>
                      </w:pPr>
                      <w:r w:rsidRPr="00B45441">
                        <w:rPr>
                          <w:rFonts w:ascii="Britannic Bold" w:hAnsi="Britannic Bold" w:cs="Arial"/>
                          <w:bCs/>
                          <w:sz w:val="16"/>
                          <w:szCs w:val="16"/>
                        </w:rPr>
                        <w:t>- DDMINMAP/HN (pour information),</w:t>
                      </w:r>
                    </w:p>
                    <w:p w14:paraId="62497A88"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pacing w:val="6"/>
                          <w:sz w:val="16"/>
                          <w:szCs w:val="16"/>
                        </w:rPr>
                        <w:t xml:space="preserve">- PRÉFET HAUT-NYONG </w:t>
                      </w:r>
                      <w:r w:rsidRPr="00B45441">
                        <w:rPr>
                          <w:rFonts w:ascii="Britannic Bold" w:hAnsi="Britannic Bold" w:cs="Arial"/>
                          <w:bCs/>
                          <w:sz w:val="16"/>
                          <w:szCs w:val="16"/>
                        </w:rPr>
                        <w:t>(pour info),</w:t>
                      </w:r>
                    </w:p>
                    <w:p w14:paraId="37EEA779"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z w:val="16"/>
                          <w:szCs w:val="16"/>
                        </w:rPr>
                        <w:t>- DDMINEPAT/HN (pour information)</w:t>
                      </w:r>
                    </w:p>
                    <w:p w14:paraId="599B8E4B"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z w:val="16"/>
                          <w:szCs w:val="16"/>
                        </w:rPr>
                        <w:t>- DDMINDDEVEL/HN (pour information)</w:t>
                      </w:r>
                    </w:p>
                    <w:p w14:paraId="3FAEBC12" w14:textId="77777777" w:rsidR="00973D05" w:rsidRPr="00B45441" w:rsidRDefault="00973D05" w:rsidP="00973D05">
                      <w:pPr>
                        <w:widowControl w:val="0"/>
                        <w:tabs>
                          <w:tab w:val="left" w:pos="7980"/>
                        </w:tabs>
                        <w:autoSpaceDE w:val="0"/>
                        <w:autoSpaceDN w:val="0"/>
                        <w:adjustRightInd w:val="0"/>
                        <w:ind w:right="-20"/>
                        <w:jc w:val="both"/>
                        <w:rPr>
                          <w:rFonts w:ascii="Britannic Bold" w:hAnsi="Britannic Bold" w:cs="Arial"/>
                          <w:bCs/>
                          <w:sz w:val="16"/>
                          <w:szCs w:val="16"/>
                        </w:rPr>
                      </w:pPr>
                      <w:r w:rsidRPr="00B45441">
                        <w:rPr>
                          <w:rFonts w:ascii="Britannic Bold" w:hAnsi="Britannic Bold" w:cs="Arial"/>
                          <w:bCs/>
                          <w:sz w:val="16"/>
                          <w:szCs w:val="16"/>
                        </w:rPr>
                        <w:t>- DDMINTP/HN (pour information)</w:t>
                      </w:r>
                    </w:p>
                    <w:p w14:paraId="2D71DCCD" w14:textId="77777777" w:rsidR="00973D05" w:rsidRPr="00B45441" w:rsidRDefault="00973D05" w:rsidP="00973D05">
                      <w:pPr>
                        <w:jc w:val="both"/>
                        <w:rPr>
                          <w:rFonts w:ascii="Britannic Bold" w:hAnsi="Britannic Bold" w:cs="Arial"/>
                          <w:bCs/>
                          <w:sz w:val="16"/>
                          <w:szCs w:val="16"/>
                        </w:rPr>
                      </w:pPr>
                      <w:r w:rsidRPr="00B45441">
                        <w:rPr>
                          <w:rFonts w:ascii="Britannic Bold" w:hAnsi="Britannic Bold" w:cs="Arial"/>
                          <w:bCs/>
                          <w:sz w:val="16"/>
                          <w:szCs w:val="16"/>
                        </w:rPr>
                        <w:t>- PRÉSIDENT/CIPM (pour information)</w:t>
                      </w:r>
                    </w:p>
                    <w:p w14:paraId="04306B49" w14:textId="77777777" w:rsidR="00973D05" w:rsidRPr="00B45441" w:rsidRDefault="00973D05" w:rsidP="00973D05">
                      <w:pPr>
                        <w:widowControl w:val="0"/>
                        <w:autoSpaceDE w:val="0"/>
                        <w:autoSpaceDN w:val="0"/>
                        <w:adjustRightInd w:val="0"/>
                        <w:ind w:left="227" w:right="-34" w:hanging="227"/>
                        <w:jc w:val="both"/>
                        <w:rPr>
                          <w:rFonts w:ascii="Britannic Bold" w:hAnsi="Britannic Bold" w:cs="Arial"/>
                          <w:bCs/>
                          <w:sz w:val="16"/>
                          <w:szCs w:val="16"/>
                        </w:rPr>
                      </w:pPr>
                      <w:r w:rsidRPr="00B45441">
                        <w:rPr>
                          <w:rFonts w:ascii="Britannic Bold" w:hAnsi="Britannic Bold" w:cs="Arial"/>
                          <w:bCs/>
                          <w:sz w:val="16"/>
                          <w:szCs w:val="16"/>
                        </w:rPr>
                        <w:t xml:space="preserve">- ARMP/EST </w:t>
                      </w:r>
                      <w:r w:rsidRPr="00B45441">
                        <w:rPr>
                          <w:rFonts w:ascii="Britannic Bold" w:eastAsia="Arial Unicode MS" w:hAnsi="Britannic Bold" w:cs="Arial"/>
                          <w:bCs/>
                          <w:sz w:val="16"/>
                          <w:szCs w:val="16"/>
                        </w:rPr>
                        <w:t>(</w:t>
                      </w:r>
                      <w:r w:rsidRPr="00B45441">
                        <w:rPr>
                          <w:rFonts w:ascii="Britannic Bold" w:hAnsi="Britannic Bold" w:cs="Arial"/>
                          <w:bCs/>
                          <w:sz w:val="16"/>
                          <w:szCs w:val="16"/>
                        </w:rPr>
                        <w:t>pour archivage)</w:t>
                      </w:r>
                    </w:p>
                    <w:p w14:paraId="50907595" w14:textId="77777777" w:rsidR="00973D05" w:rsidRPr="00B45441" w:rsidRDefault="00973D05" w:rsidP="00973D05">
                      <w:pPr>
                        <w:jc w:val="both"/>
                        <w:rPr>
                          <w:rFonts w:ascii="Britannic Bold" w:hAnsi="Britannic Bold" w:cs="Arial"/>
                          <w:bCs/>
                          <w:sz w:val="16"/>
                          <w:szCs w:val="16"/>
                        </w:rPr>
                      </w:pPr>
                      <w:r w:rsidRPr="00B45441">
                        <w:rPr>
                          <w:rFonts w:ascii="Britannic Bold" w:hAnsi="Britannic Bold" w:cs="Arial"/>
                          <w:bCs/>
                          <w:sz w:val="16"/>
                          <w:szCs w:val="16"/>
                        </w:rPr>
                        <w:t>- CHRONO</w:t>
                      </w:r>
                      <w:r w:rsidRPr="00B45441">
                        <w:rPr>
                          <w:rFonts w:ascii="Britannic Bold" w:hAnsi="Britannic Bold" w:cs="Arial"/>
                          <w:bCs/>
                          <w:spacing w:val="6"/>
                          <w:sz w:val="16"/>
                          <w:szCs w:val="16"/>
                        </w:rPr>
                        <w:t xml:space="preserve">/ARCHIVES </w:t>
                      </w:r>
                      <w:r w:rsidRPr="00B45441">
                        <w:rPr>
                          <w:rFonts w:ascii="Britannic Bold" w:eastAsia="Arial Unicode MS" w:hAnsi="Britannic Bold" w:cs="Arial"/>
                          <w:bCs/>
                          <w:sz w:val="16"/>
                          <w:szCs w:val="16"/>
                        </w:rPr>
                        <w:t>(</w:t>
                      </w:r>
                      <w:r w:rsidRPr="00B45441">
                        <w:rPr>
                          <w:rFonts w:ascii="Britannic Bold" w:hAnsi="Britannic Bold" w:cs="Arial"/>
                          <w:bCs/>
                          <w:sz w:val="16"/>
                          <w:szCs w:val="16"/>
                        </w:rPr>
                        <w:t>pour affichage)</w:t>
                      </w:r>
                    </w:p>
                    <w:p w14:paraId="50FBB975" w14:textId="77777777" w:rsidR="00973D05" w:rsidRPr="00B45441" w:rsidRDefault="00973D05" w:rsidP="00973D05">
                      <w:pPr>
                        <w:jc w:val="both"/>
                        <w:rPr>
                          <w:rFonts w:ascii="Britannic Bold" w:hAnsi="Britannic Bold" w:cs="Arial"/>
                          <w:bCs/>
                          <w:color w:val="000000"/>
                          <w:sz w:val="16"/>
                          <w:szCs w:val="16"/>
                        </w:rPr>
                      </w:pPr>
                    </w:p>
                    <w:p w14:paraId="64069FA8" w14:textId="77777777" w:rsidR="00973D05" w:rsidRPr="00B45441" w:rsidRDefault="00973D05" w:rsidP="00973D05">
                      <w:pPr>
                        <w:pStyle w:val="Retrait1religne"/>
                        <w:spacing w:line="276" w:lineRule="auto"/>
                        <w:ind w:firstLine="0"/>
                        <w:rPr>
                          <w:rFonts w:ascii="Britannic Bold" w:hAnsi="Britannic Bold" w:cs="Arial"/>
                          <w:b w:val="0"/>
                          <w:bCs/>
                          <w:color w:val="000000"/>
                          <w:sz w:val="22"/>
                          <w:szCs w:val="22"/>
                        </w:rPr>
                      </w:pPr>
                    </w:p>
                    <w:p w14:paraId="6D27EE48" w14:textId="77777777" w:rsidR="00973D05" w:rsidRPr="00B45441" w:rsidRDefault="00973D05" w:rsidP="00973D05">
                      <w:pPr>
                        <w:jc w:val="both"/>
                        <w:rPr>
                          <w:rFonts w:ascii="Britannic Bold" w:hAnsi="Britannic Bold" w:cs="Arial"/>
                          <w:bCs/>
                          <w:color w:val="000000"/>
                          <w:sz w:val="22"/>
                          <w:szCs w:val="22"/>
                        </w:rPr>
                      </w:pPr>
                    </w:p>
                    <w:p w14:paraId="2FED42D5" w14:textId="77777777" w:rsidR="00973D05" w:rsidRPr="00B45441" w:rsidRDefault="00973D05" w:rsidP="00973D05">
                      <w:pPr>
                        <w:jc w:val="both"/>
                        <w:rPr>
                          <w:rFonts w:ascii="Britannic Bold" w:hAnsi="Britannic Bold" w:cs="Arial"/>
                          <w:bCs/>
                          <w:color w:val="000000"/>
                          <w:sz w:val="22"/>
                          <w:szCs w:val="22"/>
                        </w:rPr>
                      </w:pPr>
                    </w:p>
                    <w:p w14:paraId="3C29B6D4" w14:textId="77777777" w:rsidR="00973D05" w:rsidRPr="00B45441" w:rsidRDefault="00973D05" w:rsidP="00973D05">
                      <w:pPr>
                        <w:jc w:val="both"/>
                        <w:rPr>
                          <w:rFonts w:ascii="Britannic Bold" w:hAnsi="Britannic Bold"/>
                          <w:bCs/>
                        </w:rPr>
                      </w:pPr>
                    </w:p>
                  </w:txbxContent>
                </v:textbox>
                <w10:wrap anchorx="margin"/>
              </v:shape>
            </w:pict>
          </mc:Fallback>
        </mc:AlternateContent>
      </w:r>
      <w:r w:rsidRPr="000862E0">
        <w:rPr>
          <w:rFonts w:ascii="Arial" w:hAnsi="Arial" w:cs="Arial"/>
          <w:b/>
          <w:i/>
          <w:noProof/>
        </w:rPr>
        <mc:AlternateContent>
          <mc:Choice Requires="wps">
            <w:drawing>
              <wp:anchor distT="0" distB="0" distL="114300" distR="114300" simplePos="0" relativeHeight="251719168" behindDoc="0" locked="0" layoutInCell="1" allowOverlap="1" wp14:anchorId="247FEFDE" wp14:editId="2BBA4FDF">
                <wp:simplePos x="0" y="0"/>
                <wp:positionH relativeFrom="column">
                  <wp:posOffset>3442970</wp:posOffset>
                </wp:positionH>
                <wp:positionV relativeFrom="paragraph">
                  <wp:posOffset>7620</wp:posOffset>
                </wp:positionV>
                <wp:extent cx="2894330" cy="640080"/>
                <wp:effectExtent l="0" t="0" r="1270" b="762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640080"/>
                        </a:xfrm>
                        <a:prstGeom prst="rect">
                          <a:avLst/>
                        </a:prstGeom>
                        <a:solidFill>
                          <a:srgbClr val="FFFFFF"/>
                        </a:solidFill>
                        <a:ln w="9525">
                          <a:noFill/>
                          <a:miter lim="800000"/>
                          <a:headEnd/>
                          <a:tailEnd/>
                        </a:ln>
                      </wps:spPr>
                      <wps:txbx>
                        <w:txbxContent>
                          <w:p w14:paraId="2800EE63" w14:textId="77777777" w:rsidR="00973D05" w:rsidRPr="00B45441" w:rsidRDefault="00973D05" w:rsidP="00973D05">
                            <w:pPr>
                              <w:jc w:val="center"/>
                              <w:rPr>
                                <w:rFonts w:ascii="Britannic Bold" w:hAnsi="Britannic Bold" w:cs="Arial"/>
                                <w:color w:val="000000"/>
                                <w:sz w:val="24"/>
                                <w:szCs w:val="24"/>
                              </w:rPr>
                            </w:pPr>
                            <w:r w:rsidRPr="00B45441">
                              <w:rPr>
                                <w:rFonts w:ascii="Britannic Bold" w:hAnsi="Britannic Bold" w:cs="Arial"/>
                                <w:color w:val="000000"/>
                                <w:sz w:val="24"/>
                                <w:szCs w:val="24"/>
                              </w:rPr>
                              <w:t xml:space="preserve">Fait à </w:t>
                            </w:r>
                            <w:proofErr w:type="spellStart"/>
                            <w:r w:rsidRPr="00B45441">
                              <w:rPr>
                                <w:rFonts w:ascii="Britannic Bold" w:hAnsi="Britannic Bold" w:cs="Arial"/>
                                <w:color w:val="000000"/>
                                <w:sz w:val="24"/>
                                <w:szCs w:val="24"/>
                              </w:rPr>
                              <w:t>Dimako</w:t>
                            </w:r>
                            <w:proofErr w:type="spellEnd"/>
                            <w:r w:rsidRPr="00B45441">
                              <w:rPr>
                                <w:rFonts w:ascii="Britannic Bold" w:hAnsi="Britannic Bold" w:cs="Arial"/>
                                <w:color w:val="000000"/>
                                <w:sz w:val="24"/>
                                <w:szCs w:val="24"/>
                              </w:rPr>
                              <w:t>, le ____________</w:t>
                            </w:r>
                          </w:p>
                          <w:p w14:paraId="3A2C66F1" w14:textId="77777777" w:rsidR="00973D05" w:rsidRPr="00B45441" w:rsidRDefault="00973D05" w:rsidP="00973D05">
                            <w:pPr>
                              <w:jc w:val="center"/>
                              <w:rPr>
                                <w:rFonts w:ascii="Britannic Bold" w:hAnsi="Britannic Bold" w:cs="Arial"/>
                                <w:color w:val="000000"/>
                                <w:sz w:val="24"/>
                                <w:szCs w:val="24"/>
                              </w:rPr>
                            </w:pPr>
                            <w:r w:rsidRPr="00B45441">
                              <w:rPr>
                                <w:rFonts w:ascii="Britannic Bold" w:hAnsi="Britannic Bold" w:cs="Arial"/>
                                <w:sz w:val="24"/>
                                <w:szCs w:val="24"/>
                                <w:lang w:val="fr-CM"/>
                              </w:rPr>
                              <w:t xml:space="preserve">Le Maire de la Commune de </w:t>
                            </w:r>
                            <w:proofErr w:type="spellStart"/>
                            <w:r w:rsidRPr="00B45441">
                              <w:rPr>
                                <w:rFonts w:ascii="Britannic Bold" w:hAnsi="Britannic Bold" w:cs="Arial"/>
                                <w:sz w:val="24"/>
                                <w:szCs w:val="24"/>
                                <w:lang w:val="fr-CM"/>
                              </w:rPr>
                              <w:t>Dimako</w:t>
                            </w:r>
                            <w:proofErr w:type="spellEnd"/>
                          </w:p>
                          <w:p w14:paraId="5475F235" w14:textId="77777777" w:rsidR="00973D05" w:rsidRPr="00B45441" w:rsidRDefault="00973D05" w:rsidP="00973D05">
                            <w:pPr>
                              <w:pStyle w:val="Retraitcorpsdetexte2"/>
                              <w:spacing w:after="0" w:line="240" w:lineRule="auto"/>
                              <w:ind w:left="0"/>
                              <w:jc w:val="center"/>
                              <w:rPr>
                                <w:rFonts w:ascii="Britannic Bold" w:hAnsi="Britannic Bold" w:cs="Arial"/>
                                <w:szCs w:val="24"/>
                                <w:u w:val="single"/>
                              </w:rPr>
                            </w:pPr>
                            <w:r w:rsidRPr="00B45441">
                              <w:rPr>
                                <w:rFonts w:ascii="Britannic Bold" w:hAnsi="Britannic Bold" w:cs="Arial"/>
                                <w:szCs w:val="24"/>
                              </w:rPr>
                              <w:t>(Maître d’Ouvrage</w:t>
                            </w:r>
                            <w:r w:rsidRPr="00B45441">
                              <w:rPr>
                                <w:rFonts w:ascii="Britannic Bold" w:hAnsi="Britannic Bold" w:cs="Arial"/>
                                <w:szCs w:val="24"/>
                                <w:u w:val="single"/>
                              </w:rPr>
                              <w:t>)</w:t>
                            </w:r>
                          </w:p>
                          <w:p w14:paraId="4BD9C01B" w14:textId="77777777" w:rsidR="00973D05" w:rsidRPr="00B45441" w:rsidRDefault="00973D05" w:rsidP="00973D05">
                            <w:pPr>
                              <w:jc w:val="center"/>
                              <w:rPr>
                                <w:rFonts w:ascii="Britannic Bold" w:hAnsi="Britannic Bol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FEFDE" id="_x0000_s1032" type="#_x0000_t202" style="position:absolute;left:0;text-align:left;margin-left:271.1pt;margin-top:.6pt;width:227.9pt;height:50.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XEQ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" stroked="f">
                <v:textbox>
                  <w:txbxContent>
                    <w:p w14:paraId="2800EE63" w14:textId="77777777" w:rsidR="00973D05" w:rsidRPr="00B45441" w:rsidRDefault="00973D05" w:rsidP="00973D05">
                      <w:pPr>
                        <w:jc w:val="center"/>
                        <w:rPr>
                          <w:rFonts w:ascii="Britannic Bold" w:hAnsi="Britannic Bold" w:cs="Arial"/>
                          <w:color w:val="000000"/>
                          <w:sz w:val="24"/>
                          <w:szCs w:val="24"/>
                        </w:rPr>
                      </w:pPr>
                      <w:r w:rsidRPr="00B45441">
                        <w:rPr>
                          <w:rFonts w:ascii="Britannic Bold" w:hAnsi="Britannic Bold" w:cs="Arial"/>
                          <w:color w:val="000000"/>
                          <w:sz w:val="24"/>
                          <w:szCs w:val="24"/>
                        </w:rPr>
                        <w:t xml:space="preserve">Fait à </w:t>
                      </w:r>
                      <w:proofErr w:type="spellStart"/>
                      <w:r w:rsidRPr="00B45441">
                        <w:rPr>
                          <w:rFonts w:ascii="Britannic Bold" w:hAnsi="Britannic Bold" w:cs="Arial"/>
                          <w:color w:val="000000"/>
                          <w:sz w:val="24"/>
                          <w:szCs w:val="24"/>
                        </w:rPr>
                        <w:t>Dimako</w:t>
                      </w:r>
                      <w:proofErr w:type="spellEnd"/>
                      <w:r w:rsidRPr="00B45441">
                        <w:rPr>
                          <w:rFonts w:ascii="Britannic Bold" w:hAnsi="Britannic Bold" w:cs="Arial"/>
                          <w:color w:val="000000"/>
                          <w:sz w:val="24"/>
                          <w:szCs w:val="24"/>
                        </w:rPr>
                        <w:t>, le ____________</w:t>
                      </w:r>
                    </w:p>
                    <w:p w14:paraId="3A2C66F1" w14:textId="77777777" w:rsidR="00973D05" w:rsidRPr="00B45441" w:rsidRDefault="00973D05" w:rsidP="00973D05">
                      <w:pPr>
                        <w:jc w:val="center"/>
                        <w:rPr>
                          <w:rFonts w:ascii="Britannic Bold" w:hAnsi="Britannic Bold" w:cs="Arial"/>
                          <w:color w:val="000000"/>
                          <w:sz w:val="24"/>
                          <w:szCs w:val="24"/>
                        </w:rPr>
                      </w:pPr>
                      <w:r w:rsidRPr="00B45441">
                        <w:rPr>
                          <w:rFonts w:ascii="Britannic Bold" w:hAnsi="Britannic Bold" w:cs="Arial"/>
                          <w:sz w:val="24"/>
                          <w:szCs w:val="24"/>
                          <w:lang w:val="fr-CM"/>
                        </w:rPr>
                        <w:t xml:space="preserve">Le Maire de la Commune de </w:t>
                      </w:r>
                      <w:proofErr w:type="spellStart"/>
                      <w:r w:rsidRPr="00B45441">
                        <w:rPr>
                          <w:rFonts w:ascii="Britannic Bold" w:hAnsi="Britannic Bold" w:cs="Arial"/>
                          <w:sz w:val="24"/>
                          <w:szCs w:val="24"/>
                          <w:lang w:val="fr-CM"/>
                        </w:rPr>
                        <w:t>Dimako</w:t>
                      </w:r>
                      <w:proofErr w:type="spellEnd"/>
                    </w:p>
                    <w:p w14:paraId="5475F235" w14:textId="77777777" w:rsidR="00973D05" w:rsidRPr="00B45441" w:rsidRDefault="00973D05" w:rsidP="00973D05">
                      <w:pPr>
                        <w:pStyle w:val="Retraitcorpsdetexte2"/>
                        <w:spacing w:after="0" w:line="240" w:lineRule="auto"/>
                        <w:ind w:left="0"/>
                        <w:jc w:val="center"/>
                        <w:rPr>
                          <w:rFonts w:ascii="Britannic Bold" w:hAnsi="Britannic Bold" w:cs="Arial"/>
                          <w:szCs w:val="24"/>
                          <w:u w:val="single"/>
                        </w:rPr>
                      </w:pPr>
                      <w:r w:rsidRPr="00B45441">
                        <w:rPr>
                          <w:rFonts w:ascii="Britannic Bold" w:hAnsi="Britannic Bold" w:cs="Arial"/>
                          <w:szCs w:val="24"/>
                        </w:rPr>
                        <w:t>(Maître d’Ouvrage</w:t>
                      </w:r>
                      <w:r w:rsidRPr="00B45441">
                        <w:rPr>
                          <w:rFonts w:ascii="Britannic Bold" w:hAnsi="Britannic Bold" w:cs="Arial"/>
                          <w:szCs w:val="24"/>
                          <w:u w:val="single"/>
                        </w:rPr>
                        <w:t>)</w:t>
                      </w:r>
                    </w:p>
                    <w:p w14:paraId="4BD9C01B" w14:textId="77777777" w:rsidR="00973D05" w:rsidRPr="00B45441" w:rsidRDefault="00973D05" w:rsidP="00973D05">
                      <w:pPr>
                        <w:jc w:val="center"/>
                        <w:rPr>
                          <w:rFonts w:ascii="Britannic Bold" w:hAnsi="Britannic Bold"/>
                          <w:sz w:val="24"/>
                          <w:szCs w:val="24"/>
                        </w:rPr>
                      </w:pPr>
                    </w:p>
                  </w:txbxContent>
                </v:textbox>
              </v:shape>
            </w:pict>
          </mc:Fallback>
        </mc:AlternateContent>
      </w:r>
    </w:p>
    <w:p w14:paraId="3C55D2A3" w14:textId="21EA5F00" w:rsidR="00973D05" w:rsidRDefault="00973D05" w:rsidP="00973D05">
      <w:pPr>
        <w:spacing w:after="164" w:line="244" w:lineRule="auto"/>
        <w:ind w:left="10" w:right="189"/>
        <w:jc w:val="both"/>
        <w:rPr>
          <w:rFonts w:ascii="Arial" w:hAnsi="Arial" w:cs="Arial"/>
          <w:color w:val="000000" w:themeColor="text1"/>
          <w:sz w:val="22"/>
          <w:szCs w:val="22"/>
        </w:rPr>
      </w:pPr>
    </w:p>
    <w:p w14:paraId="437E8D28" w14:textId="77777777" w:rsidR="00973D05" w:rsidRDefault="00973D05" w:rsidP="00973D05">
      <w:pPr>
        <w:spacing w:after="164" w:line="244" w:lineRule="auto"/>
        <w:ind w:left="10" w:right="189"/>
        <w:jc w:val="both"/>
        <w:rPr>
          <w:rFonts w:ascii="Arial" w:hAnsi="Arial" w:cs="Arial"/>
          <w:color w:val="000000" w:themeColor="text1"/>
          <w:sz w:val="22"/>
          <w:szCs w:val="22"/>
        </w:rPr>
      </w:pPr>
    </w:p>
    <w:p w14:paraId="1EAB704D" w14:textId="77777777" w:rsidR="00973D05" w:rsidRDefault="00973D05" w:rsidP="00973D05">
      <w:pPr>
        <w:spacing w:after="164" w:line="244" w:lineRule="auto"/>
        <w:ind w:left="10" w:right="189"/>
        <w:jc w:val="both"/>
        <w:rPr>
          <w:rFonts w:ascii="Arial" w:hAnsi="Arial" w:cs="Arial"/>
          <w:color w:val="000000" w:themeColor="text1"/>
          <w:sz w:val="22"/>
          <w:szCs w:val="22"/>
        </w:rPr>
      </w:pPr>
    </w:p>
    <w:p w14:paraId="68FA1E7B" w14:textId="77777777" w:rsidR="00973D05" w:rsidRDefault="00973D05" w:rsidP="00973D05">
      <w:pPr>
        <w:spacing w:after="164" w:line="244" w:lineRule="auto"/>
        <w:ind w:left="10" w:right="189"/>
        <w:jc w:val="both"/>
        <w:rPr>
          <w:rFonts w:ascii="Arial" w:hAnsi="Arial" w:cs="Arial"/>
          <w:color w:val="000000" w:themeColor="text1"/>
          <w:sz w:val="22"/>
          <w:szCs w:val="22"/>
        </w:rPr>
      </w:pPr>
    </w:p>
    <w:p w14:paraId="5E70448D" w14:textId="77777777" w:rsidR="00973D05" w:rsidRDefault="00973D05" w:rsidP="00973D05">
      <w:pPr>
        <w:spacing w:after="164" w:line="244" w:lineRule="auto"/>
        <w:ind w:left="10" w:right="189"/>
        <w:jc w:val="both"/>
        <w:rPr>
          <w:rFonts w:ascii="Arial" w:hAnsi="Arial" w:cs="Arial"/>
          <w:color w:val="000000" w:themeColor="text1"/>
          <w:sz w:val="22"/>
          <w:szCs w:val="22"/>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5F2DEC" w:rsidRPr="00E13360" w14:paraId="058ACF43" w14:textId="77777777" w:rsidTr="007E7FED">
        <w:trPr>
          <w:trHeight w:val="328"/>
        </w:trPr>
        <w:tc>
          <w:tcPr>
            <w:tcW w:w="4248" w:type="dxa"/>
            <w:hideMark/>
          </w:tcPr>
          <w:p w14:paraId="54105712" w14:textId="77777777" w:rsidR="005F2DEC" w:rsidRPr="00E13360" w:rsidRDefault="005F2DEC" w:rsidP="007E7FED">
            <w:pPr>
              <w:jc w:val="center"/>
              <w:rPr>
                <w:rFonts w:ascii="Britannic Bold" w:hAnsi="Britannic Bold"/>
                <w:bCs/>
                <w:sz w:val="16"/>
                <w:szCs w:val="16"/>
                <w:lang w:val="en-GB"/>
              </w:rPr>
            </w:pPr>
            <w:r w:rsidRPr="00E13360">
              <w:rPr>
                <w:rFonts w:ascii="Britannic Bold" w:hAnsi="Britannic Bold"/>
                <w:bCs/>
                <w:sz w:val="16"/>
                <w:szCs w:val="16"/>
                <w:lang w:val="en-GB"/>
              </w:rPr>
              <w:lastRenderedPageBreak/>
              <w:t>REPUBLIC OF CAMEROON</w:t>
            </w:r>
          </w:p>
          <w:p w14:paraId="11E92655" w14:textId="77777777" w:rsidR="005F2DEC" w:rsidRPr="00E13360" w:rsidRDefault="005F2DEC" w:rsidP="007E7FED">
            <w:pPr>
              <w:jc w:val="center"/>
              <w:rPr>
                <w:rFonts w:ascii="Britannic Bold" w:hAnsi="Britannic Bold"/>
                <w:bCs/>
                <w:sz w:val="16"/>
                <w:szCs w:val="16"/>
                <w:lang w:val="en-GB"/>
              </w:rPr>
            </w:pPr>
            <w:r w:rsidRPr="00E13360">
              <w:rPr>
                <w:rFonts w:ascii="Britannic Bold" w:hAnsi="Britannic Bold"/>
                <w:bCs/>
                <w:sz w:val="16"/>
                <w:szCs w:val="16"/>
                <w:lang w:val="en-GB"/>
              </w:rPr>
              <w:t>Peace-Work-Homeland</w:t>
            </w:r>
          </w:p>
          <w:p w14:paraId="387047B9"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w:t>
            </w:r>
          </w:p>
        </w:tc>
        <w:tc>
          <w:tcPr>
            <w:tcW w:w="1571" w:type="dxa"/>
            <w:vMerge w:val="restart"/>
            <w:hideMark/>
          </w:tcPr>
          <w:p w14:paraId="467C4A91"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noProof/>
                <w:sz w:val="16"/>
                <w:szCs w:val="16"/>
              </w:rPr>
              <w:drawing>
                <wp:anchor distT="0" distB="0" distL="114300" distR="114300" simplePos="0" relativeHeight="251723264" behindDoc="1" locked="0" layoutInCell="1" allowOverlap="1" wp14:anchorId="6D15F70C" wp14:editId="7EB38130">
                  <wp:simplePos x="0" y="0"/>
                  <wp:positionH relativeFrom="column">
                    <wp:posOffset>-83301</wp:posOffset>
                  </wp:positionH>
                  <wp:positionV relativeFrom="paragraph">
                    <wp:posOffset>9871</wp:posOffset>
                  </wp:positionV>
                  <wp:extent cx="946265" cy="998835"/>
                  <wp:effectExtent l="0" t="0" r="6350" b="0"/>
                  <wp:wrapNone/>
                  <wp:docPr id="10"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265" cy="99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65A8" w14:textId="77777777" w:rsidR="005F2DEC" w:rsidRPr="00E13360" w:rsidRDefault="005F2DEC" w:rsidP="007E7FED">
            <w:pPr>
              <w:jc w:val="center"/>
              <w:rPr>
                <w:rFonts w:ascii="Britannic Bold" w:hAnsi="Britannic Bold"/>
                <w:bCs/>
                <w:sz w:val="16"/>
                <w:szCs w:val="16"/>
              </w:rPr>
            </w:pPr>
          </w:p>
          <w:p w14:paraId="6659B4B9" w14:textId="77777777" w:rsidR="005F2DEC" w:rsidRPr="00E13360" w:rsidRDefault="005F2DEC" w:rsidP="007E7FED">
            <w:pPr>
              <w:jc w:val="center"/>
              <w:rPr>
                <w:rFonts w:ascii="Britannic Bold" w:hAnsi="Britannic Bold"/>
                <w:bCs/>
                <w:sz w:val="16"/>
                <w:szCs w:val="16"/>
              </w:rPr>
            </w:pPr>
          </w:p>
        </w:tc>
        <w:tc>
          <w:tcPr>
            <w:tcW w:w="4117" w:type="dxa"/>
          </w:tcPr>
          <w:p w14:paraId="1A76FD1E"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REPUBLIC OF CAMEROON</w:t>
            </w:r>
          </w:p>
          <w:p w14:paraId="61D92E8E"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Peace–Work-Fatherland</w:t>
            </w:r>
          </w:p>
          <w:p w14:paraId="63DBE270"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w:t>
            </w:r>
          </w:p>
        </w:tc>
      </w:tr>
      <w:tr w:rsidR="005F2DEC" w:rsidRPr="00E13360" w14:paraId="27F3C80C" w14:textId="77777777" w:rsidTr="007E7FED">
        <w:trPr>
          <w:trHeight w:val="221"/>
        </w:trPr>
        <w:tc>
          <w:tcPr>
            <w:tcW w:w="4248" w:type="dxa"/>
            <w:hideMark/>
          </w:tcPr>
          <w:p w14:paraId="393DF862"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EASTERN REGION</w:t>
            </w:r>
          </w:p>
          <w:p w14:paraId="196EA68A"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w:t>
            </w:r>
          </w:p>
        </w:tc>
        <w:tc>
          <w:tcPr>
            <w:tcW w:w="1571" w:type="dxa"/>
            <w:vMerge/>
            <w:hideMark/>
          </w:tcPr>
          <w:p w14:paraId="44F7B4EE" w14:textId="77777777" w:rsidR="005F2DEC" w:rsidRPr="00E13360" w:rsidRDefault="005F2DEC" w:rsidP="007E7FED">
            <w:pPr>
              <w:jc w:val="center"/>
              <w:rPr>
                <w:rFonts w:ascii="Britannic Bold" w:hAnsi="Britannic Bold"/>
                <w:bCs/>
                <w:sz w:val="16"/>
                <w:szCs w:val="16"/>
              </w:rPr>
            </w:pPr>
          </w:p>
        </w:tc>
        <w:tc>
          <w:tcPr>
            <w:tcW w:w="4117" w:type="dxa"/>
          </w:tcPr>
          <w:p w14:paraId="6DE4DC29"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EAST REGION</w:t>
            </w:r>
          </w:p>
          <w:p w14:paraId="7FDEF897"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w:t>
            </w:r>
          </w:p>
        </w:tc>
      </w:tr>
      <w:tr w:rsidR="005F2DEC" w:rsidRPr="00E13360" w14:paraId="2263AC83" w14:textId="77777777" w:rsidTr="007E7FED">
        <w:trPr>
          <w:trHeight w:val="221"/>
        </w:trPr>
        <w:tc>
          <w:tcPr>
            <w:tcW w:w="4248" w:type="dxa"/>
          </w:tcPr>
          <w:p w14:paraId="4E4E2C55"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DEPARTMENT OF HAUT-NYONG</w:t>
            </w:r>
          </w:p>
          <w:p w14:paraId="280786A8"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w:t>
            </w:r>
          </w:p>
        </w:tc>
        <w:tc>
          <w:tcPr>
            <w:tcW w:w="1571" w:type="dxa"/>
            <w:vMerge/>
          </w:tcPr>
          <w:p w14:paraId="43C5A356" w14:textId="77777777" w:rsidR="005F2DEC" w:rsidRPr="00E13360" w:rsidRDefault="005F2DEC" w:rsidP="007E7FED">
            <w:pPr>
              <w:jc w:val="center"/>
              <w:rPr>
                <w:rFonts w:ascii="Britannic Bold" w:eastAsia="Calibri" w:hAnsi="Britannic Bold"/>
                <w:bCs/>
                <w:noProof/>
                <w:sz w:val="16"/>
                <w:szCs w:val="16"/>
              </w:rPr>
            </w:pPr>
          </w:p>
        </w:tc>
        <w:tc>
          <w:tcPr>
            <w:tcW w:w="4117" w:type="dxa"/>
          </w:tcPr>
          <w:p w14:paraId="1017FEF3"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UPPER-NYONG DIVISION</w:t>
            </w:r>
          </w:p>
          <w:p w14:paraId="039C688D"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w:t>
            </w:r>
          </w:p>
        </w:tc>
      </w:tr>
      <w:tr w:rsidR="005F2DEC" w:rsidRPr="00E13360" w14:paraId="75F82663" w14:textId="77777777" w:rsidTr="007E7FED">
        <w:trPr>
          <w:trHeight w:val="326"/>
        </w:trPr>
        <w:tc>
          <w:tcPr>
            <w:tcW w:w="4248" w:type="dxa"/>
          </w:tcPr>
          <w:p w14:paraId="64DDD569"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MUNICIPALITY OF DIMAKO</w:t>
            </w:r>
          </w:p>
          <w:p w14:paraId="2D510359"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w:t>
            </w:r>
          </w:p>
        </w:tc>
        <w:tc>
          <w:tcPr>
            <w:tcW w:w="1571" w:type="dxa"/>
            <w:vMerge/>
          </w:tcPr>
          <w:p w14:paraId="17FA3DE2" w14:textId="77777777" w:rsidR="005F2DEC" w:rsidRPr="00E13360" w:rsidRDefault="005F2DEC" w:rsidP="007E7FED">
            <w:pPr>
              <w:rPr>
                <w:rFonts w:ascii="Britannic Bold" w:hAnsi="Britannic Bold"/>
                <w:bCs/>
                <w:sz w:val="16"/>
                <w:szCs w:val="16"/>
                <w:lang w:val="en-US"/>
              </w:rPr>
            </w:pPr>
          </w:p>
        </w:tc>
        <w:tc>
          <w:tcPr>
            <w:tcW w:w="4117" w:type="dxa"/>
          </w:tcPr>
          <w:p w14:paraId="7624C4B1"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rPr>
              <w:t>DIMAKO COUNCIL</w:t>
            </w:r>
          </w:p>
          <w:p w14:paraId="7B9A9FFA" w14:textId="77777777" w:rsidR="005F2DEC" w:rsidRPr="00E13360" w:rsidRDefault="005F2DEC" w:rsidP="007E7FED">
            <w:pPr>
              <w:jc w:val="center"/>
              <w:rPr>
                <w:rFonts w:ascii="Britannic Bold" w:hAnsi="Britannic Bold"/>
                <w:bCs/>
                <w:sz w:val="16"/>
                <w:szCs w:val="16"/>
                <w:lang w:val="en-US"/>
              </w:rPr>
            </w:pPr>
            <w:r w:rsidRPr="00E13360">
              <w:rPr>
                <w:rFonts w:ascii="Britannic Bold" w:hAnsi="Britannic Bold"/>
                <w:bCs/>
                <w:sz w:val="16"/>
                <w:szCs w:val="16"/>
                <w:lang w:val="en-US"/>
              </w:rPr>
              <w:t>---------------</w:t>
            </w:r>
          </w:p>
        </w:tc>
      </w:tr>
      <w:tr w:rsidR="005F2DEC" w:rsidRPr="00E13360" w14:paraId="251E04A4" w14:textId="77777777" w:rsidTr="007E7FED">
        <w:trPr>
          <w:trHeight w:val="326"/>
        </w:trPr>
        <w:tc>
          <w:tcPr>
            <w:tcW w:w="4248" w:type="dxa"/>
          </w:tcPr>
          <w:p w14:paraId="4BE5ABCF"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COMINTERNAL ASSIGNMENT MISSION</w:t>
            </w:r>
          </w:p>
          <w:p w14:paraId="44FD0A2D"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w:t>
            </w:r>
          </w:p>
        </w:tc>
        <w:tc>
          <w:tcPr>
            <w:tcW w:w="1571" w:type="dxa"/>
            <w:vMerge/>
          </w:tcPr>
          <w:p w14:paraId="3A7C425B" w14:textId="77777777" w:rsidR="005F2DEC" w:rsidRPr="00E13360" w:rsidRDefault="005F2DEC" w:rsidP="007E7FED">
            <w:pPr>
              <w:rPr>
                <w:rFonts w:ascii="Britannic Bold" w:hAnsi="Britannic Bold"/>
                <w:bCs/>
                <w:sz w:val="16"/>
                <w:szCs w:val="16"/>
                <w:lang w:val="en-US"/>
              </w:rPr>
            </w:pPr>
          </w:p>
        </w:tc>
        <w:tc>
          <w:tcPr>
            <w:tcW w:w="4117" w:type="dxa"/>
          </w:tcPr>
          <w:p w14:paraId="4C0A6703"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INTERNAL TENDER BOARD COMMITTEE</w:t>
            </w:r>
          </w:p>
          <w:p w14:paraId="461EC2A5" w14:textId="77777777" w:rsidR="005F2DEC" w:rsidRPr="00E13360" w:rsidRDefault="005F2DEC" w:rsidP="007E7FED">
            <w:pPr>
              <w:jc w:val="center"/>
              <w:rPr>
                <w:rFonts w:ascii="Britannic Bold" w:hAnsi="Britannic Bold"/>
                <w:bCs/>
                <w:sz w:val="16"/>
                <w:szCs w:val="16"/>
              </w:rPr>
            </w:pPr>
            <w:r w:rsidRPr="00E13360">
              <w:rPr>
                <w:rFonts w:ascii="Britannic Bold" w:hAnsi="Britannic Bold"/>
                <w:bCs/>
                <w:sz w:val="16"/>
                <w:szCs w:val="16"/>
              </w:rPr>
              <w:t>----------------</w:t>
            </w:r>
          </w:p>
        </w:tc>
      </w:tr>
    </w:tbl>
    <w:p w14:paraId="0BA4D31C" w14:textId="77777777" w:rsidR="005F2DEC" w:rsidRPr="00956095" w:rsidRDefault="005F2DEC" w:rsidP="005F2DEC">
      <w:pPr>
        <w:jc w:val="center"/>
        <w:rPr>
          <w:rFonts w:cs="Tahoma"/>
          <w:b/>
          <w:sz w:val="23"/>
          <w:szCs w:val="23"/>
        </w:rPr>
      </w:pPr>
    </w:p>
    <w:p w14:paraId="4D43903E" w14:textId="77777777" w:rsidR="005F2DEC" w:rsidRPr="00956095" w:rsidRDefault="005F2DEC" w:rsidP="005F2DEC">
      <w:pPr>
        <w:rPr>
          <w:i/>
          <w:iCs/>
          <w:sz w:val="22"/>
          <w:szCs w:val="22"/>
        </w:rPr>
      </w:pPr>
    </w:p>
    <w:p w14:paraId="340187C5" w14:textId="77777777" w:rsidR="005F2DEC" w:rsidRPr="001B4F56" w:rsidRDefault="005F2DEC" w:rsidP="005F2DEC">
      <w:pPr>
        <w:jc w:val="center"/>
        <w:rPr>
          <w:rFonts w:ascii="Britannic Bold" w:hAnsi="Britannic Bold"/>
          <w:sz w:val="22"/>
          <w:szCs w:val="22"/>
          <w:lang w:val="en-GB"/>
        </w:rPr>
      </w:pPr>
      <w:r w:rsidRPr="001B4F56">
        <w:rPr>
          <w:rFonts w:ascii="Britannic Bold" w:hAnsi="Britannic Bold"/>
          <w:sz w:val="22"/>
          <w:szCs w:val="22"/>
          <w:lang w:val="en-GB"/>
        </w:rPr>
        <w:t>PROJECTORE (CONTRACTING AUTHORITY): THE MAYOR OF THE MUNICIPALITY OF DIMAKO</w:t>
      </w:r>
    </w:p>
    <w:p w14:paraId="39C263F6" w14:textId="77777777" w:rsidR="005F2DEC" w:rsidRPr="001B4F56" w:rsidRDefault="005F2DEC" w:rsidP="005F2DEC">
      <w:pPr>
        <w:jc w:val="center"/>
        <w:rPr>
          <w:rFonts w:ascii="Britannic Bold" w:hAnsi="Britannic Bold"/>
          <w:sz w:val="22"/>
          <w:szCs w:val="22"/>
          <w:lang w:val="en-GB"/>
        </w:rPr>
      </w:pPr>
      <w:r w:rsidRPr="001B4F56">
        <w:rPr>
          <w:rFonts w:ascii="Britannic Bold" w:hAnsi="Britannic Bold"/>
          <w:sz w:val="22"/>
          <w:szCs w:val="22"/>
          <w:lang w:val="en-GB"/>
        </w:rPr>
        <w:t>INTERNAL COMMISSION FOR THE PROCUREMENT OF THE MUNICIPALITY OF DIMAKO</w:t>
      </w:r>
    </w:p>
    <w:p w14:paraId="7181B493" w14:textId="77777777" w:rsidR="005F2DEC" w:rsidRPr="001C07E5" w:rsidRDefault="005F2DEC" w:rsidP="005F2DEC">
      <w:pPr>
        <w:shd w:val="clear" w:color="auto" w:fill="FFFFFF"/>
        <w:spacing w:line="276" w:lineRule="auto"/>
        <w:jc w:val="center"/>
        <w:rPr>
          <w:b/>
          <w:sz w:val="28"/>
          <w:szCs w:val="28"/>
          <w:lang w:val="en-GB"/>
        </w:rPr>
      </w:pPr>
      <w:r w:rsidRPr="00956095">
        <w:rPr>
          <w:noProof/>
          <w:sz w:val="24"/>
          <w:szCs w:val="24"/>
        </w:rPr>
        <mc:AlternateContent>
          <mc:Choice Requires="wps">
            <w:drawing>
              <wp:anchor distT="0" distB="0" distL="114300" distR="114300" simplePos="0" relativeHeight="251722240" behindDoc="0" locked="0" layoutInCell="1" allowOverlap="1" wp14:anchorId="47701C20" wp14:editId="32F3E40C">
                <wp:simplePos x="0" y="0"/>
                <wp:positionH relativeFrom="margin">
                  <wp:posOffset>-200545</wp:posOffset>
                </wp:positionH>
                <wp:positionV relativeFrom="paragraph">
                  <wp:posOffset>104660</wp:posOffset>
                </wp:positionV>
                <wp:extent cx="6560128" cy="1281545"/>
                <wp:effectExtent l="0" t="0" r="12700" b="1397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28" cy="1281545"/>
                        </a:xfrm>
                        <a:prstGeom prst="rect">
                          <a:avLst/>
                        </a:prstGeom>
                        <a:solidFill>
                          <a:sysClr val="window" lastClr="FFFFFF"/>
                        </a:solidFill>
                        <a:ln w="25400" cap="flat" cmpd="sng" algn="ctr">
                          <a:solidFill>
                            <a:srgbClr val="C0504D"/>
                          </a:solidFill>
                          <a:prstDash val="solid"/>
                          <a:headEnd/>
                          <a:tailEnd/>
                        </a:ln>
                        <a:effectLst/>
                      </wps:spPr>
                      <wps:txbx>
                        <w:txbxContent>
                          <w:p w14:paraId="348FEBE3" w14:textId="77777777" w:rsidR="005F2DEC" w:rsidRPr="001B4F56" w:rsidRDefault="005F2DEC" w:rsidP="005F2DEC">
                            <w:pPr>
                              <w:ind w:left="210" w:right="130"/>
                              <w:jc w:val="center"/>
                              <w:rPr>
                                <w:rFonts w:ascii="Britannic Bold" w:hAnsi="Britannic Bold"/>
                                <w:color w:val="000000"/>
                                <w:sz w:val="28"/>
                                <w:szCs w:val="28"/>
                                <w:lang w:val="en-GB"/>
                              </w:rPr>
                            </w:pPr>
                            <w:r w:rsidRPr="001B4F56">
                              <w:rPr>
                                <w:rFonts w:ascii="Britannic Bold" w:hAnsi="Britannic Bold" w:cs="Tahoma"/>
                                <w:color w:val="000000"/>
                                <w:sz w:val="38"/>
                                <w:szCs w:val="3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1B4F56">
                              <w:rPr>
                                <w:rFonts w:ascii="Britannic Bold" w:hAnsi="Britannic Bold"/>
                                <w:color w:val="000000"/>
                                <w:sz w:val="28"/>
                                <w:szCs w:val="28"/>
                                <w:lang w:val="en-GB"/>
                              </w:rPr>
                              <w:t xml:space="preserve"> NATIONAL OPEN CALL FOR TENDERS NO __________/AONO/C-DKO/CIPM/2026 OF....... /.......... / ………..  FOR THE EXECUTION OF THE COMPLETION WORK OF THE CONSTRUCTIONS, REPROFILING, REHABILITATION AND CONSTRUCTION OF CERTAIN ROAD INFRASTRUCTURE AND PARK IN THE MUNICIPALITY OF DIMAKO, DEPARTMENT OF HAUT NYONG, REGION OF IT IS </w:t>
                            </w:r>
                          </w:p>
                          <w:p w14:paraId="10593B5C" w14:textId="77777777" w:rsidR="005F2DEC" w:rsidRPr="001B4F56" w:rsidRDefault="005F2DEC" w:rsidP="005F2DEC">
                            <w:pPr>
                              <w:shd w:val="clear" w:color="auto" w:fill="FFFFFF"/>
                              <w:spacing w:line="276" w:lineRule="auto"/>
                              <w:jc w:val="center"/>
                              <w:rPr>
                                <w:rFonts w:ascii="Britannic Bold" w:hAnsi="Britannic Bold"/>
                                <w:color w:val="000000"/>
                                <w:sz w:val="28"/>
                                <w:szCs w:val="28"/>
                                <w:lang w:val="en-US"/>
                              </w:rPr>
                            </w:pPr>
                            <w:r w:rsidRPr="001B4F56">
                              <w:rPr>
                                <w:rFonts w:ascii="Britannic Bold" w:hAnsi="Britannic Bold"/>
                                <w:color w:val="000000"/>
                                <w:sz w:val="28"/>
                                <w:szCs w:val="28"/>
                                <w:lang w:val="en-US"/>
                              </w:rPr>
                              <w:t>(LOT N°1, LOT N°2, AND LOT N°3)</w:t>
                            </w:r>
                          </w:p>
                          <w:p w14:paraId="4A46EE5F" w14:textId="77777777" w:rsidR="005F2DEC" w:rsidRPr="001B4F56" w:rsidRDefault="005F2DEC" w:rsidP="005F2DEC">
                            <w:pPr>
                              <w:shd w:val="clear" w:color="auto" w:fill="FFFFFF"/>
                              <w:spacing w:line="276" w:lineRule="auto"/>
                              <w:jc w:val="center"/>
                              <w:rPr>
                                <w:rFonts w:ascii="Britannic Bold" w:hAnsi="Britannic Bold" w:cs="Tahoma"/>
                                <w:color w:val="000000"/>
                                <w:sz w:val="38"/>
                                <w:szCs w:val="3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1C20" id="Zone de texte 6" o:spid="_x0000_s1033" type="#_x0000_t202" style="position:absolute;left:0;text-align:left;margin-left:-15.8pt;margin-top:8.25pt;width:516.55pt;height:100.9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" fillcolor="window" strokecolor="#c0504d" strokeweight="2pt">
                <v:textbox>
                  <w:txbxContent>
                    <w:p w14:paraId="348FEBE3" w14:textId="77777777" w:rsidR="005F2DEC" w:rsidRPr="001B4F56" w:rsidRDefault="005F2DEC" w:rsidP="005F2DEC">
                      <w:pPr>
                        <w:ind w:left="210" w:right="130"/>
                        <w:jc w:val="center"/>
                        <w:rPr>
                          <w:rFonts w:ascii="Britannic Bold" w:hAnsi="Britannic Bold"/>
                          <w:color w:val="000000"/>
                          <w:sz w:val="28"/>
                          <w:szCs w:val="28"/>
                          <w:lang w:val="en-GB"/>
                        </w:rPr>
                      </w:pPr>
                      <w:r w:rsidRPr="001B4F56">
                        <w:rPr>
                          <w:rFonts w:ascii="Britannic Bold" w:hAnsi="Britannic Bold" w:cs="Tahoma"/>
                          <w:color w:val="000000"/>
                          <w:sz w:val="38"/>
                          <w:szCs w:val="3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1B4F56">
                        <w:rPr>
                          <w:rFonts w:ascii="Britannic Bold" w:hAnsi="Britannic Bold"/>
                          <w:color w:val="000000"/>
                          <w:sz w:val="28"/>
                          <w:szCs w:val="28"/>
                          <w:lang w:val="en-GB"/>
                        </w:rPr>
                        <w:t xml:space="preserve"> NATIONAL OPEN CALL FOR TENDERS NO __________/AONO/C-DKO/CIPM/2026 OF....... /.......... / ………..  FOR THE EXECUTION OF THE COMPLETION WORK OF THE CONSTRUCTIONS, REPROFILING, REHABILITATION AND CONSTRUCTION OF CERTAIN ROAD INFRASTRUCTURE AND PARK IN THE MUNICIPALITY OF DIMAKO, DEPARTMENT OF HAUT NYONG, REGION OF IT IS </w:t>
                      </w:r>
                    </w:p>
                    <w:p w14:paraId="10593B5C" w14:textId="77777777" w:rsidR="005F2DEC" w:rsidRPr="001B4F56" w:rsidRDefault="005F2DEC" w:rsidP="005F2DEC">
                      <w:pPr>
                        <w:shd w:val="clear" w:color="auto" w:fill="FFFFFF"/>
                        <w:spacing w:line="276" w:lineRule="auto"/>
                        <w:jc w:val="center"/>
                        <w:rPr>
                          <w:rFonts w:ascii="Britannic Bold" w:hAnsi="Britannic Bold"/>
                          <w:color w:val="000000"/>
                          <w:sz w:val="28"/>
                          <w:szCs w:val="28"/>
                          <w:lang w:val="en-US"/>
                        </w:rPr>
                      </w:pPr>
                      <w:r w:rsidRPr="001B4F56">
                        <w:rPr>
                          <w:rFonts w:ascii="Britannic Bold" w:hAnsi="Britannic Bold"/>
                          <w:color w:val="000000"/>
                          <w:sz w:val="28"/>
                          <w:szCs w:val="28"/>
                          <w:lang w:val="en-US"/>
                        </w:rPr>
                        <w:t>(LOT N°1, LOT N°2, AND LOT N°3)</w:t>
                      </w:r>
                    </w:p>
                    <w:p w14:paraId="4A46EE5F" w14:textId="77777777" w:rsidR="005F2DEC" w:rsidRPr="001B4F56" w:rsidRDefault="005F2DEC" w:rsidP="005F2DEC">
                      <w:pPr>
                        <w:shd w:val="clear" w:color="auto" w:fill="FFFFFF"/>
                        <w:spacing w:line="276" w:lineRule="auto"/>
                        <w:jc w:val="center"/>
                        <w:rPr>
                          <w:rFonts w:ascii="Britannic Bold" w:hAnsi="Britannic Bold" w:cs="Tahoma"/>
                          <w:color w:val="000000"/>
                          <w:sz w:val="38"/>
                          <w:szCs w:val="3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w10:wrap anchorx="margin"/>
              </v:shape>
            </w:pict>
          </mc:Fallback>
        </mc:AlternateContent>
      </w:r>
    </w:p>
    <w:p w14:paraId="17F94DF0" w14:textId="77777777" w:rsidR="005F2DEC" w:rsidRPr="001C07E5" w:rsidRDefault="005F2DEC" w:rsidP="005F2DEC">
      <w:pPr>
        <w:shd w:val="clear" w:color="auto" w:fill="FFFFFF"/>
        <w:spacing w:line="276" w:lineRule="auto"/>
        <w:jc w:val="center"/>
        <w:rPr>
          <w:b/>
          <w:sz w:val="28"/>
          <w:szCs w:val="28"/>
          <w:lang w:val="en-GB"/>
        </w:rPr>
      </w:pPr>
    </w:p>
    <w:p w14:paraId="522F9E45" w14:textId="77777777" w:rsidR="005F2DEC" w:rsidRPr="001C07E5" w:rsidRDefault="005F2DEC" w:rsidP="005F2DEC">
      <w:pPr>
        <w:shd w:val="clear" w:color="auto" w:fill="FFFFFF"/>
        <w:spacing w:line="276" w:lineRule="auto"/>
        <w:jc w:val="center"/>
        <w:rPr>
          <w:b/>
          <w:sz w:val="28"/>
          <w:szCs w:val="28"/>
          <w:lang w:val="en-GB"/>
        </w:rPr>
      </w:pPr>
    </w:p>
    <w:p w14:paraId="07D78BBF" w14:textId="77777777" w:rsidR="005F2DEC" w:rsidRPr="001C07E5" w:rsidRDefault="005F2DEC" w:rsidP="005F2DEC">
      <w:pPr>
        <w:shd w:val="clear" w:color="auto" w:fill="FFFFFF"/>
        <w:spacing w:line="276" w:lineRule="auto"/>
        <w:jc w:val="center"/>
        <w:rPr>
          <w:b/>
          <w:sz w:val="28"/>
          <w:szCs w:val="28"/>
          <w:lang w:val="en-GB"/>
        </w:rPr>
      </w:pPr>
    </w:p>
    <w:p w14:paraId="7318C738" w14:textId="77777777" w:rsidR="005F2DEC" w:rsidRPr="001C07E5" w:rsidRDefault="005F2DEC" w:rsidP="005F2DEC">
      <w:pPr>
        <w:shd w:val="clear" w:color="auto" w:fill="FFFFFF"/>
        <w:spacing w:line="276" w:lineRule="auto"/>
        <w:jc w:val="center"/>
        <w:rPr>
          <w:b/>
          <w:sz w:val="28"/>
          <w:szCs w:val="28"/>
          <w:lang w:val="en-GB"/>
        </w:rPr>
      </w:pPr>
    </w:p>
    <w:p w14:paraId="189FAF53" w14:textId="77777777" w:rsidR="005F2DEC" w:rsidRPr="001C07E5" w:rsidRDefault="005F2DEC" w:rsidP="005F2DEC">
      <w:pPr>
        <w:shd w:val="clear" w:color="auto" w:fill="FFFFFF"/>
        <w:spacing w:line="276" w:lineRule="auto"/>
        <w:jc w:val="center"/>
        <w:rPr>
          <w:b/>
          <w:sz w:val="28"/>
          <w:szCs w:val="28"/>
          <w:lang w:val="en-GB"/>
        </w:rPr>
      </w:pPr>
    </w:p>
    <w:p w14:paraId="4115BFEB" w14:textId="77777777" w:rsidR="005F2DEC" w:rsidRPr="001B4F56" w:rsidRDefault="005F2DEC" w:rsidP="005F2DEC">
      <w:pPr>
        <w:spacing w:before="120"/>
        <w:jc w:val="both"/>
        <w:rPr>
          <w:rFonts w:ascii="Britannic Bold" w:hAnsi="Britannic Bold"/>
          <w:bCs/>
          <w:sz w:val="26"/>
          <w:szCs w:val="26"/>
          <w:lang w:val="en-GB"/>
        </w:rPr>
      </w:pPr>
      <w:r w:rsidRPr="001B4F56">
        <w:rPr>
          <w:rFonts w:ascii="Britannic Bold" w:hAnsi="Britannic Bold"/>
          <w:bCs/>
          <w:sz w:val="26"/>
          <w:szCs w:val="26"/>
          <w:lang w:val="en-GB"/>
        </w:rPr>
        <w:t>FINANCEEMENT: Public Investment Budgets: MINTP /MINHDU AND MINDEVEL</w:t>
      </w:r>
    </w:p>
    <w:p w14:paraId="7A70801F" w14:textId="77777777" w:rsidR="005F2DEC" w:rsidRPr="001B4F56" w:rsidRDefault="005F2DEC" w:rsidP="005F2DEC">
      <w:pPr>
        <w:spacing w:line="360" w:lineRule="auto"/>
        <w:rPr>
          <w:rFonts w:ascii="Britannic Bold" w:hAnsi="Britannic Bold"/>
          <w:bCs/>
          <w:sz w:val="28"/>
          <w:szCs w:val="28"/>
          <w:lang w:val="en-US"/>
        </w:rPr>
      </w:pPr>
      <w:r w:rsidRPr="001B4F56">
        <w:rPr>
          <w:rFonts w:ascii="Britannic Bold" w:hAnsi="Britannic Bold"/>
          <w:bCs/>
          <w:sz w:val="28"/>
          <w:szCs w:val="28"/>
          <w:lang w:val="en-US"/>
        </w:rPr>
        <w:t>Imputation: ...............</w:t>
      </w:r>
    </w:p>
    <w:p w14:paraId="48F018BA" w14:textId="77777777" w:rsidR="005F2DEC" w:rsidRPr="00A61BF4" w:rsidRDefault="005F2DEC" w:rsidP="005F2DEC">
      <w:pPr>
        <w:numPr>
          <w:ilvl w:val="0"/>
          <w:numId w:val="47"/>
        </w:numPr>
        <w:autoSpaceDN w:val="0"/>
        <w:spacing w:line="259" w:lineRule="auto"/>
        <w:ind w:left="714" w:hanging="357"/>
        <w:jc w:val="both"/>
        <w:rPr>
          <w:rFonts w:ascii="Arial" w:hAnsi="Arial" w:cs="Arial"/>
          <w:b/>
          <w:bCs/>
          <w:sz w:val="22"/>
          <w:szCs w:val="22"/>
          <w:lang w:val="en-GB"/>
        </w:rPr>
      </w:pPr>
      <w:r w:rsidRPr="00A61BF4">
        <w:rPr>
          <w:rFonts w:ascii="Arial" w:hAnsi="Arial" w:cs="Arial"/>
          <w:b/>
          <w:bCs/>
          <w:sz w:val="22"/>
          <w:szCs w:val="22"/>
          <w:lang w:val="en-GB"/>
        </w:rPr>
        <w:t>Purpose of the Call for Tenders:</w:t>
      </w:r>
    </w:p>
    <w:p w14:paraId="3DF16DF7" w14:textId="77777777" w:rsidR="005F2DEC" w:rsidRPr="001C07E5" w:rsidRDefault="005F2DEC" w:rsidP="005F2DEC">
      <w:pPr>
        <w:autoSpaceDN w:val="0"/>
        <w:spacing w:line="360" w:lineRule="auto"/>
        <w:ind w:firstLine="357"/>
        <w:jc w:val="both"/>
        <w:rPr>
          <w:rFonts w:ascii="Arial" w:hAnsi="Arial" w:cs="Arial"/>
          <w:sz w:val="22"/>
          <w:szCs w:val="22"/>
          <w:lang w:val="en-GB"/>
        </w:rPr>
      </w:pPr>
      <w:r w:rsidRPr="001C07E5">
        <w:rPr>
          <w:rFonts w:ascii="Arial" w:hAnsi="Arial" w:cs="Arial"/>
          <w:sz w:val="22"/>
          <w:szCs w:val="22"/>
          <w:lang w:val="en-GB"/>
        </w:rPr>
        <w:t xml:space="preserve">The Mayor of the Municipality of </w:t>
      </w:r>
      <w:proofErr w:type="spellStart"/>
      <w:r w:rsidRPr="001C07E5">
        <w:rPr>
          <w:rFonts w:ascii="Arial" w:hAnsi="Arial" w:cs="Arial"/>
          <w:sz w:val="22"/>
          <w:szCs w:val="22"/>
          <w:lang w:val="en-GB"/>
        </w:rPr>
        <w:t>Dimako</w:t>
      </w:r>
      <w:proofErr w:type="spellEnd"/>
      <w:r w:rsidRPr="001C07E5">
        <w:rPr>
          <w:rFonts w:ascii="Arial" w:hAnsi="Arial" w:cs="Arial"/>
          <w:sz w:val="22"/>
          <w:szCs w:val="22"/>
          <w:lang w:val="en-GB"/>
        </w:rPr>
        <w:t xml:space="preserve">, Project Manager, launches an Open National Call for Tenders for the execution of completion, reprofiling, rehabilitation </w:t>
      </w:r>
      <w:proofErr w:type="spellStart"/>
      <w:r w:rsidRPr="001C07E5">
        <w:rPr>
          <w:rFonts w:ascii="Arial" w:hAnsi="Arial" w:cs="Arial"/>
          <w:sz w:val="22"/>
          <w:szCs w:val="22"/>
          <w:lang w:val="en-GB"/>
        </w:rPr>
        <w:t>workAnd</w:t>
      </w:r>
      <w:proofErr w:type="spellEnd"/>
      <w:r w:rsidRPr="001C07E5">
        <w:rPr>
          <w:rFonts w:ascii="Arial" w:hAnsi="Arial" w:cs="Arial"/>
          <w:sz w:val="22"/>
          <w:szCs w:val="22"/>
          <w:lang w:val="en-GB"/>
        </w:rPr>
        <w:t xml:space="preserve"> development of certain road infrastructure in the Municipality of </w:t>
      </w:r>
      <w:proofErr w:type="spellStart"/>
      <w:r w:rsidRPr="001C07E5">
        <w:rPr>
          <w:rFonts w:ascii="Arial" w:hAnsi="Arial" w:cs="Arial"/>
          <w:sz w:val="22"/>
          <w:szCs w:val="22"/>
          <w:lang w:val="en-GB"/>
        </w:rPr>
        <w:t>Dimako</w:t>
      </w:r>
      <w:proofErr w:type="spellEnd"/>
      <w:r w:rsidRPr="001C07E5">
        <w:rPr>
          <w:rFonts w:ascii="Arial" w:hAnsi="Arial" w:cs="Arial"/>
          <w:sz w:val="22"/>
          <w:szCs w:val="22"/>
          <w:lang w:val="en-GB"/>
        </w:rPr>
        <w:t xml:space="preserve">, Department of Haut Nyong, Eastern Region, </w:t>
      </w:r>
      <w:r w:rsidRPr="001C07E5">
        <w:rPr>
          <w:rFonts w:ascii="Arial" w:hAnsi="Arial" w:cs="Arial"/>
          <w:b/>
          <w:sz w:val="22"/>
          <w:szCs w:val="22"/>
          <w:lang w:val="en-GB"/>
        </w:rPr>
        <w:t>Lot N°1, Lot N°</w:t>
      </w:r>
      <w:proofErr w:type="gramStart"/>
      <w:r w:rsidRPr="001C07E5">
        <w:rPr>
          <w:rFonts w:ascii="Arial" w:hAnsi="Arial" w:cs="Arial"/>
          <w:b/>
          <w:sz w:val="22"/>
          <w:szCs w:val="22"/>
          <w:lang w:val="en-GB"/>
        </w:rPr>
        <w:t>2</w:t>
      </w:r>
      <w:r w:rsidRPr="001C07E5">
        <w:rPr>
          <w:rFonts w:ascii="Arial" w:hAnsi="Arial" w:cs="Arial"/>
          <w:sz w:val="22"/>
          <w:szCs w:val="22"/>
          <w:lang w:val="en-GB"/>
        </w:rPr>
        <w:t xml:space="preserve"> ,</w:t>
      </w:r>
      <w:proofErr w:type="gramEnd"/>
      <w:r w:rsidRPr="001C07E5">
        <w:rPr>
          <w:rFonts w:ascii="Arial" w:hAnsi="Arial" w:cs="Arial"/>
          <w:sz w:val="22"/>
          <w:szCs w:val="22"/>
          <w:lang w:val="en-GB"/>
        </w:rPr>
        <w:t xml:space="preserve"> And</w:t>
      </w:r>
      <w:r w:rsidRPr="001C07E5">
        <w:rPr>
          <w:rFonts w:ascii="Arial" w:hAnsi="Arial" w:cs="Arial"/>
          <w:b/>
          <w:sz w:val="22"/>
          <w:szCs w:val="22"/>
          <w:lang w:val="en-GB"/>
        </w:rPr>
        <w:t xml:space="preserve"> Lot No. 3</w:t>
      </w:r>
      <w:r w:rsidRPr="001C07E5">
        <w:rPr>
          <w:rFonts w:ascii="Arial" w:hAnsi="Arial" w:cs="Arial"/>
          <w:sz w:val="22"/>
          <w:szCs w:val="22"/>
          <w:lang w:val="en-GB"/>
        </w:rPr>
        <w:t xml:space="preserve"> According to the allocation below:</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134"/>
        <w:gridCol w:w="1418"/>
        <w:gridCol w:w="1701"/>
        <w:gridCol w:w="1417"/>
      </w:tblGrid>
      <w:tr w:rsidR="005F2DEC" w:rsidRPr="001B4F56" w14:paraId="5C9A7AB5" w14:textId="77777777" w:rsidTr="007E7FED">
        <w:trPr>
          <w:trHeight w:val="37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21460C3"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Lot No.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D11659"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DESIGNATIONS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531165" w14:textId="77777777" w:rsidR="005F2DEC" w:rsidRPr="001B4F56" w:rsidRDefault="005F2DEC" w:rsidP="007E7FED">
            <w:pPr>
              <w:widowControl w:val="0"/>
              <w:autoSpaceDE w:val="0"/>
              <w:autoSpaceDN w:val="0"/>
              <w:adjustRightInd w:val="0"/>
              <w:jc w:val="center"/>
              <w:rPr>
                <w:rFonts w:ascii="Britannic Bold" w:hAnsi="Britannic Bold" w:cs="Arial"/>
                <w:bCs/>
              </w:rPr>
            </w:pPr>
            <w:proofErr w:type="spellStart"/>
            <w:r w:rsidRPr="001B4F56">
              <w:rPr>
                <w:rFonts w:ascii="Britannic Bold" w:hAnsi="Britannic Bold" w:cs="Arial"/>
                <w:bCs/>
              </w:rPr>
              <w:t>Fleshpots</w:t>
            </w:r>
            <w:proofErr w:type="spellEnd"/>
          </w:p>
        </w:tc>
        <w:tc>
          <w:tcPr>
            <w:tcW w:w="1418" w:type="dxa"/>
            <w:tcBorders>
              <w:top w:val="single" w:sz="4" w:space="0" w:color="auto"/>
              <w:left w:val="single" w:sz="4" w:space="0" w:color="auto"/>
              <w:bottom w:val="single" w:sz="4" w:space="0" w:color="auto"/>
              <w:right w:val="single" w:sz="4" w:space="0" w:color="auto"/>
            </w:tcBorders>
          </w:tcPr>
          <w:p w14:paraId="5FCF5151"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SOURCE OF FINANCING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6F738F"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AMOUNT INCLUDING VAT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B0F456" w14:textId="77777777" w:rsidR="005F2DEC" w:rsidRPr="001B4F56" w:rsidRDefault="005F2DEC" w:rsidP="007E7FED">
            <w:pPr>
              <w:widowControl w:val="0"/>
              <w:autoSpaceDE w:val="0"/>
              <w:autoSpaceDN w:val="0"/>
              <w:adjustRightInd w:val="0"/>
              <w:jc w:val="center"/>
              <w:rPr>
                <w:rFonts w:ascii="Britannic Bold" w:hAnsi="Britannic Bold" w:cs="Arial"/>
                <w:bCs/>
              </w:rPr>
            </w:pPr>
            <w:proofErr w:type="spellStart"/>
            <w:r w:rsidRPr="001B4F56">
              <w:rPr>
                <w:rFonts w:ascii="Britannic Bold" w:hAnsi="Britannic Bold" w:cs="Arial"/>
                <w:bCs/>
              </w:rPr>
              <w:t>Municipality</w:t>
            </w:r>
            <w:proofErr w:type="spellEnd"/>
          </w:p>
        </w:tc>
      </w:tr>
      <w:tr w:rsidR="005F2DEC" w:rsidRPr="001B4F56" w14:paraId="4500A2D5" w14:textId="77777777" w:rsidTr="007E7FED">
        <w:trPr>
          <w:trHeight w:val="1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624813"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73BDF8" w14:textId="77777777" w:rsidR="005F2DEC" w:rsidRPr="001B4F56" w:rsidRDefault="005F2DEC" w:rsidP="007E7FED">
            <w:pPr>
              <w:widowControl w:val="0"/>
              <w:autoSpaceDE w:val="0"/>
              <w:autoSpaceDN w:val="0"/>
              <w:adjustRightInd w:val="0"/>
              <w:jc w:val="both"/>
              <w:rPr>
                <w:rFonts w:ascii="Britannic Bold" w:hAnsi="Britannic Bold" w:cs="Arial"/>
                <w:bCs/>
                <w:lang w:val="en-GB"/>
              </w:rPr>
            </w:pPr>
            <w:r w:rsidRPr="001B4F56">
              <w:rPr>
                <w:rFonts w:ascii="Britannic Bold" w:hAnsi="Britannic Bold" w:cs="Arial"/>
                <w:bCs/>
                <w:lang w:val="en-GB"/>
              </w:rPr>
              <w:t>Reprofiling of the EFFOUANG/PETIT-POL crossroads municipal road</w:t>
            </w:r>
          </w:p>
        </w:tc>
        <w:tc>
          <w:tcPr>
            <w:tcW w:w="1134" w:type="dxa"/>
            <w:tcBorders>
              <w:top w:val="single" w:sz="4" w:space="0" w:color="auto"/>
              <w:left w:val="single" w:sz="4" w:space="0" w:color="auto"/>
              <w:bottom w:val="single" w:sz="4" w:space="0" w:color="auto"/>
              <w:right w:val="single" w:sz="4" w:space="0" w:color="auto"/>
            </w:tcBorders>
            <w:vAlign w:val="center"/>
          </w:tcPr>
          <w:p w14:paraId="294BAE5C"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DIMAKO</w:t>
            </w:r>
          </w:p>
        </w:tc>
        <w:tc>
          <w:tcPr>
            <w:tcW w:w="1418" w:type="dxa"/>
            <w:tcBorders>
              <w:top w:val="single" w:sz="4" w:space="0" w:color="auto"/>
              <w:left w:val="single" w:sz="4" w:space="0" w:color="auto"/>
              <w:bottom w:val="single" w:sz="4" w:space="0" w:color="auto"/>
              <w:right w:val="single" w:sz="4" w:space="0" w:color="auto"/>
            </w:tcBorders>
          </w:tcPr>
          <w:p w14:paraId="576CBC0A"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bCs/>
              </w:rPr>
              <w:t>MINT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76A374"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50,000,000</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F69481F" w14:textId="77777777" w:rsidR="005F2DEC" w:rsidRPr="001B4F56" w:rsidRDefault="005F2DEC" w:rsidP="007E7FED">
            <w:pPr>
              <w:widowControl w:val="0"/>
              <w:autoSpaceDE w:val="0"/>
              <w:autoSpaceDN w:val="0"/>
              <w:adjustRightInd w:val="0"/>
              <w:rPr>
                <w:rFonts w:ascii="Britannic Bold" w:hAnsi="Britannic Bold" w:cs="Arial"/>
                <w:bCs/>
              </w:rPr>
            </w:pPr>
            <w:r w:rsidRPr="001B4F56">
              <w:rPr>
                <w:rFonts w:ascii="Britannic Bold" w:hAnsi="Britannic Bold" w:cs="Arial"/>
                <w:bCs/>
              </w:rPr>
              <w:t>DIMAKO</w:t>
            </w:r>
          </w:p>
        </w:tc>
      </w:tr>
      <w:tr w:rsidR="005F2DEC" w:rsidRPr="001B4F56" w14:paraId="46783F8E" w14:textId="77777777" w:rsidTr="007E7FED">
        <w:trPr>
          <w:trHeight w:val="1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47394F4"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262ABC" w14:textId="77777777" w:rsidR="005F2DEC" w:rsidRPr="001B4F56" w:rsidRDefault="005F2DEC" w:rsidP="007E7FED">
            <w:pPr>
              <w:widowControl w:val="0"/>
              <w:autoSpaceDE w:val="0"/>
              <w:autoSpaceDN w:val="0"/>
              <w:adjustRightInd w:val="0"/>
              <w:jc w:val="both"/>
              <w:rPr>
                <w:rFonts w:ascii="Britannic Bold" w:hAnsi="Britannic Bold" w:cs="Arial"/>
                <w:bCs/>
                <w:lang w:val="en-GB"/>
              </w:rPr>
            </w:pPr>
            <w:r w:rsidRPr="001B4F56">
              <w:rPr>
                <w:rFonts w:ascii="Britannic Bold" w:hAnsi="Britannic Bold" w:cs="Arial"/>
                <w:bCs/>
                <w:lang w:val="en-GB"/>
              </w:rPr>
              <w:t xml:space="preserve">Rehabilitation of the North access to the </w:t>
            </w:r>
            <w:proofErr w:type="spellStart"/>
            <w:r w:rsidRPr="001B4F56">
              <w:rPr>
                <w:rFonts w:ascii="Britannic Bold" w:hAnsi="Britannic Bold" w:cs="Arial"/>
                <w:bCs/>
                <w:lang w:val="en-GB"/>
              </w:rPr>
              <w:t>Dimako</w:t>
            </w:r>
            <w:proofErr w:type="spellEnd"/>
            <w:r w:rsidRPr="001B4F56">
              <w:rPr>
                <w:rFonts w:ascii="Britannic Bold" w:hAnsi="Britannic Bold" w:cs="Arial"/>
                <w:bCs/>
                <w:lang w:val="en-GB"/>
              </w:rPr>
              <w:t xml:space="preserve"> urban road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23CD2" w14:textId="77777777" w:rsidR="005F2DEC" w:rsidRPr="001B4F56" w:rsidRDefault="005F2DEC" w:rsidP="007E7FED">
            <w:pPr>
              <w:jc w:val="center"/>
              <w:rPr>
                <w:rFonts w:ascii="Britannic Bold" w:hAnsi="Britannic Bold" w:cs="Arial"/>
                <w:bCs/>
              </w:rPr>
            </w:pPr>
            <w:r w:rsidRPr="001B4F56">
              <w:rPr>
                <w:rFonts w:ascii="Britannic Bold" w:hAnsi="Britannic Bold" w:cs="Arial"/>
                <w:bCs/>
              </w:rPr>
              <w:t>DIMAKO</w:t>
            </w:r>
          </w:p>
        </w:tc>
        <w:tc>
          <w:tcPr>
            <w:tcW w:w="1418" w:type="dxa"/>
            <w:tcBorders>
              <w:top w:val="single" w:sz="4" w:space="0" w:color="auto"/>
              <w:left w:val="single" w:sz="4" w:space="0" w:color="auto"/>
              <w:bottom w:val="single" w:sz="4" w:space="0" w:color="auto"/>
              <w:right w:val="single" w:sz="4" w:space="0" w:color="auto"/>
            </w:tcBorders>
          </w:tcPr>
          <w:p w14:paraId="18242BEB" w14:textId="77777777" w:rsidR="005F2DEC" w:rsidRPr="001B4F56" w:rsidRDefault="005F2DEC" w:rsidP="007E7FED">
            <w:pPr>
              <w:jc w:val="center"/>
              <w:rPr>
                <w:rFonts w:ascii="Britannic Bold" w:hAnsi="Britannic Bold" w:cs="Arial"/>
                <w:bCs/>
              </w:rPr>
            </w:pPr>
            <w:r w:rsidRPr="001B4F56">
              <w:rPr>
                <w:rFonts w:ascii="Britannic Bold" w:hAnsi="Britannic Bold"/>
                <w:bCs/>
              </w:rPr>
              <w:t>MINHDU</w:t>
            </w:r>
          </w:p>
        </w:tc>
        <w:tc>
          <w:tcPr>
            <w:tcW w:w="1701" w:type="dxa"/>
            <w:tcBorders>
              <w:top w:val="single" w:sz="4" w:space="0" w:color="auto"/>
              <w:left w:val="single" w:sz="4" w:space="0" w:color="auto"/>
              <w:bottom w:val="single" w:sz="4" w:space="0" w:color="auto"/>
              <w:right w:val="single" w:sz="4" w:space="0" w:color="auto"/>
            </w:tcBorders>
            <w:vAlign w:val="center"/>
          </w:tcPr>
          <w:p w14:paraId="3EB591DD" w14:textId="77777777" w:rsidR="005F2DEC" w:rsidRPr="001B4F56" w:rsidRDefault="005F2DEC" w:rsidP="007E7FED">
            <w:pPr>
              <w:jc w:val="center"/>
              <w:rPr>
                <w:rFonts w:ascii="Britannic Bold" w:hAnsi="Britannic Bold" w:cs="Arial"/>
                <w:bCs/>
              </w:rPr>
            </w:pPr>
            <w:r w:rsidRPr="001B4F56">
              <w:rPr>
                <w:rFonts w:ascii="Britannic Bold" w:hAnsi="Britannic Bold" w:cs="Arial"/>
                <w:bCs/>
              </w:rPr>
              <w:t>50,000,000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A9ADAA" w14:textId="77777777" w:rsidR="005F2DEC" w:rsidRPr="001B4F56" w:rsidRDefault="005F2DEC" w:rsidP="007E7FED">
            <w:pPr>
              <w:rPr>
                <w:rFonts w:ascii="Britannic Bold" w:hAnsi="Britannic Bold" w:cs="Arial"/>
                <w:bCs/>
              </w:rPr>
            </w:pPr>
          </w:p>
        </w:tc>
      </w:tr>
      <w:tr w:rsidR="005F2DEC" w:rsidRPr="001B4F56" w14:paraId="338CF281" w14:textId="77777777" w:rsidTr="007E7FED">
        <w:trPr>
          <w:trHeight w:val="1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E2AFA8A" w14:textId="77777777" w:rsidR="005F2DEC" w:rsidRPr="001B4F56" w:rsidRDefault="005F2DEC" w:rsidP="007E7FED">
            <w:pPr>
              <w:widowControl w:val="0"/>
              <w:autoSpaceDE w:val="0"/>
              <w:autoSpaceDN w:val="0"/>
              <w:adjustRightInd w:val="0"/>
              <w:jc w:val="center"/>
              <w:rPr>
                <w:rFonts w:ascii="Britannic Bold" w:hAnsi="Britannic Bold" w:cs="Arial"/>
                <w:bCs/>
              </w:rPr>
            </w:pPr>
            <w:r w:rsidRPr="001B4F56">
              <w:rPr>
                <w:rFonts w:ascii="Britannic Bold" w:hAnsi="Britannic Bold" w:cs="Arial"/>
                <w:bCs/>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DA2C58" w14:textId="77777777" w:rsidR="005F2DEC" w:rsidRPr="001B4F56" w:rsidRDefault="005F2DEC" w:rsidP="007E7FED">
            <w:pPr>
              <w:widowControl w:val="0"/>
              <w:autoSpaceDE w:val="0"/>
              <w:autoSpaceDN w:val="0"/>
              <w:adjustRightInd w:val="0"/>
              <w:jc w:val="both"/>
              <w:rPr>
                <w:rFonts w:ascii="Britannic Bold" w:hAnsi="Britannic Bold" w:cs="Arial"/>
                <w:bCs/>
                <w:lang w:val="en-GB"/>
              </w:rPr>
            </w:pPr>
            <w:r w:rsidRPr="001B4F56">
              <w:rPr>
                <w:rFonts w:ascii="Britannic Bold" w:hAnsi="Britannic Bold" w:cs="Arial"/>
                <w:bCs/>
                <w:lang w:val="en-GB"/>
              </w:rPr>
              <w:t xml:space="preserve">Completion of the development work of the </w:t>
            </w:r>
            <w:proofErr w:type="spellStart"/>
            <w:r w:rsidRPr="001B4F56">
              <w:rPr>
                <w:rFonts w:ascii="Britannic Bold" w:hAnsi="Britannic Bold" w:cs="Arial"/>
                <w:bCs/>
                <w:lang w:val="en-GB"/>
              </w:rPr>
              <w:t>Dimako</w:t>
            </w:r>
            <w:proofErr w:type="spellEnd"/>
            <w:r w:rsidRPr="001B4F56">
              <w:rPr>
                <w:rFonts w:ascii="Britannic Bold" w:hAnsi="Britannic Bold" w:cs="Arial"/>
                <w:bCs/>
                <w:lang w:val="en-GB"/>
              </w:rPr>
              <w:t xml:space="preserve"> urban park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3E5E3" w14:textId="77777777" w:rsidR="005F2DEC" w:rsidRPr="001B4F56" w:rsidRDefault="005F2DEC" w:rsidP="007E7FED">
            <w:pPr>
              <w:jc w:val="center"/>
              <w:rPr>
                <w:rFonts w:ascii="Britannic Bold" w:hAnsi="Britannic Bold" w:cs="Arial"/>
                <w:bCs/>
              </w:rPr>
            </w:pPr>
            <w:r w:rsidRPr="001B4F56">
              <w:rPr>
                <w:rFonts w:ascii="Britannic Bold" w:hAnsi="Britannic Bold" w:cs="Arial"/>
                <w:bCs/>
              </w:rPr>
              <w:t>DIMAKO</w:t>
            </w:r>
          </w:p>
        </w:tc>
        <w:tc>
          <w:tcPr>
            <w:tcW w:w="1418" w:type="dxa"/>
            <w:tcBorders>
              <w:top w:val="single" w:sz="4" w:space="0" w:color="auto"/>
              <w:left w:val="single" w:sz="4" w:space="0" w:color="auto"/>
              <w:bottom w:val="single" w:sz="4" w:space="0" w:color="auto"/>
              <w:right w:val="single" w:sz="4" w:space="0" w:color="auto"/>
            </w:tcBorders>
          </w:tcPr>
          <w:p w14:paraId="46F71EF7" w14:textId="77777777" w:rsidR="005F2DEC" w:rsidRPr="001B4F56" w:rsidRDefault="005F2DEC" w:rsidP="007E7FED">
            <w:pPr>
              <w:jc w:val="center"/>
              <w:rPr>
                <w:rFonts w:ascii="Britannic Bold" w:hAnsi="Britannic Bold" w:cs="Arial"/>
                <w:bCs/>
              </w:rPr>
            </w:pPr>
            <w:r w:rsidRPr="001B4F56">
              <w:rPr>
                <w:rFonts w:ascii="Britannic Bold" w:hAnsi="Britannic Bold"/>
                <w:bCs/>
              </w:rPr>
              <w:t>MINDEVEL</w:t>
            </w:r>
          </w:p>
        </w:tc>
        <w:tc>
          <w:tcPr>
            <w:tcW w:w="1701" w:type="dxa"/>
            <w:tcBorders>
              <w:top w:val="single" w:sz="4" w:space="0" w:color="auto"/>
              <w:left w:val="single" w:sz="4" w:space="0" w:color="auto"/>
              <w:bottom w:val="single" w:sz="4" w:space="0" w:color="auto"/>
              <w:right w:val="single" w:sz="4" w:space="0" w:color="auto"/>
            </w:tcBorders>
            <w:vAlign w:val="center"/>
          </w:tcPr>
          <w:p w14:paraId="116BB9FB" w14:textId="77777777" w:rsidR="005F2DEC" w:rsidRPr="001B4F56" w:rsidRDefault="005F2DEC" w:rsidP="007E7FED">
            <w:pPr>
              <w:jc w:val="center"/>
              <w:rPr>
                <w:rFonts w:ascii="Britannic Bold" w:hAnsi="Britannic Bold" w:cs="Arial"/>
                <w:bCs/>
              </w:rPr>
            </w:pPr>
            <w:r w:rsidRPr="001B4F56">
              <w:rPr>
                <w:rFonts w:ascii="Britannic Bold" w:hAnsi="Britannic Bold" w:cs="Arial"/>
                <w:bCs/>
              </w:rPr>
              <w:t>90,000,000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CA9A43" w14:textId="77777777" w:rsidR="005F2DEC" w:rsidRPr="001B4F56" w:rsidRDefault="005F2DEC" w:rsidP="007E7FED">
            <w:pPr>
              <w:rPr>
                <w:rFonts w:ascii="Britannic Bold" w:hAnsi="Britannic Bold" w:cs="Arial"/>
                <w:bCs/>
              </w:rPr>
            </w:pPr>
          </w:p>
        </w:tc>
      </w:tr>
    </w:tbl>
    <w:p w14:paraId="41400393" w14:textId="77777777" w:rsidR="005F2DEC" w:rsidRPr="00956095" w:rsidRDefault="005F2DEC" w:rsidP="005F2DEC">
      <w:pPr>
        <w:suppressAutoHyphens/>
        <w:overflowPunct w:val="0"/>
        <w:autoSpaceDE w:val="0"/>
        <w:autoSpaceDN w:val="0"/>
        <w:adjustRightInd w:val="0"/>
        <w:spacing w:after="120"/>
        <w:jc w:val="both"/>
        <w:textAlignment w:val="baseline"/>
        <w:rPr>
          <w:rFonts w:ascii="Arial" w:hAnsi="Arial" w:cs="Arial"/>
          <w:b/>
          <w:sz w:val="14"/>
          <w:szCs w:val="16"/>
          <w:lang w:val="fr-CM"/>
        </w:rPr>
      </w:pPr>
    </w:p>
    <w:p w14:paraId="4FD5E788" w14:textId="77777777" w:rsidR="005F2DEC" w:rsidRPr="00956095" w:rsidRDefault="005F2DEC" w:rsidP="005F2DEC">
      <w:pPr>
        <w:numPr>
          <w:ilvl w:val="0"/>
          <w:numId w:val="47"/>
        </w:numPr>
        <w:autoSpaceDN w:val="0"/>
        <w:spacing w:before="120" w:line="259" w:lineRule="auto"/>
        <w:ind w:left="714" w:hanging="357"/>
        <w:jc w:val="both"/>
        <w:rPr>
          <w:rFonts w:ascii="Arial" w:hAnsi="Arial" w:cs="Arial"/>
          <w:b/>
          <w:bCs/>
          <w:sz w:val="22"/>
          <w:szCs w:val="22"/>
        </w:rPr>
      </w:pPr>
      <w:proofErr w:type="spellStart"/>
      <w:r w:rsidRPr="00956095">
        <w:rPr>
          <w:rFonts w:ascii="Arial" w:hAnsi="Arial" w:cs="Arial"/>
          <w:b/>
          <w:bCs/>
          <w:sz w:val="22"/>
          <w:szCs w:val="22"/>
        </w:rPr>
        <w:t>Consistency</w:t>
      </w:r>
      <w:proofErr w:type="spellEnd"/>
      <w:r w:rsidRPr="00956095">
        <w:rPr>
          <w:rFonts w:ascii="Arial" w:hAnsi="Arial" w:cs="Arial"/>
          <w:b/>
          <w:bCs/>
          <w:sz w:val="22"/>
          <w:szCs w:val="22"/>
        </w:rPr>
        <w:t xml:space="preserve"> of </w:t>
      </w:r>
      <w:proofErr w:type="spellStart"/>
      <w:proofErr w:type="gramStart"/>
      <w:r w:rsidRPr="00956095">
        <w:rPr>
          <w:rFonts w:ascii="Arial" w:hAnsi="Arial" w:cs="Arial"/>
          <w:b/>
          <w:bCs/>
          <w:sz w:val="22"/>
          <w:szCs w:val="22"/>
        </w:rPr>
        <w:t>work</w:t>
      </w:r>
      <w:proofErr w:type="spellEnd"/>
      <w:r w:rsidRPr="00956095">
        <w:rPr>
          <w:rFonts w:ascii="Arial" w:hAnsi="Arial" w:cs="Arial"/>
          <w:b/>
          <w:bCs/>
          <w:sz w:val="22"/>
          <w:szCs w:val="22"/>
        </w:rPr>
        <w:t>:</w:t>
      </w:r>
      <w:proofErr w:type="gramEnd"/>
    </w:p>
    <w:p w14:paraId="5C203109" w14:textId="77777777" w:rsidR="005F2DEC" w:rsidRPr="001C07E5" w:rsidRDefault="005F2DEC" w:rsidP="005F2DEC">
      <w:pPr>
        <w:suppressAutoHyphens/>
        <w:overflowPunct w:val="0"/>
        <w:autoSpaceDE w:val="0"/>
        <w:autoSpaceDN w:val="0"/>
        <w:adjustRightInd w:val="0"/>
        <w:jc w:val="both"/>
        <w:textAlignment w:val="baseline"/>
        <w:rPr>
          <w:rFonts w:ascii="Arial" w:hAnsi="Arial" w:cs="Arial"/>
          <w:sz w:val="22"/>
          <w:szCs w:val="22"/>
          <w:lang w:val="en-GB"/>
        </w:rPr>
      </w:pPr>
      <w:r w:rsidRPr="001C07E5">
        <w:rPr>
          <w:rFonts w:ascii="Arial" w:hAnsi="Arial" w:cs="Arial"/>
          <w:sz w:val="22"/>
          <w:szCs w:val="22"/>
          <w:lang w:val="en-GB"/>
        </w:rPr>
        <w:t>This work includes the following tasks:</w:t>
      </w:r>
    </w:p>
    <w:p w14:paraId="5A05FDEF" w14:textId="77777777" w:rsidR="005F2DEC" w:rsidRPr="001C07E5" w:rsidRDefault="005F2DEC" w:rsidP="005F2DEC">
      <w:pPr>
        <w:rPr>
          <w:sz w:val="16"/>
          <w:szCs w:val="16"/>
          <w:lang w:val="en-GB"/>
        </w:rPr>
      </w:pPr>
    </w:p>
    <w:p w14:paraId="32EBA798" w14:textId="77777777" w:rsidR="005F2DEC" w:rsidRPr="00956095" w:rsidRDefault="005F2DEC" w:rsidP="005F2DEC">
      <w:pPr>
        <w:ind w:left="284"/>
        <w:rPr>
          <w:b/>
          <w:sz w:val="24"/>
          <w:szCs w:val="24"/>
          <w:u w:val="single"/>
        </w:rPr>
      </w:pPr>
      <w:r w:rsidRPr="00956095">
        <w:rPr>
          <w:rFonts w:ascii="Arial" w:hAnsi="Arial" w:cs="Arial"/>
          <w:b/>
          <w:sz w:val="22"/>
          <w:szCs w:val="22"/>
          <w:u w:val="single"/>
        </w:rPr>
        <w:t>For LOT 1</w:t>
      </w:r>
    </w:p>
    <w:p w14:paraId="15895008" w14:textId="77777777" w:rsidR="005F2DEC" w:rsidRPr="001C07E5" w:rsidRDefault="005F2DEC" w:rsidP="005F2DEC">
      <w:pPr>
        <w:numPr>
          <w:ilvl w:val="0"/>
          <w:numId w:val="48"/>
        </w:numPr>
        <w:spacing w:line="276" w:lineRule="auto"/>
        <w:jc w:val="both"/>
        <w:rPr>
          <w:rFonts w:ascii="Arial" w:hAnsi="Arial" w:cs="Arial"/>
          <w:sz w:val="22"/>
          <w:szCs w:val="22"/>
          <w:lang w:val="en-GB"/>
        </w:rPr>
      </w:pPr>
      <w:r w:rsidRPr="001C07E5">
        <w:rPr>
          <w:rFonts w:ascii="Arial" w:hAnsi="Arial" w:cs="Arial"/>
          <w:sz w:val="22"/>
          <w:szCs w:val="22"/>
          <w:lang w:val="en-GB"/>
        </w:rPr>
        <w:t xml:space="preserve">Installation of the construction site; </w:t>
      </w:r>
    </w:p>
    <w:p w14:paraId="4FD00644" w14:textId="77777777" w:rsidR="005F2DEC" w:rsidRPr="00956095" w:rsidRDefault="005F2DEC" w:rsidP="005F2DEC">
      <w:pPr>
        <w:numPr>
          <w:ilvl w:val="0"/>
          <w:numId w:val="48"/>
        </w:numPr>
        <w:spacing w:line="276" w:lineRule="auto"/>
        <w:jc w:val="both"/>
        <w:rPr>
          <w:rFonts w:ascii="Arial" w:hAnsi="Arial" w:cs="Arial"/>
          <w:sz w:val="22"/>
          <w:szCs w:val="22"/>
        </w:rPr>
      </w:pPr>
      <w:proofErr w:type="spellStart"/>
      <w:r w:rsidRPr="00956095">
        <w:rPr>
          <w:rFonts w:ascii="Arial" w:hAnsi="Arial" w:cs="Arial"/>
          <w:sz w:val="22"/>
          <w:szCs w:val="22"/>
        </w:rPr>
        <w:t>Cleaning</w:t>
      </w:r>
      <w:proofErr w:type="spellEnd"/>
      <w:r w:rsidRPr="00956095">
        <w:rPr>
          <w:rFonts w:ascii="Arial" w:hAnsi="Arial" w:cs="Arial"/>
          <w:sz w:val="22"/>
          <w:szCs w:val="22"/>
        </w:rPr>
        <w:t xml:space="preserve"> and </w:t>
      </w:r>
      <w:proofErr w:type="spellStart"/>
      <w:proofErr w:type="gramStart"/>
      <w:r w:rsidRPr="00956095">
        <w:rPr>
          <w:rFonts w:ascii="Arial" w:hAnsi="Arial" w:cs="Arial"/>
          <w:sz w:val="22"/>
          <w:szCs w:val="22"/>
        </w:rPr>
        <w:t>earthworks</w:t>
      </w:r>
      <w:proofErr w:type="spellEnd"/>
      <w:r w:rsidRPr="00956095">
        <w:rPr>
          <w:rFonts w:ascii="Arial" w:hAnsi="Arial" w:cs="Arial"/>
          <w:sz w:val="22"/>
          <w:szCs w:val="22"/>
        </w:rPr>
        <w:t>;</w:t>
      </w:r>
      <w:proofErr w:type="gramEnd"/>
    </w:p>
    <w:p w14:paraId="7A8D43DA" w14:textId="77777777" w:rsidR="005F2DEC" w:rsidRPr="00956095" w:rsidRDefault="005F2DEC" w:rsidP="005F2DEC">
      <w:pPr>
        <w:numPr>
          <w:ilvl w:val="0"/>
          <w:numId w:val="48"/>
        </w:numPr>
        <w:spacing w:line="276" w:lineRule="auto"/>
        <w:jc w:val="both"/>
        <w:rPr>
          <w:rFonts w:ascii="Arial" w:hAnsi="Arial" w:cs="Arial"/>
          <w:sz w:val="22"/>
          <w:szCs w:val="22"/>
        </w:rPr>
      </w:pPr>
      <w:proofErr w:type="spellStart"/>
      <w:r w:rsidRPr="00956095">
        <w:rPr>
          <w:rFonts w:ascii="Arial" w:hAnsi="Arial" w:cs="Arial"/>
          <w:sz w:val="22"/>
          <w:szCs w:val="22"/>
        </w:rPr>
        <w:t>Sanitation</w:t>
      </w:r>
      <w:proofErr w:type="spellEnd"/>
      <w:r w:rsidRPr="00956095">
        <w:rPr>
          <w:rFonts w:ascii="Arial" w:hAnsi="Arial" w:cs="Arial"/>
          <w:sz w:val="22"/>
          <w:szCs w:val="22"/>
        </w:rPr>
        <w:t xml:space="preserve"> and </w:t>
      </w:r>
      <w:proofErr w:type="gramStart"/>
      <w:r w:rsidRPr="00956095">
        <w:rPr>
          <w:rFonts w:ascii="Arial" w:hAnsi="Arial" w:cs="Arial"/>
          <w:sz w:val="22"/>
          <w:szCs w:val="22"/>
        </w:rPr>
        <w:t>drainage;</w:t>
      </w:r>
      <w:proofErr w:type="gramEnd"/>
    </w:p>
    <w:p w14:paraId="18710AA4" w14:textId="77777777" w:rsidR="005F2DEC" w:rsidRPr="004A4D35" w:rsidRDefault="005F2DEC" w:rsidP="005F2DEC">
      <w:pPr>
        <w:spacing w:before="120"/>
        <w:ind w:left="284"/>
        <w:rPr>
          <w:b/>
          <w:sz w:val="24"/>
          <w:szCs w:val="24"/>
          <w:u w:val="single"/>
        </w:rPr>
      </w:pPr>
      <w:r w:rsidRPr="00956095">
        <w:rPr>
          <w:rFonts w:ascii="Arial" w:hAnsi="Arial" w:cs="Arial"/>
          <w:b/>
          <w:sz w:val="22"/>
          <w:szCs w:val="22"/>
          <w:u w:val="single"/>
        </w:rPr>
        <w:t>For LOT 2</w:t>
      </w:r>
    </w:p>
    <w:p w14:paraId="43B20693" w14:textId="77777777" w:rsidR="005F2DEC" w:rsidRPr="001B4F56" w:rsidRDefault="005F2DEC" w:rsidP="005F2DEC">
      <w:pPr>
        <w:numPr>
          <w:ilvl w:val="0"/>
          <w:numId w:val="48"/>
        </w:numPr>
        <w:spacing w:line="276" w:lineRule="auto"/>
        <w:jc w:val="both"/>
        <w:rPr>
          <w:rFonts w:ascii="Arial" w:hAnsi="Arial" w:cs="Arial"/>
          <w:sz w:val="22"/>
          <w:szCs w:val="22"/>
          <w:lang w:val="en-GB"/>
        </w:rPr>
      </w:pPr>
      <w:r w:rsidRPr="00956095">
        <w:rPr>
          <w:rFonts w:ascii="Arial" w:hAnsi="Arial" w:cs="Arial"/>
          <w:sz w:val="22"/>
          <w:szCs w:val="22"/>
        </w:rPr>
        <w:t xml:space="preserve"> </w:t>
      </w:r>
      <w:r w:rsidRPr="001B4F56">
        <w:rPr>
          <w:rFonts w:ascii="Arial" w:hAnsi="Arial" w:cs="Arial"/>
          <w:sz w:val="22"/>
          <w:szCs w:val="22"/>
          <w:lang w:val="en-GB"/>
        </w:rPr>
        <w:t xml:space="preserve">Construction site facilities; </w:t>
      </w:r>
    </w:p>
    <w:p w14:paraId="1FB31CCE" w14:textId="77777777" w:rsidR="005F2DEC" w:rsidRPr="001B4F56" w:rsidRDefault="005F2DEC" w:rsidP="005F2DEC">
      <w:pPr>
        <w:numPr>
          <w:ilvl w:val="0"/>
          <w:numId w:val="48"/>
        </w:numPr>
        <w:spacing w:line="276" w:lineRule="auto"/>
        <w:jc w:val="both"/>
        <w:rPr>
          <w:rFonts w:ascii="Arial" w:hAnsi="Arial" w:cs="Arial"/>
          <w:sz w:val="22"/>
          <w:szCs w:val="22"/>
          <w:lang w:val="en-GB"/>
        </w:rPr>
      </w:pPr>
      <w:r w:rsidRPr="001B4F56">
        <w:rPr>
          <w:rFonts w:ascii="Arial" w:hAnsi="Arial" w:cs="Arial"/>
          <w:sz w:val="22"/>
          <w:szCs w:val="22"/>
          <w:lang w:val="en-GB"/>
        </w:rPr>
        <w:t>Cleaning and earthworks;</w:t>
      </w:r>
    </w:p>
    <w:p w14:paraId="3564D7CA" w14:textId="77777777" w:rsidR="005F2DEC" w:rsidRDefault="005F2DEC" w:rsidP="005F2DEC">
      <w:pPr>
        <w:spacing w:before="120"/>
        <w:ind w:left="284"/>
        <w:rPr>
          <w:rFonts w:ascii="Arial" w:hAnsi="Arial" w:cs="Arial"/>
          <w:b/>
          <w:sz w:val="22"/>
          <w:szCs w:val="22"/>
          <w:u w:val="single"/>
        </w:rPr>
      </w:pPr>
      <w:r w:rsidRPr="00956095">
        <w:rPr>
          <w:rFonts w:ascii="Arial" w:hAnsi="Arial" w:cs="Arial"/>
          <w:b/>
          <w:sz w:val="22"/>
          <w:szCs w:val="22"/>
          <w:u w:val="single"/>
        </w:rPr>
        <w:t>For LOT 3</w:t>
      </w:r>
    </w:p>
    <w:tbl>
      <w:tblPr>
        <w:tblW w:w="9920" w:type="dxa"/>
        <w:tblCellMar>
          <w:left w:w="70" w:type="dxa"/>
          <w:right w:w="70" w:type="dxa"/>
        </w:tblCellMar>
        <w:tblLook w:val="04A0" w:firstRow="1" w:lastRow="0" w:firstColumn="1" w:lastColumn="0" w:noHBand="0" w:noVBand="1"/>
      </w:tblPr>
      <w:tblGrid>
        <w:gridCol w:w="9920"/>
      </w:tblGrid>
      <w:tr w:rsidR="005F2DEC" w:rsidRPr="00956095" w14:paraId="25A3AC84" w14:textId="77777777" w:rsidTr="007E7FED">
        <w:trPr>
          <w:trHeight w:val="300"/>
        </w:trPr>
        <w:tc>
          <w:tcPr>
            <w:tcW w:w="9920" w:type="dxa"/>
            <w:tcBorders>
              <w:top w:val="nil"/>
              <w:left w:val="nil"/>
              <w:bottom w:val="nil"/>
              <w:right w:val="nil"/>
            </w:tcBorders>
            <w:noWrap/>
            <w:vAlign w:val="bottom"/>
            <w:hideMark/>
          </w:tcPr>
          <w:p w14:paraId="78B728C3" w14:textId="77777777" w:rsidR="005F2DEC" w:rsidRPr="00956095" w:rsidRDefault="005F2DEC" w:rsidP="005F2DEC">
            <w:pPr>
              <w:numPr>
                <w:ilvl w:val="0"/>
                <w:numId w:val="75"/>
              </w:numPr>
              <w:spacing w:after="160" w:line="259" w:lineRule="auto"/>
              <w:contextualSpacing/>
              <w:rPr>
                <w:rFonts w:ascii="Calibri" w:hAnsi="Calibri" w:cs="Calibri"/>
                <w:b/>
                <w:bCs/>
                <w:noProof/>
                <w:sz w:val="22"/>
                <w:szCs w:val="22"/>
                <w:lang w:val="en-GB"/>
              </w:rPr>
            </w:pPr>
            <w:r w:rsidRPr="00956095">
              <w:rPr>
                <w:rFonts w:ascii="Calibri" w:hAnsi="Calibri" w:cs="Calibri"/>
                <w:b/>
                <w:bCs/>
                <w:noProof/>
                <w:sz w:val="22"/>
                <w:szCs w:val="22"/>
                <w:lang w:val="en-GB"/>
              </w:rPr>
              <w:t xml:space="preserve"> CONSTRUCTION OF THE FENCE </w:t>
            </w:r>
          </w:p>
        </w:tc>
      </w:tr>
      <w:tr w:rsidR="005F2DEC" w:rsidRPr="00956095" w14:paraId="7FC6C756" w14:textId="77777777" w:rsidTr="007E7FED">
        <w:trPr>
          <w:trHeight w:val="300"/>
        </w:trPr>
        <w:tc>
          <w:tcPr>
            <w:tcW w:w="9920" w:type="dxa"/>
            <w:tcBorders>
              <w:top w:val="nil"/>
              <w:left w:val="nil"/>
              <w:bottom w:val="nil"/>
              <w:right w:val="nil"/>
            </w:tcBorders>
            <w:noWrap/>
            <w:vAlign w:val="bottom"/>
            <w:hideMark/>
          </w:tcPr>
          <w:p w14:paraId="131DF82E" w14:textId="77777777" w:rsidR="005F2DEC" w:rsidRPr="00956095" w:rsidRDefault="005F2DEC" w:rsidP="005F2DEC">
            <w:pPr>
              <w:numPr>
                <w:ilvl w:val="0"/>
                <w:numId w:val="79"/>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PREPARATORY WORK </w:t>
            </w:r>
          </w:p>
        </w:tc>
      </w:tr>
      <w:tr w:rsidR="005F2DEC" w:rsidRPr="00956095" w14:paraId="57B622DA" w14:textId="77777777" w:rsidTr="007E7FED">
        <w:trPr>
          <w:trHeight w:val="300"/>
        </w:trPr>
        <w:tc>
          <w:tcPr>
            <w:tcW w:w="9920" w:type="dxa"/>
            <w:tcBorders>
              <w:top w:val="nil"/>
              <w:left w:val="nil"/>
              <w:bottom w:val="nil"/>
              <w:right w:val="nil"/>
            </w:tcBorders>
            <w:noWrap/>
            <w:vAlign w:val="bottom"/>
            <w:hideMark/>
          </w:tcPr>
          <w:p w14:paraId="07DA2B27" w14:textId="77777777" w:rsidR="005F2DEC" w:rsidRPr="00956095" w:rsidRDefault="005F2DEC" w:rsidP="005F2DEC">
            <w:pPr>
              <w:numPr>
                <w:ilvl w:val="0"/>
                <w:numId w:val="79"/>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Foundation </w:t>
            </w:r>
          </w:p>
        </w:tc>
      </w:tr>
      <w:tr w:rsidR="005F2DEC" w:rsidRPr="00956095" w14:paraId="6ED7D4CB" w14:textId="77777777" w:rsidTr="007E7FED">
        <w:trPr>
          <w:trHeight w:val="300"/>
        </w:trPr>
        <w:tc>
          <w:tcPr>
            <w:tcW w:w="9920" w:type="dxa"/>
            <w:tcBorders>
              <w:top w:val="nil"/>
              <w:left w:val="nil"/>
              <w:bottom w:val="nil"/>
              <w:right w:val="nil"/>
            </w:tcBorders>
            <w:noWrap/>
            <w:vAlign w:val="bottom"/>
            <w:hideMark/>
          </w:tcPr>
          <w:p w14:paraId="0163DB11" w14:textId="77777777" w:rsidR="005F2DEC" w:rsidRPr="00956095" w:rsidRDefault="005F2DEC" w:rsidP="005F2DEC">
            <w:pPr>
              <w:numPr>
                <w:ilvl w:val="0"/>
                <w:numId w:val="79"/>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Elevation </w:t>
            </w:r>
          </w:p>
        </w:tc>
      </w:tr>
      <w:tr w:rsidR="005F2DEC" w:rsidRPr="00A037DD" w14:paraId="74FE0F91" w14:textId="77777777" w:rsidTr="007E7FED">
        <w:trPr>
          <w:trHeight w:val="300"/>
        </w:trPr>
        <w:tc>
          <w:tcPr>
            <w:tcW w:w="9920" w:type="dxa"/>
            <w:tcBorders>
              <w:top w:val="nil"/>
              <w:left w:val="nil"/>
              <w:bottom w:val="nil"/>
              <w:right w:val="nil"/>
            </w:tcBorders>
            <w:noWrap/>
            <w:vAlign w:val="bottom"/>
            <w:hideMark/>
          </w:tcPr>
          <w:p w14:paraId="690B63BC" w14:textId="77777777" w:rsidR="005F2DEC" w:rsidRPr="00956095" w:rsidRDefault="005F2DEC" w:rsidP="005F2DEC">
            <w:pPr>
              <w:numPr>
                <w:ilvl w:val="0"/>
                <w:numId w:val="80"/>
              </w:numPr>
              <w:spacing w:after="160" w:line="259" w:lineRule="auto"/>
              <w:contextualSpacing/>
              <w:rPr>
                <w:rFonts w:ascii="Calibri" w:hAnsi="Calibri" w:cs="Calibri"/>
                <w:b/>
                <w:noProof/>
                <w:sz w:val="22"/>
                <w:szCs w:val="22"/>
                <w:lang w:val="en-GB"/>
              </w:rPr>
            </w:pPr>
            <w:r w:rsidRPr="00956095">
              <w:rPr>
                <w:rFonts w:ascii="Calibri" w:hAnsi="Calibri" w:cs="Calibri"/>
                <w:b/>
                <w:noProof/>
                <w:sz w:val="22"/>
                <w:szCs w:val="22"/>
                <w:lang w:val="en-GB"/>
              </w:rPr>
              <w:t>FINISHING WORK (plastering; metal grid and painting)</w:t>
            </w:r>
          </w:p>
        </w:tc>
      </w:tr>
      <w:tr w:rsidR="005F2DEC" w:rsidRPr="00A037DD" w14:paraId="38E9E575" w14:textId="77777777" w:rsidTr="007E7FED">
        <w:trPr>
          <w:trHeight w:val="300"/>
        </w:trPr>
        <w:tc>
          <w:tcPr>
            <w:tcW w:w="9920" w:type="dxa"/>
            <w:tcBorders>
              <w:top w:val="nil"/>
              <w:left w:val="nil"/>
              <w:bottom w:val="nil"/>
              <w:right w:val="nil"/>
            </w:tcBorders>
            <w:noWrap/>
            <w:vAlign w:val="bottom"/>
            <w:hideMark/>
          </w:tcPr>
          <w:p w14:paraId="51A81992" w14:textId="77777777" w:rsidR="005F2DEC" w:rsidRPr="00956095" w:rsidRDefault="005F2DEC" w:rsidP="005F2DEC">
            <w:pPr>
              <w:numPr>
                <w:ilvl w:val="0"/>
                <w:numId w:val="81"/>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lastRenderedPageBreak/>
              <w:t>Plastering of the entire structure</w:t>
            </w:r>
          </w:p>
        </w:tc>
      </w:tr>
      <w:tr w:rsidR="005F2DEC" w:rsidRPr="00A037DD" w14:paraId="30F8020C" w14:textId="77777777" w:rsidTr="007E7FED">
        <w:trPr>
          <w:trHeight w:val="300"/>
        </w:trPr>
        <w:tc>
          <w:tcPr>
            <w:tcW w:w="9920" w:type="dxa"/>
            <w:tcBorders>
              <w:top w:val="nil"/>
              <w:left w:val="nil"/>
              <w:bottom w:val="nil"/>
              <w:right w:val="nil"/>
            </w:tcBorders>
            <w:noWrap/>
            <w:vAlign w:val="bottom"/>
            <w:hideMark/>
          </w:tcPr>
          <w:p w14:paraId="0014972B" w14:textId="77777777" w:rsidR="005F2DEC" w:rsidRPr="00956095" w:rsidRDefault="005F2DEC" w:rsidP="005F2DEC">
            <w:pPr>
              <w:numPr>
                <w:ilvl w:val="0"/>
                <w:numId w:val="81"/>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Application of the paint on the entire plaster surface of the structure</w:t>
            </w:r>
          </w:p>
        </w:tc>
      </w:tr>
      <w:tr w:rsidR="005F2DEC" w:rsidRPr="00956095" w14:paraId="236CE44D" w14:textId="77777777" w:rsidTr="007E7FED">
        <w:trPr>
          <w:trHeight w:val="300"/>
        </w:trPr>
        <w:tc>
          <w:tcPr>
            <w:tcW w:w="9920" w:type="dxa"/>
            <w:tcBorders>
              <w:top w:val="nil"/>
              <w:left w:val="nil"/>
              <w:bottom w:val="nil"/>
              <w:right w:val="nil"/>
            </w:tcBorders>
            <w:noWrap/>
            <w:vAlign w:val="bottom"/>
            <w:hideMark/>
          </w:tcPr>
          <w:p w14:paraId="35734D65" w14:textId="77777777" w:rsidR="005F2DEC" w:rsidRPr="00956095" w:rsidRDefault="005F2DEC" w:rsidP="005F2DEC">
            <w:pPr>
              <w:numPr>
                <w:ilvl w:val="0"/>
                <w:numId w:val="75"/>
              </w:numPr>
              <w:spacing w:after="160" w:line="259" w:lineRule="auto"/>
              <w:contextualSpacing/>
              <w:rPr>
                <w:rFonts w:ascii="Calibri" w:hAnsi="Calibri" w:cs="Calibri"/>
                <w:b/>
                <w:bCs/>
                <w:noProof/>
                <w:sz w:val="22"/>
                <w:szCs w:val="22"/>
                <w:lang w:val="en-GB"/>
              </w:rPr>
            </w:pPr>
            <w:r w:rsidRPr="00956095">
              <w:rPr>
                <w:rFonts w:ascii="Calibri" w:hAnsi="Calibri" w:cs="Calibri"/>
                <w:b/>
                <w:bCs/>
                <w:noProof/>
                <w:sz w:val="22"/>
                <w:szCs w:val="22"/>
                <w:lang w:val="en-GB"/>
              </w:rPr>
              <w:t xml:space="preserve"> PARKING PLATFORM</w:t>
            </w:r>
          </w:p>
        </w:tc>
      </w:tr>
      <w:tr w:rsidR="005F2DEC" w:rsidRPr="00956095" w14:paraId="5CDB99CD" w14:textId="77777777" w:rsidTr="007E7FED">
        <w:trPr>
          <w:trHeight w:val="300"/>
        </w:trPr>
        <w:tc>
          <w:tcPr>
            <w:tcW w:w="9920" w:type="dxa"/>
            <w:tcBorders>
              <w:top w:val="nil"/>
              <w:left w:val="nil"/>
              <w:bottom w:val="nil"/>
              <w:right w:val="nil"/>
            </w:tcBorders>
            <w:noWrap/>
            <w:vAlign w:val="bottom"/>
            <w:hideMark/>
          </w:tcPr>
          <w:p w14:paraId="237F11D3" w14:textId="77777777" w:rsidR="005F2DEC" w:rsidRPr="00956095" w:rsidRDefault="005F2DEC" w:rsidP="005F2DEC">
            <w:pPr>
              <w:numPr>
                <w:ilvl w:val="0"/>
                <w:numId w:val="75"/>
              </w:numPr>
              <w:spacing w:after="160" w:line="259" w:lineRule="auto"/>
              <w:contextualSpacing/>
              <w:rPr>
                <w:rFonts w:ascii="Calibri" w:hAnsi="Calibri" w:cs="Calibri"/>
                <w:b/>
                <w:bCs/>
                <w:noProof/>
                <w:sz w:val="22"/>
                <w:szCs w:val="22"/>
                <w:lang w:val="en-GB"/>
              </w:rPr>
            </w:pPr>
            <w:r w:rsidRPr="00956095">
              <w:rPr>
                <w:rFonts w:ascii="Calibri" w:hAnsi="Calibri" w:cs="Calibri"/>
                <w:b/>
                <w:bCs/>
                <w:noProof/>
                <w:sz w:val="22"/>
                <w:szCs w:val="22"/>
                <w:lang w:val="en-GB"/>
              </w:rPr>
              <w:t>TOILET BLOCK</w:t>
            </w:r>
          </w:p>
        </w:tc>
      </w:tr>
      <w:tr w:rsidR="005F2DEC" w:rsidRPr="00956095" w14:paraId="2390FBDD" w14:textId="77777777" w:rsidTr="007E7FED">
        <w:trPr>
          <w:trHeight w:val="300"/>
        </w:trPr>
        <w:tc>
          <w:tcPr>
            <w:tcW w:w="9920" w:type="dxa"/>
            <w:tcBorders>
              <w:top w:val="nil"/>
              <w:left w:val="nil"/>
              <w:bottom w:val="nil"/>
              <w:right w:val="nil"/>
            </w:tcBorders>
            <w:noWrap/>
            <w:vAlign w:val="bottom"/>
            <w:hideMark/>
          </w:tcPr>
          <w:p w14:paraId="6FA8389E" w14:textId="77777777" w:rsidR="005F2DEC" w:rsidRPr="00956095" w:rsidRDefault="005F2DEC" w:rsidP="005F2DEC">
            <w:pPr>
              <w:numPr>
                <w:ilvl w:val="0"/>
                <w:numId w:val="78"/>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Foundation </w:t>
            </w:r>
          </w:p>
        </w:tc>
      </w:tr>
      <w:tr w:rsidR="005F2DEC" w:rsidRPr="00956095" w14:paraId="03FBBEE0" w14:textId="77777777" w:rsidTr="007E7FED">
        <w:trPr>
          <w:trHeight w:val="300"/>
        </w:trPr>
        <w:tc>
          <w:tcPr>
            <w:tcW w:w="9920" w:type="dxa"/>
            <w:tcBorders>
              <w:top w:val="nil"/>
              <w:left w:val="nil"/>
              <w:bottom w:val="nil"/>
              <w:right w:val="nil"/>
            </w:tcBorders>
            <w:noWrap/>
            <w:vAlign w:val="bottom"/>
            <w:hideMark/>
          </w:tcPr>
          <w:p w14:paraId="0C1B0782" w14:textId="77777777" w:rsidR="005F2DEC" w:rsidRPr="00956095" w:rsidRDefault="005F2DEC" w:rsidP="005F2DEC">
            <w:pPr>
              <w:numPr>
                <w:ilvl w:val="0"/>
                <w:numId w:val="78"/>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ELEVATION MASONRY </w:t>
            </w:r>
          </w:p>
        </w:tc>
      </w:tr>
      <w:tr w:rsidR="005F2DEC" w:rsidRPr="00956095" w14:paraId="18D9C9A9" w14:textId="77777777" w:rsidTr="007E7FED">
        <w:trPr>
          <w:trHeight w:val="300"/>
        </w:trPr>
        <w:tc>
          <w:tcPr>
            <w:tcW w:w="9920" w:type="dxa"/>
            <w:tcBorders>
              <w:top w:val="nil"/>
              <w:left w:val="nil"/>
              <w:bottom w:val="nil"/>
              <w:right w:val="nil"/>
            </w:tcBorders>
            <w:noWrap/>
            <w:vAlign w:val="bottom"/>
            <w:hideMark/>
          </w:tcPr>
          <w:p w14:paraId="6BD65723" w14:textId="77777777" w:rsidR="005F2DEC" w:rsidRPr="00956095" w:rsidRDefault="005F2DEC" w:rsidP="005F2DEC">
            <w:pPr>
              <w:numPr>
                <w:ilvl w:val="0"/>
                <w:numId w:val="78"/>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COVER FRAME</w:t>
            </w:r>
          </w:p>
        </w:tc>
      </w:tr>
      <w:tr w:rsidR="005F2DEC" w:rsidRPr="00956095" w14:paraId="626E22DA" w14:textId="77777777" w:rsidTr="007E7FED">
        <w:trPr>
          <w:trHeight w:val="300"/>
        </w:trPr>
        <w:tc>
          <w:tcPr>
            <w:tcW w:w="9920" w:type="dxa"/>
            <w:tcBorders>
              <w:top w:val="nil"/>
              <w:left w:val="nil"/>
              <w:bottom w:val="nil"/>
              <w:right w:val="nil"/>
            </w:tcBorders>
            <w:noWrap/>
            <w:vAlign w:val="bottom"/>
            <w:hideMark/>
          </w:tcPr>
          <w:p w14:paraId="761A1A41" w14:textId="77777777" w:rsidR="005F2DEC" w:rsidRPr="00956095" w:rsidRDefault="005F2DEC" w:rsidP="005F2DEC">
            <w:pPr>
              <w:numPr>
                <w:ilvl w:val="0"/>
                <w:numId w:val="78"/>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WOOD CARPENTRY </w:t>
            </w:r>
          </w:p>
        </w:tc>
      </w:tr>
      <w:tr w:rsidR="005F2DEC" w:rsidRPr="00956095" w14:paraId="340495A1" w14:textId="77777777" w:rsidTr="007E7FED">
        <w:trPr>
          <w:trHeight w:val="300"/>
        </w:trPr>
        <w:tc>
          <w:tcPr>
            <w:tcW w:w="9920" w:type="dxa"/>
            <w:tcBorders>
              <w:top w:val="nil"/>
              <w:left w:val="nil"/>
              <w:bottom w:val="nil"/>
              <w:right w:val="nil"/>
            </w:tcBorders>
            <w:noWrap/>
            <w:vAlign w:val="bottom"/>
            <w:hideMark/>
          </w:tcPr>
          <w:p w14:paraId="363BED1F" w14:textId="77777777" w:rsidR="005F2DEC" w:rsidRPr="00956095" w:rsidRDefault="005F2DEC" w:rsidP="005F2DEC">
            <w:pPr>
              <w:numPr>
                <w:ilvl w:val="0"/>
                <w:numId w:val="78"/>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SANITARY PLUMBING</w:t>
            </w:r>
          </w:p>
        </w:tc>
      </w:tr>
      <w:tr w:rsidR="005F2DEC" w:rsidRPr="00956095" w14:paraId="580D84E5" w14:textId="77777777" w:rsidTr="007E7FED">
        <w:trPr>
          <w:trHeight w:val="300"/>
        </w:trPr>
        <w:tc>
          <w:tcPr>
            <w:tcW w:w="9920" w:type="dxa"/>
            <w:tcBorders>
              <w:top w:val="nil"/>
              <w:left w:val="nil"/>
              <w:bottom w:val="nil"/>
              <w:right w:val="nil"/>
            </w:tcBorders>
            <w:noWrap/>
            <w:vAlign w:val="bottom"/>
            <w:hideMark/>
          </w:tcPr>
          <w:p w14:paraId="2EED1363" w14:textId="77777777" w:rsidR="005F2DEC" w:rsidRPr="00956095" w:rsidRDefault="005F2DEC" w:rsidP="005F2DEC">
            <w:pPr>
              <w:numPr>
                <w:ilvl w:val="0"/>
                <w:numId w:val="78"/>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 xml:space="preserve"> COATING AND PAINT </w:t>
            </w:r>
          </w:p>
        </w:tc>
      </w:tr>
      <w:tr w:rsidR="005F2DEC" w:rsidRPr="00956095" w14:paraId="16CB2EC0" w14:textId="77777777" w:rsidTr="007E7FED">
        <w:trPr>
          <w:trHeight w:val="300"/>
        </w:trPr>
        <w:tc>
          <w:tcPr>
            <w:tcW w:w="9920" w:type="dxa"/>
            <w:tcBorders>
              <w:top w:val="nil"/>
              <w:left w:val="nil"/>
              <w:bottom w:val="nil"/>
              <w:right w:val="nil"/>
            </w:tcBorders>
            <w:noWrap/>
            <w:vAlign w:val="bottom"/>
            <w:hideMark/>
          </w:tcPr>
          <w:p w14:paraId="19B02D6B" w14:textId="77777777" w:rsidR="005F2DEC" w:rsidRPr="00956095" w:rsidRDefault="005F2DEC" w:rsidP="005F2DEC">
            <w:pPr>
              <w:numPr>
                <w:ilvl w:val="0"/>
                <w:numId w:val="82"/>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VDR (miscellaneous and network)</w:t>
            </w:r>
          </w:p>
        </w:tc>
      </w:tr>
      <w:tr w:rsidR="005F2DEC" w:rsidRPr="00A037DD" w14:paraId="5BB03DB0" w14:textId="77777777" w:rsidTr="007E7FED">
        <w:trPr>
          <w:trHeight w:val="300"/>
        </w:trPr>
        <w:tc>
          <w:tcPr>
            <w:tcW w:w="9920" w:type="dxa"/>
            <w:tcBorders>
              <w:top w:val="nil"/>
              <w:left w:val="nil"/>
              <w:bottom w:val="nil"/>
              <w:right w:val="nil"/>
            </w:tcBorders>
            <w:noWrap/>
            <w:vAlign w:val="bottom"/>
            <w:hideMark/>
          </w:tcPr>
          <w:p w14:paraId="0BCD3D2A" w14:textId="77777777" w:rsidR="005F2DEC" w:rsidRPr="00956095" w:rsidRDefault="005F2DEC" w:rsidP="005F2DEC">
            <w:pPr>
              <w:numPr>
                <w:ilvl w:val="0"/>
                <w:numId w:val="76"/>
              </w:numPr>
              <w:spacing w:after="160" w:line="259" w:lineRule="auto"/>
              <w:contextualSpacing/>
              <w:rPr>
                <w:rFonts w:ascii="Calibri" w:hAnsi="Calibri" w:cs="Calibri"/>
                <w:b/>
                <w:bCs/>
                <w:noProof/>
                <w:sz w:val="22"/>
                <w:szCs w:val="22"/>
                <w:lang w:val="en-GB"/>
              </w:rPr>
            </w:pPr>
            <w:r w:rsidRPr="00956095">
              <w:rPr>
                <w:rFonts w:ascii="Calibri" w:hAnsi="Calibri" w:cs="Calibri"/>
                <w:b/>
                <w:bCs/>
                <w:noProof/>
                <w:sz w:val="22"/>
                <w:szCs w:val="22"/>
                <w:lang w:val="en-GB"/>
              </w:rPr>
              <w:t>C5000L WATER HATS WITH CONCRETE PORTRY</w:t>
            </w:r>
          </w:p>
        </w:tc>
      </w:tr>
      <w:tr w:rsidR="005F2DEC" w:rsidRPr="00956095" w14:paraId="6854BD72" w14:textId="77777777" w:rsidTr="007E7FED">
        <w:trPr>
          <w:trHeight w:val="300"/>
        </w:trPr>
        <w:tc>
          <w:tcPr>
            <w:tcW w:w="9920" w:type="dxa"/>
            <w:tcBorders>
              <w:top w:val="nil"/>
              <w:left w:val="nil"/>
              <w:bottom w:val="nil"/>
              <w:right w:val="nil"/>
            </w:tcBorders>
            <w:noWrap/>
            <w:vAlign w:val="bottom"/>
            <w:hideMark/>
          </w:tcPr>
          <w:p w14:paraId="133B6314" w14:textId="77777777" w:rsidR="005F2DEC" w:rsidRPr="00956095" w:rsidRDefault="005F2DEC" w:rsidP="005F2DEC">
            <w:pPr>
              <w:numPr>
                <w:ilvl w:val="0"/>
                <w:numId w:val="77"/>
              </w:numPr>
              <w:spacing w:after="160" w:line="259" w:lineRule="auto"/>
              <w:contextualSpacing/>
              <w:rPr>
                <w:rFonts w:ascii="Calibri" w:hAnsi="Calibri" w:cs="Calibri"/>
                <w:noProof/>
                <w:sz w:val="22"/>
                <w:szCs w:val="22"/>
                <w:lang w:val="en-GB"/>
              </w:rPr>
            </w:pPr>
            <w:r w:rsidRPr="00956095">
              <w:rPr>
                <w:rFonts w:ascii="Calibri" w:hAnsi="Calibri" w:cs="Calibri"/>
                <w:noProof/>
                <w:sz w:val="22"/>
                <w:szCs w:val="22"/>
                <w:lang w:val="en-GB"/>
              </w:rPr>
              <w:t>Drilling and porch</w:t>
            </w:r>
          </w:p>
        </w:tc>
      </w:tr>
      <w:tr w:rsidR="005F2DEC" w:rsidRPr="00A037DD" w14:paraId="66B7E24C" w14:textId="77777777" w:rsidTr="007E7FED">
        <w:trPr>
          <w:trHeight w:val="300"/>
        </w:trPr>
        <w:tc>
          <w:tcPr>
            <w:tcW w:w="9920" w:type="dxa"/>
            <w:tcBorders>
              <w:top w:val="nil"/>
              <w:left w:val="nil"/>
              <w:bottom w:val="nil"/>
              <w:right w:val="nil"/>
            </w:tcBorders>
            <w:noWrap/>
            <w:vAlign w:val="bottom"/>
            <w:hideMark/>
          </w:tcPr>
          <w:p w14:paraId="15F4ADAF" w14:textId="77777777" w:rsidR="005F2DEC" w:rsidRPr="00956095" w:rsidRDefault="005F2DEC" w:rsidP="005F2DEC">
            <w:pPr>
              <w:numPr>
                <w:ilvl w:val="0"/>
                <w:numId w:val="76"/>
              </w:numPr>
              <w:spacing w:after="160" w:line="259" w:lineRule="auto"/>
              <w:contextualSpacing/>
              <w:rPr>
                <w:rFonts w:ascii="Calibri" w:hAnsi="Calibri" w:cs="Calibri"/>
                <w:b/>
                <w:bCs/>
                <w:noProof/>
                <w:sz w:val="22"/>
                <w:szCs w:val="22"/>
                <w:lang w:val="en-GB"/>
              </w:rPr>
            </w:pPr>
            <w:r w:rsidRPr="00956095">
              <w:rPr>
                <w:rFonts w:ascii="Calibri" w:hAnsi="Calibri" w:cs="Calibri"/>
                <w:b/>
                <w:bCs/>
                <w:noProof/>
                <w:sz w:val="22"/>
                <w:szCs w:val="22"/>
                <w:lang w:val="en-GB"/>
              </w:rPr>
              <w:t xml:space="preserve"> CONSTRUCTION OF A SMALL MOSQUE </w:t>
            </w:r>
          </w:p>
        </w:tc>
      </w:tr>
    </w:tbl>
    <w:p w14:paraId="377161A4" w14:textId="77777777" w:rsidR="005F2DEC" w:rsidRPr="001C07E5" w:rsidRDefault="005F2DEC" w:rsidP="005F2DEC">
      <w:pPr>
        <w:spacing w:line="276" w:lineRule="auto"/>
        <w:jc w:val="both"/>
        <w:rPr>
          <w:rFonts w:ascii="Arial" w:hAnsi="Arial" w:cs="Arial"/>
          <w:sz w:val="22"/>
          <w:szCs w:val="22"/>
          <w:lang w:val="en-GB"/>
        </w:rPr>
      </w:pPr>
    </w:p>
    <w:p w14:paraId="13BB96DD" w14:textId="77777777" w:rsidR="005F2DEC" w:rsidRPr="00956095" w:rsidRDefault="005F2DEC" w:rsidP="005F2DEC">
      <w:pPr>
        <w:keepNext/>
        <w:numPr>
          <w:ilvl w:val="0"/>
          <w:numId w:val="47"/>
        </w:numPr>
        <w:autoSpaceDN w:val="0"/>
        <w:spacing w:line="259" w:lineRule="auto"/>
        <w:jc w:val="both"/>
        <w:rPr>
          <w:rFonts w:ascii="Arial" w:hAnsi="Arial" w:cs="Arial"/>
          <w:b/>
          <w:bCs/>
          <w:sz w:val="22"/>
          <w:szCs w:val="22"/>
        </w:rPr>
      </w:pPr>
      <w:r w:rsidRPr="00956095">
        <w:rPr>
          <w:rFonts w:ascii="Arial" w:hAnsi="Arial" w:cs="Arial"/>
          <w:b/>
          <w:bCs/>
          <w:sz w:val="22"/>
          <w:szCs w:val="22"/>
        </w:rPr>
        <w:t xml:space="preserve">Lead </w:t>
      </w:r>
      <w:proofErr w:type="gramStart"/>
      <w:r w:rsidRPr="00956095">
        <w:rPr>
          <w:rFonts w:ascii="Arial" w:hAnsi="Arial" w:cs="Arial"/>
          <w:b/>
          <w:bCs/>
          <w:sz w:val="22"/>
          <w:szCs w:val="22"/>
        </w:rPr>
        <w:t>times:</w:t>
      </w:r>
      <w:proofErr w:type="gramEnd"/>
    </w:p>
    <w:p w14:paraId="1E975E4D" w14:textId="77777777" w:rsidR="005F2DEC" w:rsidRPr="001C07E5" w:rsidRDefault="005F2DEC" w:rsidP="005F2DEC">
      <w:pPr>
        <w:suppressAutoHyphens/>
        <w:overflowPunct w:val="0"/>
        <w:autoSpaceDE w:val="0"/>
        <w:autoSpaceDN w:val="0"/>
        <w:adjustRightInd w:val="0"/>
        <w:spacing w:after="40"/>
        <w:ind w:firstLine="426"/>
        <w:jc w:val="both"/>
        <w:textAlignment w:val="baseline"/>
        <w:rPr>
          <w:rFonts w:ascii="Arial" w:hAnsi="Arial" w:cs="Arial"/>
          <w:sz w:val="22"/>
          <w:szCs w:val="22"/>
          <w:lang w:val="en-GB"/>
        </w:rPr>
      </w:pPr>
      <w:r w:rsidRPr="001C07E5">
        <w:rPr>
          <w:rFonts w:ascii="Arial" w:hAnsi="Arial" w:cs="Arial"/>
          <w:sz w:val="22"/>
          <w:szCs w:val="22"/>
          <w:lang w:val="en-GB"/>
        </w:rPr>
        <w:t xml:space="preserve"> The time limit for the execution of the work </w:t>
      </w:r>
      <w:proofErr w:type="gramStart"/>
      <w:r w:rsidRPr="001C07E5">
        <w:rPr>
          <w:rFonts w:ascii="Arial" w:hAnsi="Arial" w:cs="Arial"/>
          <w:sz w:val="22"/>
          <w:szCs w:val="22"/>
          <w:lang w:val="en-GB"/>
        </w:rPr>
        <w:t>is  Of</w:t>
      </w:r>
      <w:proofErr w:type="gramEnd"/>
      <w:r w:rsidRPr="001C07E5">
        <w:rPr>
          <w:rFonts w:ascii="Arial" w:hAnsi="Arial" w:cs="Arial"/>
          <w:sz w:val="22"/>
          <w:szCs w:val="22"/>
          <w:lang w:val="en-GB"/>
        </w:rPr>
        <w:t xml:space="preserve"> </w:t>
      </w:r>
      <w:r w:rsidRPr="001C07E5">
        <w:rPr>
          <w:rFonts w:ascii="Arial" w:hAnsi="Arial" w:cs="Arial"/>
          <w:b/>
          <w:sz w:val="22"/>
          <w:szCs w:val="22"/>
          <w:lang w:val="en-GB"/>
        </w:rPr>
        <w:t>Four (</w:t>
      </w:r>
      <w:r w:rsidRPr="001C07E5">
        <w:rPr>
          <w:rFonts w:ascii="Arial" w:hAnsi="Arial" w:cs="Arial"/>
          <w:b/>
          <w:bCs/>
          <w:sz w:val="22"/>
          <w:szCs w:val="22"/>
          <w:lang w:val="en-GB"/>
        </w:rPr>
        <w:t>04</w:t>
      </w:r>
      <w:r w:rsidRPr="001C07E5">
        <w:rPr>
          <w:rFonts w:ascii="Arial" w:hAnsi="Arial" w:cs="Arial"/>
          <w:b/>
          <w:sz w:val="22"/>
          <w:szCs w:val="22"/>
          <w:lang w:val="en-GB"/>
        </w:rPr>
        <w:t>) month</w:t>
      </w:r>
      <w:r w:rsidRPr="001C07E5">
        <w:rPr>
          <w:rFonts w:ascii="Arial" w:hAnsi="Arial" w:cs="Arial"/>
          <w:sz w:val="22"/>
          <w:szCs w:val="22"/>
          <w:lang w:val="en-GB"/>
        </w:rPr>
        <w:t xml:space="preserve"> Calendars. This period runs from the date of notification of the service order to begin the work.</w:t>
      </w:r>
    </w:p>
    <w:p w14:paraId="3009646C" w14:textId="77777777" w:rsidR="005F2DEC" w:rsidRPr="001C07E5" w:rsidRDefault="005F2DEC" w:rsidP="005F2DEC">
      <w:pPr>
        <w:suppressAutoHyphens/>
        <w:overflowPunct w:val="0"/>
        <w:autoSpaceDE w:val="0"/>
        <w:autoSpaceDN w:val="0"/>
        <w:adjustRightInd w:val="0"/>
        <w:jc w:val="both"/>
        <w:textAlignment w:val="baseline"/>
        <w:rPr>
          <w:rFonts w:ascii="Arial" w:hAnsi="Arial" w:cs="Arial"/>
          <w:sz w:val="16"/>
          <w:szCs w:val="16"/>
          <w:lang w:val="en-GB"/>
        </w:rPr>
      </w:pPr>
    </w:p>
    <w:p w14:paraId="735E62C4" w14:textId="77777777" w:rsidR="005F2DEC" w:rsidRPr="00956095" w:rsidRDefault="005F2DEC" w:rsidP="005F2DEC">
      <w:pPr>
        <w:numPr>
          <w:ilvl w:val="0"/>
          <w:numId w:val="47"/>
        </w:numPr>
        <w:autoSpaceDN w:val="0"/>
        <w:spacing w:line="259" w:lineRule="auto"/>
        <w:ind w:left="714" w:hanging="357"/>
        <w:jc w:val="both"/>
        <w:rPr>
          <w:rFonts w:ascii="Arial" w:hAnsi="Arial" w:cs="Arial"/>
          <w:b/>
          <w:bCs/>
          <w:sz w:val="22"/>
          <w:szCs w:val="22"/>
        </w:rPr>
      </w:pPr>
      <w:r w:rsidRPr="001C07E5">
        <w:rPr>
          <w:rFonts w:ascii="Arial" w:hAnsi="Arial" w:cs="Arial"/>
          <w:b/>
          <w:bCs/>
          <w:sz w:val="22"/>
          <w:szCs w:val="22"/>
          <w:lang w:val="en-GB"/>
        </w:rPr>
        <w:t xml:space="preserve"> </w:t>
      </w:r>
      <w:r w:rsidRPr="00956095">
        <w:rPr>
          <w:rFonts w:ascii="Arial" w:hAnsi="Arial" w:cs="Arial"/>
          <w:b/>
          <w:bCs/>
          <w:sz w:val="22"/>
          <w:szCs w:val="22"/>
        </w:rPr>
        <w:t xml:space="preserve">Allocations </w:t>
      </w:r>
    </w:p>
    <w:p w14:paraId="06FFE9C0" w14:textId="77777777" w:rsidR="005F2DEC" w:rsidRPr="001C07E5" w:rsidRDefault="005F2DEC" w:rsidP="005F2DEC">
      <w:pPr>
        <w:autoSpaceDN w:val="0"/>
        <w:spacing w:after="120"/>
        <w:jc w:val="both"/>
        <w:textAlignment w:val="baseline"/>
        <w:rPr>
          <w:rFonts w:ascii="Arial" w:hAnsi="Arial" w:cs="Arial"/>
          <w:bCs/>
          <w:sz w:val="22"/>
          <w:szCs w:val="22"/>
          <w:lang w:val="en-GB"/>
        </w:rPr>
      </w:pPr>
      <w:r w:rsidRPr="001C07E5">
        <w:rPr>
          <w:rFonts w:ascii="Arial" w:hAnsi="Arial" w:cs="Arial"/>
          <w:bCs/>
          <w:sz w:val="22"/>
          <w:szCs w:val="22"/>
          <w:lang w:val="en-GB"/>
        </w:rPr>
        <w:t xml:space="preserve"> The work consists of </w:t>
      </w:r>
      <w:r w:rsidRPr="001C07E5">
        <w:rPr>
          <w:rFonts w:ascii="Arial" w:hAnsi="Arial" w:cs="Arial"/>
          <w:b/>
          <w:bCs/>
          <w:sz w:val="22"/>
          <w:szCs w:val="22"/>
          <w:lang w:val="en-GB"/>
        </w:rPr>
        <w:t>Four (04) lots</w:t>
      </w:r>
      <w:r w:rsidRPr="001C07E5">
        <w:rPr>
          <w:rFonts w:ascii="Arial" w:hAnsi="Arial" w:cs="Arial"/>
          <w:bCs/>
          <w:sz w:val="22"/>
          <w:szCs w:val="22"/>
          <w:lang w:val="en-GB"/>
        </w:rPr>
        <w:t xml:space="preserve"> Set apart </w:t>
      </w:r>
      <w:proofErr w:type="gramStart"/>
      <w:r w:rsidRPr="001C07E5">
        <w:rPr>
          <w:rFonts w:ascii="Arial" w:hAnsi="Arial" w:cs="Arial"/>
          <w:bCs/>
          <w:sz w:val="22"/>
          <w:szCs w:val="22"/>
          <w:lang w:val="en-GB"/>
        </w:rPr>
        <w:t>As</w:t>
      </w:r>
      <w:proofErr w:type="gramEnd"/>
      <w:r w:rsidRPr="001C07E5">
        <w:rPr>
          <w:rFonts w:ascii="Arial" w:hAnsi="Arial" w:cs="Arial"/>
          <w:bCs/>
          <w:sz w:val="22"/>
          <w:szCs w:val="22"/>
          <w:lang w:val="en-GB"/>
        </w:rPr>
        <w:t xml:space="preserve"> follows:</w:t>
      </w:r>
    </w:p>
    <w:p w14:paraId="22B717A2" w14:textId="77777777" w:rsidR="005F2DEC" w:rsidRPr="001C07E5" w:rsidRDefault="005F2DEC" w:rsidP="005F2DEC">
      <w:pPr>
        <w:numPr>
          <w:ilvl w:val="0"/>
          <w:numId w:val="48"/>
        </w:numPr>
        <w:autoSpaceDN w:val="0"/>
        <w:spacing w:line="259" w:lineRule="auto"/>
        <w:jc w:val="both"/>
        <w:textAlignment w:val="baseline"/>
        <w:rPr>
          <w:rFonts w:ascii="Arial" w:hAnsi="Arial" w:cs="Arial"/>
          <w:b/>
          <w:bCs/>
          <w:sz w:val="22"/>
          <w:szCs w:val="22"/>
          <w:lang w:val="en-GB"/>
        </w:rPr>
      </w:pPr>
      <w:r w:rsidRPr="001C07E5">
        <w:rPr>
          <w:rFonts w:ascii="Arial" w:hAnsi="Arial" w:cs="Arial"/>
          <w:b/>
          <w:bCs/>
          <w:sz w:val="22"/>
          <w:szCs w:val="22"/>
          <w:lang w:val="en-GB"/>
        </w:rPr>
        <w:t xml:space="preserve">Lot 1: </w:t>
      </w:r>
      <w:r w:rsidRPr="001C07E5">
        <w:rPr>
          <w:rFonts w:ascii="Arial" w:hAnsi="Arial" w:cs="Arial"/>
          <w:b/>
          <w:sz w:val="22"/>
          <w:szCs w:val="24"/>
          <w:lang w:val="en-GB"/>
        </w:rPr>
        <w:t xml:space="preserve">Completion of the construction work on the </w:t>
      </w:r>
      <w:proofErr w:type="spellStart"/>
      <w:r w:rsidRPr="001C07E5">
        <w:rPr>
          <w:rFonts w:ascii="Arial" w:hAnsi="Arial" w:cs="Arial"/>
          <w:b/>
          <w:sz w:val="22"/>
          <w:szCs w:val="24"/>
          <w:lang w:val="en-GB"/>
        </w:rPr>
        <w:t>Doumé</w:t>
      </w:r>
      <w:proofErr w:type="spellEnd"/>
      <w:r w:rsidRPr="001C07E5">
        <w:rPr>
          <w:rFonts w:ascii="Arial" w:hAnsi="Arial" w:cs="Arial"/>
          <w:b/>
          <w:sz w:val="22"/>
          <w:szCs w:val="24"/>
          <w:lang w:val="en-GB"/>
        </w:rPr>
        <w:t xml:space="preserve"> River</w:t>
      </w:r>
    </w:p>
    <w:p w14:paraId="6512741F" w14:textId="77777777" w:rsidR="005F2DEC" w:rsidRPr="001C07E5" w:rsidRDefault="005F2DEC" w:rsidP="005F2DEC">
      <w:pPr>
        <w:numPr>
          <w:ilvl w:val="0"/>
          <w:numId w:val="48"/>
        </w:numPr>
        <w:autoSpaceDN w:val="0"/>
        <w:spacing w:line="259" w:lineRule="auto"/>
        <w:jc w:val="both"/>
        <w:textAlignment w:val="baseline"/>
        <w:rPr>
          <w:rFonts w:ascii="Arial" w:hAnsi="Arial" w:cs="Arial"/>
          <w:b/>
          <w:bCs/>
          <w:sz w:val="22"/>
          <w:szCs w:val="22"/>
          <w:lang w:val="en-GB"/>
        </w:rPr>
      </w:pPr>
      <w:r w:rsidRPr="001C07E5">
        <w:rPr>
          <w:rFonts w:ascii="Arial" w:hAnsi="Arial" w:cs="Arial"/>
          <w:b/>
          <w:sz w:val="22"/>
          <w:szCs w:val="24"/>
          <w:lang w:val="en-GB"/>
        </w:rPr>
        <w:t>Lot 2: Reprofiling of the municipal road carrefour EFFOUAN/PETIT-POL</w:t>
      </w:r>
    </w:p>
    <w:p w14:paraId="0FFDB40A" w14:textId="77777777" w:rsidR="005F2DEC" w:rsidRPr="001C07E5" w:rsidRDefault="005F2DEC" w:rsidP="005F2DEC">
      <w:pPr>
        <w:numPr>
          <w:ilvl w:val="0"/>
          <w:numId w:val="48"/>
        </w:numPr>
        <w:autoSpaceDN w:val="0"/>
        <w:spacing w:line="259" w:lineRule="auto"/>
        <w:jc w:val="both"/>
        <w:textAlignment w:val="baseline"/>
        <w:rPr>
          <w:rFonts w:ascii="Arial" w:hAnsi="Arial" w:cs="Arial"/>
          <w:b/>
          <w:bCs/>
          <w:sz w:val="22"/>
          <w:szCs w:val="22"/>
          <w:lang w:val="en-GB"/>
        </w:rPr>
      </w:pPr>
      <w:r w:rsidRPr="001C07E5">
        <w:rPr>
          <w:rFonts w:ascii="Arial" w:hAnsi="Arial" w:cs="Arial"/>
          <w:b/>
          <w:sz w:val="22"/>
          <w:szCs w:val="24"/>
          <w:lang w:val="en-GB"/>
        </w:rPr>
        <w:t xml:space="preserve">Lot 3: Rehabilitation of access </w:t>
      </w:r>
      <w:proofErr w:type="spellStart"/>
      <w:r w:rsidRPr="001C07E5">
        <w:rPr>
          <w:rFonts w:ascii="Arial" w:hAnsi="Arial" w:cs="Arial"/>
          <w:b/>
          <w:sz w:val="22"/>
          <w:szCs w:val="24"/>
          <w:lang w:val="en-GB"/>
        </w:rPr>
        <w:t>NoRd</w:t>
      </w:r>
      <w:proofErr w:type="spellEnd"/>
      <w:r w:rsidRPr="001C07E5">
        <w:rPr>
          <w:rFonts w:ascii="Arial" w:hAnsi="Arial" w:cs="Arial"/>
          <w:b/>
          <w:sz w:val="22"/>
          <w:szCs w:val="24"/>
          <w:lang w:val="en-GB"/>
        </w:rPr>
        <w:t xml:space="preserve"> of the urban road of DIMAKO</w:t>
      </w:r>
    </w:p>
    <w:p w14:paraId="12F090E5" w14:textId="77777777" w:rsidR="005F2DEC" w:rsidRPr="001C07E5" w:rsidRDefault="005F2DEC" w:rsidP="005F2DEC">
      <w:pPr>
        <w:numPr>
          <w:ilvl w:val="0"/>
          <w:numId w:val="48"/>
        </w:numPr>
        <w:autoSpaceDN w:val="0"/>
        <w:spacing w:line="259" w:lineRule="auto"/>
        <w:jc w:val="both"/>
        <w:textAlignment w:val="baseline"/>
        <w:rPr>
          <w:rFonts w:ascii="Arial" w:hAnsi="Arial" w:cs="Arial"/>
          <w:bCs/>
          <w:sz w:val="16"/>
          <w:szCs w:val="16"/>
          <w:lang w:val="en-GB"/>
        </w:rPr>
      </w:pPr>
      <w:r w:rsidRPr="001C07E5">
        <w:rPr>
          <w:rFonts w:ascii="Arial" w:hAnsi="Arial" w:cs="Arial"/>
          <w:b/>
          <w:sz w:val="22"/>
          <w:szCs w:val="24"/>
          <w:lang w:val="en-GB"/>
        </w:rPr>
        <w:t xml:space="preserve">Lot 4: Completion of the development work of the </w:t>
      </w:r>
      <w:proofErr w:type="spellStart"/>
      <w:r w:rsidRPr="001C07E5">
        <w:rPr>
          <w:rFonts w:ascii="Arial" w:hAnsi="Arial" w:cs="Arial"/>
          <w:b/>
          <w:sz w:val="22"/>
          <w:szCs w:val="24"/>
          <w:lang w:val="en-GB"/>
        </w:rPr>
        <w:t>Dimako</w:t>
      </w:r>
      <w:proofErr w:type="spellEnd"/>
      <w:r w:rsidRPr="001C07E5">
        <w:rPr>
          <w:rFonts w:ascii="Arial" w:hAnsi="Arial" w:cs="Arial"/>
          <w:b/>
          <w:sz w:val="22"/>
          <w:szCs w:val="24"/>
          <w:lang w:val="en-GB"/>
        </w:rPr>
        <w:t xml:space="preserve"> urban park.</w:t>
      </w:r>
    </w:p>
    <w:p w14:paraId="31F34994" w14:textId="77777777" w:rsidR="005F2DEC" w:rsidRPr="00956095" w:rsidRDefault="005F2DEC" w:rsidP="005F2DEC">
      <w:pPr>
        <w:numPr>
          <w:ilvl w:val="0"/>
          <w:numId w:val="47"/>
        </w:numPr>
        <w:autoSpaceDN w:val="0"/>
        <w:spacing w:before="120" w:line="259" w:lineRule="auto"/>
        <w:ind w:left="714" w:hanging="357"/>
        <w:jc w:val="both"/>
        <w:rPr>
          <w:rFonts w:ascii="Arial" w:hAnsi="Arial" w:cs="Arial"/>
          <w:b/>
          <w:bCs/>
          <w:sz w:val="22"/>
          <w:szCs w:val="22"/>
        </w:rPr>
      </w:pPr>
      <w:proofErr w:type="spellStart"/>
      <w:r w:rsidRPr="00956095">
        <w:rPr>
          <w:rFonts w:ascii="Arial" w:hAnsi="Arial" w:cs="Arial"/>
          <w:b/>
          <w:bCs/>
          <w:sz w:val="22"/>
          <w:szCs w:val="22"/>
        </w:rPr>
        <w:t>Estimated</w:t>
      </w:r>
      <w:proofErr w:type="spellEnd"/>
      <w:r w:rsidRPr="00956095">
        <w:rPr>
          <w:rFonts w:ascii="Arial" w:hAnsi="Arial" w:cs="Arial"/>
          <w:b/>
          <w:bCs/>
          <w:sz w:val="22"/>
          <w:szCs w:val="22"/>
        </w:rPr>
        <w:t xml:space="preserve"> </w:t>
      </w:r>
      <w:proofErr w:type="spellStart"/>
      <w:r w:rsidRPr="00956095">
        <w:rPr>
          <w:rFonts w:ascii="Arial" w:hAnsi="Arial" w:cs="Arial"/>
          <w:b/>
          <w:bCs/>
          <w:sz w:val="22"/>
          <w:szCs w:val="22"/>
        </w:rPr>
        <w:t>cost</w:t>
      </w:r>
      <w:proofErr w:type="spellEnd"/>
    </w:p>
    <w:p w14:paraId="5D5A88EF" w14:textId="77777777" w:rsidR="005F2DEC" w:rsidRPr="001C07E5" w:rsidRDefault="005F2DEC" w:rsidP="005F2DEC">
      <w:pPr>
        <w:spacing w:line="360" w:lineRule="auto"/>
        <w:rPr>
          <w:rFonts w:ascii="Arial" w:hAnsi="Arial" w:cs="Arial"/>
          <w:b/>
          <w:sz w:val="22"/>
          <w:szCs w:val="22"/>
          <w:lang w:val="en-GB"/>
        </w:rPr>
      </w:pPr>
      <w:r w:rsidRPr="001C07E5">
        <w:rPr>
          <w:rFonts w:ascii="Arial" w:hAnsi="Arial" w:cs="Arial"/>
          <w:sz w:val="22"/>
          <w:szCs w:val="22"/>
          <w:lang w:val="en-GB"/>
        </w:rPr>
        <w:t>The estimated cost of the work per lot is:</w:t>
      </w:r>
      <w:r w:rsidRPr="001C07E5">
        <w:rPr>
          <w:rFonts w:ascii="Arial" w:hAnsi="Arial" w:cs="Arial"/>
          <w:b/>
          <w:sz w:val="22"/>
          <w:szCs w:val="22"/>
          <w:lang w:val="en-GB"/>
        </w:rPr>
        <w:t xml:space="preserve"> </w:t>
      </w:r>
    </w:p>
    <w:tbl>
      <w:tblPr>
        <w:tblStyle w:val="Grilledutableau2"/>
        <w:tblW w:w="0" w:type="auto"/>
        <w:jc w:val="center"/>
        <w:tblLook w:val="04A0" w:firstRow="1" w:lastRow="0" w:firstColumn="1" w:lastColumn="0" w:noHBand="0" w:noVBand="1"/>
      </w:tblPr>
      <w:tblGrid>
        <w:gridCol w:w="1701"/>
        <w:gridCol w:w="5524"/>
      </w:tblGrid>
      <w:tr w:rsidR="005F2DEC" w:rsidRPr="00956095" w14:paraId="6CF0B8B1" w14:textId="77777777" w:rsidTr="007E7FED">
        <w:trPr>
          <w:jc w:val="center"/>
        </w:trPr>
        <w:tc>
          <w:tcPr>
            <w:tcW w:w="1701" w:type="dxa"/>
          </w:tcPr>
          <w:p w14:paraId="75440E51" w14:textId="77777777" w:rsidR="005F2DEC" w:rsidRPr="00956095" w:rsidRDefault="005F2DEC" w:rsidP="007E7FED">
            <w:pPr>
              <w:tabs>
                <w:tab w:val="left" w:pos="851"/>
              </w:tabs>
              <w:suppressAutoHyphens/>
              <w:overflowPunct w:val="0"/>
              <w:autoSpaceDE w:val="0"/>
              <w:autoSpaceDN w:val="0"/>
              <w:adjustRightInd w:val="0"/>
              <w:spacing w:line="276" w:lineRule="auto"/>
              <w:jc w:val="both"/>
              <w:textAlignment w:val="baseline"/>
              <w:rPr>
                <w:rFonts w:ascii="Arial" w:hAnsi="Arial" w:cs="Arial"/>
                <w:b/>
              </w:rPr>
            </w:pPr>
            <w:r w:rsidRPr="00956095">
              <w:rPr>
                <w:rFonts w:ascii="Arial" w:hAnsi="Arial" w:cs="Arial"/>
                <w:b/>
                <w:lang w:val="en-US"/>
              </w:rPr>
              <w:t>LOT N°1</w:t>
            </w:r>
          </w:p>
        </w:tc>
        <w:tc>
          <w:tcPr>
            <w:tcW w:w="5524" w:type="dxa"/>
          </w:tcPr>
          <w:p w14:paraId="4EE61CEE" w14:textId="77777777" w:rsidR="005F2DEC" w:rsidRPr="00956095" w:rsidRDefault="005F2DEC" w:rsidP="007E7FED">
            <w:pPr>
              <w:spacing w:line="276" w:lineRule="auto"/>
              <w:rPr>
                <w:b/>
                <w:sz w:val="26"/>
                <w:szCs w:val="26"/>
                <w:lang w:val="fr-CM"/>
              </w:rPr>
            </w:pPr>
            <w:r w:rsidRPr="00956095">
              <w:rPr>
                <w:rFonts w:ascii="Arial" w:hAnsi="Arial" w:cs="Arial"/>
                <w:b/>
                <w:bCs/>
                <w:lang w:val="fr-CM"/>
              </w:rPr>
              <w:t xml:space="preserve"> </w:t>
            </w:r>
            <w:proofErr w:type="gramStart"/>
            <w:r w:rsidRPr="00956095">
              <w:rPr>
                <w:rFonts w:ascii="Arial" w:hAnsi="Arial" w:cs="Arial"/>
                <w:b/>
                <w:bCs/>
                <w:lang w:val="fr-CM"/>
              </w:rPr>
              <w:t xml:space="preserve">50,000,000 </w:t>
            </w:r>
            <w:r w:rsidRPr="00956095">
              <w:rPr>
                <w:rFonts w:ascii="Arial" w:hAnsi="Arial" w:cs="Arial"/>
                <w:b/>
              </w:rPr>
              <w:t xml:space="preserve"> (</w:t>
            </w:r>
            <w:proofErr w:type="spellStart"/>
            <w:proofErr w:type="gramEnd"/>
            <w:r w:rsidRPr="00956095">
              <w:rPr>
                <w:rFonts w:ascii="Arial" w:hAnsi="Arial" w:cs="Arial"/>
                <w:b/>
              </w:rPr>
              <w:t>Fifty</w:t>
            </w:r>
            <w:proofErr w:type="spellEnd"/>
            <w:r w:rsidRPr="00956095">
              <w:rPr>
                <w:rFonts w:ascii="Arial" w:hAnsi="Arial" w:cs="Arial"/>
                <w:b/>
              </w:rPr>
              <w:t xml:space="preserve"> million) FCFA </w:t>
            </w:r>
            <w:r w:rsidRPr="00956095">
              <w:rPr>
                <w:rFonts w:ascii="Arial" w:hAnsi="Arial" w:cs="Arial"/>
                <w:b/>
                <w:lang w:val="fr-CM"/>
              </w:rPr>
              <w:t>TTC</w:t>
            </w:r>
          </w:p>
        </w:tc>
      </w:tr>
      <w:tr w:rsidR="005F2DEC" w:rsidRPr="00956095" w14:paraId="5D7CAB8E" w14:textId="77777777" w:rsidTr="007E7FED">
        <w:trPr>
          <w:jc w:val="center"/>
        </w:trPr>
        <w:tc>
          <w:tcPr>
            <w:tcW w:w="1701" w:type="dxa"/>
          </w:tcPr>
          <w:p w14:paraId="69EA3D28" w14:textId="77777777" w:rsidR="005F2DEC" w:rsidRPr="00956095" w:rsidRDefault="005F2DEC" w:rsidP="007E7FED">
            <w:pPr>
              <w:tabs>
                <w:tab w:val="left" w:pos="851"/>
              </w:tabs>
              <w:suppressAutoHyphens/>
              <w:overflowPunct w:val="0"/>
              <w:autoSpaceDE w:val="0"/>
              <w:autoSpaceDN w:val="0"/>
              <w:adjustRightInd w:val="0"/>
              <w:spacing w:line="276" w:lineRule="auto"/>
              <w:jc w:val="both"/>
              <w:textAlignment w:val="baseline"/>
              <w:rPr>
                <w:rFonts w:ascii="Arial" w:hAnsi="Arial" w:cs="Arial"/>
                <w:b/>
                <w:lang w:val="en-US"/>
              </w:rPr>
            </w:pPr>
            <w:r w:rsidRPr="00956095">
              <w:rPr>
                <w:rFonts w:ascii="Arial" w:hAnsi="Arial" w:cs="Arial"/>
                <w:b/>
                <w:lang w:val="en-US"/>
              </w:rPr>
              <w:t xml:space="preserve"> LOT N°2 </w:t>
            </w:r>
          </w:p>
        </w:tc>
        <w:tc>
          <w:tcPr>
            <w:tcW w:w="5524" w:type="dxa"/>
          </w:tcPr>
          <w:p w14:paraId="5A39263C" w14:textId="77777777" w:rsidR="005F2DEC" w:rsidRPr="00956095" w:rsidRDefault="005F2DEC" w:rsidP="007E7FED">
            <w:pPr>
              <w:tabs>
                <w:tab w:val="left" w:pos="851"/>
              </w:tabs>
              <w:suppressAutoHyphens/>
              <w:overflowPunct w:val="0"/>
              <w:autoSpaceDE w:val="0"/>
              <w:autoSpaceDN w:val="0"/>
              <w:adjustRightInd w:val="0"/>
              <w:spacing w:line="276" w:lineRule="auto"/>
              <w:jc w:val="both"/>
              <w:textAlignment w:val="baseline"/>
              <w:rPr>
                <w:rFonts w:ascii="Arial" w:hAnsi="Arial" w:cs="Arial"/>
                <w:b/>
              </w:rPr>
            </w:pPr>
            <w:r w:rsidRPr="00956095">
              <w:rPr>
                <w:rFonts w:ascii="Arial" w:hAnsi="Arial" w:cs="Arial"/>
                <w:b/>
                <w:bCs/>
                <w:lang w:val="fr-CM"/>
              </w:rPr>
              <w:t xml:space="preserve"> </w:t>
            </w:r>
            <w:proofErr w:type="gramStart"/>
            <w:r w:rsidRPr="00956095">
              <w:rPr>
                <w:rFonts w:ascii="Arial" w:hAnsi="Arial" w:cs="Arial"/>
                <w:b/>
                <w:bCs/>
                <w:lang w:val="fr-CM"/>
              </w:rPr>
              <w:t xml:space="preserve">50,000,000 </w:t>
            </w:r>
            <w:r w:rsidRPr="00956095">
              <w:rPr>
                <w:rFonts w:ascii="Arial" w:hAnsi="Arial" w:cs="Arial"/>
                <w:b/>
              </w:rPr>
              <w:t xml:space="preserve"> (</w:t>
            </w:r>
            <w:proofErr w:type="spellStart"/>
            <w:proofErr w:type="gramEnd"/>
            <w:r w:rsidRPr="00956095">
              <w:rPr>
                <w:rFonts w:ascii="Arial" w:hAnsi="Arial" w:cs="Arial"/>
                <w:b/>
              </w:rPr>
              <w:t>Fifty</w:t>
            </w:r>
            <w:proofErr w:type="spellEnd"/>
            <w:r w:rsidRPr="00956095">
              <w:rPr>
                <w:rFonts w:ascii="Arial" w:hAnsi="Arial" w:cs="Arial"/>
                <w:b/>
              </w:rPr>
              <w:t xml:space="preserve"> million) FCFA </w:t>
            </w:r>
            <w:r w:rsidRPr="00956095">
              <w:rPr>
                <w:rFonts w:ascii="Arial" w:hAnsi="Arial" w:cs="Arial"/>
                <w:b/>
                <w:lang w:val="fr-CM"/>
              </w:rPr>
              <w:t>TTC</w:t>
            </w:r>
          </w:p>
        </w:tc>
      </w:tr>
      <w:tr w:rsidR="005F2DEC" w:rsidRPr="00956095" w14:paraId="38E98FCE" w14:textId="77777777" w:rsidTr="007E7FED">
        <w:trPr>
          <w:jc w:val="center"/>
        </w:trPr>
        <w:tc>
          <w:tcPr>
            <w:tcW w:w="1701" w:type="dxa"/>
          </w:tcPr>
          <w:p w14:paraId="12CE45AC" w14:textId="77777777" w:rsidR="005F2DEC" w:rsidRPr="00956095" w:rsidRDefault="005F2DEC" w:rsidP="007E7FED">
            <w:pPr>
              <w:tabs>
                <w:tab w:val="left" w:pos="851"/>
              </w:tabs>
              <w:suppressAutoHyphens/>
              <w:overflowPunct w:val="0"/>
              <w:autoSpaceDE w:val="0"/>
              <w:autoSpaceDN w:val="0"/>
              <w:adjustRightInd w:val="0"/>
              <w:spacing w:line="276" w:lineRule="auto"/>
              <w:jc w:val="both"/>
              <w:textAlignment w:val="baseline"/>
              <w:rPr>
                <w:rFonts w:ascii="Arial" w:hAnsi="Arial" w:cs="Arial"/>
                <w:b/>
                <w:lang w:val="en-US"/>
              </w:rPr>
            </w:pPr>
            <w:r w:rsidRPr="00956095">
              <w:rPr>
                <w:rFonts w:ascii="Arial" w:hAnsi="Arial" w:cs="Arial"/>
                <w:b/>
                <w:lang w:val="en-US"/>
              </w:rPr>
              <w:t>LOT N°3</w:t>
            </w:r>
          </w:p>
        </w:tc>
        <w:tc>
          <w:tcPr>
            <w:tcW w:w="5524" w:type="dxa"/>
          </w:tcPr>
          <w:p w14:paraId="0E539E38" w14:textId="77777777" w:rsidR="005F2DEC" w:rsidRPr="00956095" w:rsidRDefault="005F2DEC" w:rsidP="007E7FED">
            <w:pPr>
              <w:tabs>
                <w:tab w:val="left" w:pos="851"/>
              </w:tabs>
              <w:suppressAutoHyphens/>
              <w:overflowPunct w:val="0"/>
              <w:autoSpaceDE w:val="0"/>
              <w:autoSpaceDN w:val="0"/>
              <w:adjustRightInd w:val="0"/>
              <w:spacing w:line="276" w:lineRule="auto"/>
              <w:jc w:val="both"/>
              <w:textAlignment w:val="baseline"/>
              <w:rPr>
                <w:rFonts w:ascii="Arial" w:hAnsi="Arial" w:cs="Arial"/>
                <w:b/>
              </w:rPr>
            </w:pPr>
            <w:r w:rsidRPr="00956095">
              <w:rPr>
                <w:rFonts w:ascii="Arial" w:hAnsi="Arial" w:cs="Arial"/>
                <w:b/>
              </w:rPr>
              <w:t xml:space="preserve"> 90 000 000 (</w:t>
            </w:r>
            <w:proofErr w:type="spellStart"/>
            <w:r w:rsidRPr="00956095">
              <w:rPr>
                <w:rFonts w:ascii="Arial" w:hAnsi="Arial" w:cs="Arial"/>
                <w:b/>
              </w:rPr>
              <w:t>ninety</w:t>
            </w:r>
            <w:proofErr w:type="spellEnd"/>
            <w:r w:rsidRPr="00956095">
              <w:rPr>
                <w:rFonts w:ascii="Arial" w:hAnsi="Arial" w:cs="Arial"/>
                <w:b/>
              </w:rPr>
              <w:t xml:space="preserve"> million) FCFA </w:t>
            </w:r>
            <w:r w:rsidRPr="00956095">
              <w:rPr>
                <w:rFonts w:ascii="Arial" w:hAnsi="Arial" w:cs="Arial"/>
                <w:b/>
                <w:lang w:val="fr-CM"/>
              </w:rPr>
              <w:t>TTC</w:t>
            </w:r>
          </w:p>
        </w:tc>
      </w:tr>
    </w:tbl>
    <w:p w14:paraId="733E93EB" w14:textId="77777777" w:rsidR="005F2DEC" w:rsidRPr="00956095" w:rsidRDefault="005F2DEC" w:rsidP="005F2DEC">
      <w:pPr>
        <w:numPr>
          <w:ilvl w:val="0"/>
          <w:numId w:val="47"/>
        </w:numPr>
        <w:autoSpaceDN w:val="0"/>
        <w:spacing w:before="120" w:line="259" w:lineRule="auto"/>
        <w:ind w:left="714" w:hanging="357"/>
        <w:jc w:val="both"/>
        <w:rPr>
          <w:rFonts w:ascii="Arial" w:hAnsi="Arial" w:cs="Arial"/>
          <w:b/>
          <w:bCs/>
          <w:sz w:val="22"/>
          <w:szCs w:val="22"/>
        </w:rPr>
      </w:pPr>
      <w:r w:rsidRPr="00956095">
        <w:rPr>
          <w:rFonts w:ascii="Arial" w:hAnsi="Arial" w:cs="Arial"/>
          <w:b/>
          <w:bCs/>
          <w:sz w:val="22"/>
          <w:szCs w:val="22"/>
        </w:rPr>
        <w:t xml:space="preserve">Participation and </w:t>
      </w:r>
      <w:proofErr w:type="spellStart"/>
      <w:proofErr w:type="gramStart"/>
      <w:r w:rsidRPr="00956095">
        <w:rPr>
          <w:rFonts w:ascii="Arial" w:hAnsi="Arial" w:cs="Arial"/>
          <w:b/>
          <w:bCs/>
          <w:sz w:val="22"/>
          <w:szCs w:val="22"/>
        </w:rPr>
        <w:t>origin</w:t>
      </w:r>
      <w:proofErr w:type="spellEnd"/>
      <w:r w:rsidRPr="00956095">
        <w:rPr>
          <w:rFonts w:ascii="Arial" w:hAnsi="Arial" w:cs="Arial"/>
          <w:b/>
          <w:bCs/>
          <w:sz w:val="22"/>
          <w:szCs w:val="22"/>
        </w:rPr>
        <w:t>:</w:t>
      </w:r>
      <w:proofErr w:type="gramEnd"/>
    </w:p>
    <w:p w14:paraId="42BDA684" w14:textId="77777777" w:rsidR="005F2DEC" w:rsidRPr="001C07E5" w:rsidRDefault="005F2DEC" w:rsidP="005F2DEC">
      <w:pPr>
        <w:suppressAutoHyphens/>
        <w:overflowPunct w:val="0"/>
        <w:autoSpaceDE w:val="0"/>
        <w:autoSpaceDN w:val="0"/>
        <w:adjustRightInd w:val="0"/>
        <w:jc w:val="both"/>
        <w:textAlignment w:val="baseline"/>
        <w:rPr>
          <w:rFonts w:ascii="Arial" w:hAnsi="Arial" w:cs="Arial"/>
          <w:bCs/>
          <w:sz w:val="22"/>
          <w:szCs w:val="22"/>
          <w:lang w:val="en-GB"/>
        </w:rPr>
      </w:pPr>
      <w:r w:rsidRPr="001C07E5">
        <w:rPr>
          <w:rFonts w:ascii="Arial" w:hAnsi="Arial" w:cs="Arial"/>
          <w:bCs/>
          <w:sz w:val="22"/>
          <w:szCs w:val="22"/>
          <w:lang w:val="en-GB"/>
        </w:rPr>
        <w:t>Participation is open on equal terms to all companies or groups of public works companies established in Cameroon.</w:t>
      </w:r>
    </w:p>
    <w:p w14:paraId="00A9F172" w14:textId="77777777" w:rsidR="005F2DEC" w:rsidRPr="00956095" w:rsidRDefault="005F2DEC" w:rsidP="005F2DEC">
      <w:pPr>
        <w:keepNext/>
        <w:numPr>
          <w:ilvl w:val="0"/>
          <w:numId w:val="47"/>
        </w:numPr>
        <w:autoSpaceDN w:val="0"/>
        <w:spacing w:before="120" w:line="259" w:lineRule="auto"/>
        <w:ind w:left="714" w:hanging="357"/>
        <w:jc w:val="both"/>
        <w:rPr>
          <w:rFonts w:ascii="Arial" w:hAnsi="Arial" w:cs="Arial"/>
          <w:b/>
          <w:bCs/>
          <w:sz w:val="22"/>
          <w:szCs w:val="22"/>
        </w:rPr>
      </w:pPr>
      <w:proofErr w:type="spellStart"/>
      <w:proofErr w:type="gramStart"/>
      <w:r w:rsidRPr="00956095">
        <w:rPr>
          <w:rFonts w:ascii="Arial" w:hAnsi="Arial" w:cs="Arial"/>
          <w:b/>
          <w:bCs/>
          <w:sz w:val="22"/>
          <w:szCs w:val="22"/>
        </w:rPr>
        <w:t>Financing</w:t>
      </w:r>
      <w:proofErr w:type="spellEnd"/>
      <w:r w:rsidRPr="00956095">
        <w:rPr>
          <w:rFonts w:ascii="Arial" w:hAnsi="Arial" w:cs="Arial"/>
          <w:b/>
          <w:bCs/>
          <w:sz w:val="22"/>
          <w:szCs w:val="22"/>
        </w:rPr>
        <w:t>:</w:t>
      </w:r>
      <w:proofErr w:type="gramEnd"/>
    </w:p>
    <w:p w14:paraId="12A04D93" w14:textId="77777777" w:rsidR="005F2DEC" w:rsidRPr="001C07E5" w:rsidRDefault="005F2DEC" w:rsidP="005F2DEC">
      <w:pPr>
        <w:jc w:val="both"/>
        <w:rPr>
          <w:rFonts w:ascii="Arial" w:hAnsi="Arial" w:cs="Arial"/>
          <w:b/>
          <w:sz w:val="24"/>
          <w:szCs w:val="24"/>
          <w:lang w:val="en-GB"/>
        </w:rPr>
      </w:pPr>
      <w:r w:rsidRPr="001C07E5">
        <w:rPr>
          <w:rFonts w:ascii="Arial" w:hAnsi="Arial" w:cs="Arial"/>
          <w:bCs/>
          <w:sz w:val="24"/>
          <w:szCs w:val="24"/>
          <w:lang w:val="en-GB"/>
        </w:rPr>
        <w:t xml:space="preserve"> The work covered by this Call for Tenders is financed by the </w:t>
      </w:r>
      <w:r w:rsidRPr="001C07E5">
        <w:rPr>
          <w:rFonts w:ascii="Arial" w:hAnsi="Arial" w:cs="Arial"/>
          <w:b/>
          <w:bCs/>
          <w:sz w:val="24"/>
          <w:szCs w:val="24"/>
          <w:lang w:val="en-GB"/>
        </w:rPr>
        <w:t xml:space="preserve">Public Investment Budget </w:t>
      </w:r>
      <w:r w:rsidRPr="001C07E5">
        <w:rPr>
          <w:b/>
          <w:sz w:val="24"/>
          <w:szCs w:val="24"/>
          <w:lang w:val="en-GB"/>
        </w:rPr>
        <w:t>MINTP /MINHDU AND MINDEVEL</w:t>
      </w:r>
      <w:r w:rsidRPr="001C07E5">
        <w:rPr>
          <w:rFonts w:ascii="Arial" w:hAnsi="Arial" w:cs="Arial"/>
          <w:b/>
          <w:sz w:val="24"/>
          <w:szCs w:val="24"/>
          <w:lang w:val="en-GB"/>
        </w:rPr>
        <w:t xml:space="preserve">, Fiscal year 2026, </w:t>
      </w:r>
    </w:p>
    <w:p w14:paraId="2ACCCBDC" w14:textId="77777777" w:rsidR="005F2DEC" w:rsidRPr="00956095" w:rsidRDefault="005F2DEC" w:rsidP="005F2DEC">
      <w:pPr>
        <w:jc w:val="both"/>
        <w:rPr>
          <w:rFonts w:ascii="Arial" w:hAnsi="Arial" w:cs="Arial"/>
          <w:bCs/>
          <w:sz w:val="24"/>
          <w:szCs w:val="24"/>
        </w:rPr>
      </w:pPr>
      <w:r w:rsidRPr="00956095">
        <w:rPr>
          <w:rFonts w:ascii="Arial" w:hAnsi="Arial" w:cs="Arial"/>
          <w:b/>
          <w:sz w:val="24"/>
          <w:szCs w:val="24"/>
        </w:rPr>
        <w:t>Imputation</w:t>
      </w:r>
      <w:r w:rsidRPr="00956095">
        <w:rPr>
          <w:rFonts w:ascii="Arial" w:hAnsi="Arial" w:cs="Arial"/>
          <w:sz w:val="24"/>
          <w:szCs w:val="24"/>
        </w:rPr>
        <w:t xml:space="preserve"> </w:t>
      </w:r>
    </w:p>
    <w:p w14:paraId="0DB57288" w14:textId="77777777" w:rsidR="005F2DEC" w:rsidRPr="00956095" w:rsidRDefault="005F2DEC" w:rsidP="005F2DEC">
      <w:pPr>
        <w:jc w:val="both"/>
        <w:rPr>
          <w:rFonts w:ascii="Arial" w:hAnsi="Arial" w:cs="Arial"/>
          <w:b/>
          <w:bCs/>
          <w:sz w:val="16"/>
          <w:szCs w:val="16"/>
        </w:rPr>
      </w:pPr>
    </w:p>
    <w:p w14:paraId="04F77EB3" w14:textId="77777777" w:rsidR="005F2DEC" w:rsidRPr="00956095" w:rsidRDefault="005F2DEC" w:rsidP="005F2DEC">
      <w:pPr>
        <w:keepNext/>
        <w:numPr>
          <w:ilvl w:val="0"/>
          <w:numId w:val="47"/>
        </w:numPr>
        <w:autoSpaceDN w:val="0"/>
        <w:spacing w:line="259" w:lineRule="auto"/>
        <w:ind w:left="714" w:hanging="357"/>
        <w:jc w:val="both"/>
        <w:rPr>
          <w:rFonts w:ascii="Arial" w:hAnsi="Arial" w:cs="Arial"/>
          <w:b/>
          <w:bCs/>
          <w:sz w:val="22"/>
          <w:szCs w:val="22"/>
        </w:rPr>
      </w:pPr>
      <w:proofErr w:type="spellStart"/>
      <w:r w:rsidRPr="00956095">
        <w:rPr>
          <w:rFonts w:ascii="Arial" w:hAnsi="Arial" w:cs="Arial"/>
          <w:b/>
          <w:bCs/>
          <w:sz w:val="22"/>
          <w:szCs w:val="22"/>
        </w:rPr>
        <w:t>Provisional</w:t>
      </w:r>
      <w:proofErr w:type="spellEnd"/>
      <w:r w:rsidRPr="00956095">
        <w:rPr>
          <w:rFonts w:ascii="Arial" w:hAnsi="Arial" w:cs="Arial"/>
          <w:b/>
          <w:bCs/>
          <w:sz w:val="22"/>
          <w:szCs w:val="22"/>
        </w:rPr>
        <w:t xml:space="preserve"> </w:t>
      </w:r>
      <w:proofErr w:type="spellStart"/>
      <w:r w:rsidRPr="00956095">
        <w:rPr>
          <w:rFonts w:ascii="Arial" w:hAnsi="Arial" w:cs="Arial"/>
          <w:b/>
          <w:bCs/>
          <w:sz w:val="22"/>
          <w:szCs w:val="22"/>
        </w:rPr>
        <w:t>guarantee</w:t>
      </w:r>
      <w:proofErr w:type="spellEnd"/>
    </w:p>
    <w:p w14:paraId="25C44619" w14:textId="77777777" w:rsidR="005F2DEC" w:rsidRPr="001C07E5" w:rsidRDefault="005F2DEC" w:rsidP="005F2DEC">
      <w:pPr>
        <w:widowControl w:val="0"/>
        <w:autoSpaceDE w:val="0"/>
        <w:spacing w:after="120"/>
        <w:jc w:val="both"/>
        <w:rPr>
          <w:rFonts w:ascii="Arial" w:hAnsi="Arial" w:cs="Arial"/>
          <w:b/>
          <w:sz w:val="22"/>
          <w:szCs w:val="22"/>
          <w:lang w:val="en-GB"/>
        </w:rPr>
      </w:pPr>
      <w:r w:rsidRPr="001C07E5">
        <w:rPr>
          <w:rFonts w:ascii="Arial" w:hAnsi="Arial" w:cs="Arial"/>
          <w:sz w:val="22"/>
          <w:szCs w:val="22"/>
          <w:lang w:val="en-GB"/>
        </w:rPr>
        <w:t>Each</w:t>
      </w:r>
      <w:r w:rsidRPr="001C07E5">
        <w:rPr>
          <w:rFonts w:ascii="Arial" w:hAnsi="Arial" w:cs="Arial"/>
          <w:spacing w:val="8"/>
          <w:sz w:val="22"/>
          <w:szCs w:val="22"/>
          <w:lang w:val="en-GB"/>
        </w:rPr>
        <w:t xml:space="preserve"> </w:t>
      </w:r>
      <w:r w:rsidRPr="001C07E5">
        <w:rPr>
          <w:rFonts w:ascii="Arial" w:hAnsi="Arial" w:cs="Arial"/>
          <w:sz w:val="22"/>
          <w:szCs w:val="22"/>
          <w:lang w:val="en-GB"/>
        </w:rPr>
        <w:t>Tenderer</w:t>
      </w:r>
      <w:r w:rsidRPr="001C07E5">
        <w:rPr>
          <w:rFonts w:ascii="Arial" w:hAnsi="Arial" w:cs="Arial"/>
          <w:spacing w:val="8"/>
          <w:sz w:val="22"/>
          <w:szCs w:val="22"/>
          <w:lang w:val="en-GB"/>
        </w:rPr>
        <w:t xml:space="preserve"> </w:t>
      </w:r>
      <w:r w:rsidRPr="001C07E5">
        <w:rPr>
          <w:rFonts w:ascii="Arial" w:hAnsi="Arial" w:cs="Arial"/>
          <w:sz w:val="22"/>
          <w:szCs w:val="22"/>
          <w:lang w:val="en-GB"/>
        </w:rPr>
        <w:t>Must</w:t>
      </w:r>
      <w:r w:rsidRPr="001C07E5">
        <w:rPr>
          <w:rFonts w:ascii="Arial" w:hAnsi="Arial" w:cs="Arial"/>
          <w:spacing w:val="8"/>
          <w:sz w:val="22"/>
          <w:szCs w:val="22"/>
          <w:lang w:val="en-GB"/>
        </w:rPr>
        <w:t xml:space="preserve"> </w:t>
      </w:r>
      <w:r w:rsidRPr="001C07E5">
        <w:rPr>
          <w:rFonts w:ascii="Arial" w:hAnsi="Arial" w:cs="Arial"/>
          <w:sz w:val="22"/>
          <w:szCs w:val="22"/>
          <w:lang w:val="en-GB"/>
        </w:rPr>
        <w:t>To join</w:t>
      </w:r>
      <w:r w:rsidRPr="001C07E5">
        <w:rPr>
          <w:rFonts w:ascii="Arial" w:hAnsi="Arial" w:cs="Arial"/>
          <w:spacing w:val="8"/>
          <w:sz w:val="22"/>
          <w:szCs w:val="22"/>
          <w:lang w:val="en-GB"/>
        </w:rPr>
        <w:t xml:space="preserve"> </w:t>
      </w:r>
      <w:r w:rsidRPr="001C07E5">
        <w:rPr>
          <w:rFonts w:ascii="Arial" w:hAnsi="Arial" w:cs="Arial"/>
          <w:sz w:val="22"/>
          <w:szCs w:val="22"/>
          <w:lang w:val="en-GB"/>
        </w:rPr>
        <w:t>To</w:t>
      </w:r>
      <w:r w:rsidRPr="001C07E5">
        <w:rPr>
          <w:rFonts w:ascii="Arial" w:hAnsi="Arial" w:cs="Arial"/>
          <w:spacing w:val="8"/>
          <w:sz w:val="22"/>
          <w:szCs w:val="22"/>
          <w:lang w:val="en-GB"/>
        </w:rPr>
        <w:t xml:space="preserve"> </w:t>
      </w:r>
      <w:r w:rsidRPr="001C07E5">
        <w:rPr>
          <w:rFonts w:ascii="Arial" w:hAnsi="Arial" w:cs="Arial"/>
          <w:sz w:val="22"/>
          <w:szCs w:val="22"/>
          <w:lang w:val="en-GB"/>
        </w:rPr>
        <w:t>His</w:t>
      </w:r>
      <w:r w:rsidRPr="001C07E5">
        <w:rPr>
          <w:rFonts w:ascii="Arial" w:hAnsi="Arial" w:cs="Arial"/>
          <w:spacing w:val="8"/>
          <w:sz w:val="22"/>
          <w:szCs w:val="22"/>
          <w:lang w:val="en-GB"/>
        </w:rPr>
        <w:t xml:space="preserve"> </w:t>
      </w:r>
      <w:r w:rsidRPr="001C07E5">
        <w:rPr>
          <w:rFonts w:ascii="Arial" w:hAnsi="Arial" w:cs="Arial"/>
          <w:sz w:val="22"/>
          <w:szCs w:val="22"/>
          <w:lang w:val="en-GB"/>
        </w:rPr>
        <w:t xml:space="preserve">Administrative documents, a bid bond established by a </w:t>
      </w:r>
      <w:proofErr w:type="spellStart"/>
      <w:r w:rsidRPr="001C07E5">
        <w:rPr>
          <w:rFonts w:ascii="Arial" w:hAnsi="Arial" w:cs="Arial"/>
          <w:sz w:val="22"/>
          <w:szCs w:val="22"/>
          <w:lang w:val="en-GB"/>
        </w:rPr>
        <w:t>bankApproved</w:t>
      </w:r>
      <w:proofErr w:type="spellEnd"/>
      <w:r w:rsidRPr="001C07E5">
        <w:rPr>
          <w:rFonts w:ascii="Arial" w:hAnsi="Arial" w:cs="Arial"/>
          <w:sz w:val="22"/>
          <w:szCs w:val="22"/>
          <w:lang w:val="en-GB"/>
        </w:rPr>
        <w:t xml:space="preserve"> by the Department of the</w:t>
      </w:r>
      <w:r w:rsidRPr="001C07E5">
        <w:rPr>
          <w:rFonts w:ascii="Arial" w:hAnsi="Arial" w:cs="Arial"/>
          <w:spacing w:val="16"/>
          <w:sz w:val="22"/>
          <w:szCs w:val="22"/>
          <w:lang w:val="en-GB"/>
        </w:rPr>
        <w:t xml:space="preserve"> </w:t>
      </w:r>
      <w:r w:rsidRPr="001C07E5">
        <w:rPr>
          <w:rFonts w:ascii="Arial" w:hAnsi="Arial" w:cs="Arial"/>
          <w:sz w:val="22"/>
          <w:szCs w:val="22"/>
          <w:lang w:val="en-GB"/>
        </w:rPr>
        <w:t>Loaded</w:t>
      </w:r>
      <w:r w:rsidRPr="001C07E5">
        <w:rPr>
          <w:rFonts w:ascii="Arial" w:hAnsi="Arial" w:cs="Arial"/>
          <w:spacing w:val="16"/>
          <w:sz w:val="22"/>
          <w:szCs w:val="22"/>
          <w:lang w:val="en-GB"/>
        </w:rPr>
        <w:t xml:space="preserve"> </w:t>
      </w:r>
      <w:proofErr w:type="gramStart"/>
      <w:r w:rsidRPr="001C07E5">
        <w:rPr>
          <w:rFonts w:ascii="Arial" w:hAnsi="Arial" w:cs="Arial"/>
          <w:sz w:val="22"/>
          <w:szCs w:val="22"/>
          <w:lang w:val="en-GB"/>
        </w:rPr>
        <w:t>Of</w:t>
      </w:r>
      <w:proofErr w:type="gramEnd"/>
      <w:r w:rsidRPr="001C07E5">
        <w:rPr>
          <w:rFonts w:ascii="Arial" w:hAnsi="Arial" w:cs="Arial"/>
          <w:spacing w:val="16"/>
          <w:sz w:val="22"/>
          <w:szCs w:val="22"/>
          <w:lang w:val="en-GB"/>
        </w:rPr>
        <w:t xml:space="preserve"> </w:t>
      </w:r>
      <w:r w:rsidRPr="001C07E5">
        <w:rPr>
          <w:rFonts w:ascii="Arial" w:hAnsi="Arial" w:cs="Arial"/>
          <w:sz w:val="22"/>
          <w:szCs w:val="22"/>
          <w:lang w:val="en-GB"/>
        </w:rPr>
        <w:t>Finance</w:t>
      </w:r>
      <w:r w:rsidRPr="001C07E5">
        <w:rPr>
          <w:rFonts w:ascii="Arial" w:hAnsi="Arial" w:cs="Arial"/>
          <w:spacing w:val="16"/>
          <w:sz w:val="22"/>
          <w:szCs w:val="22"/>
          <w:lang w:val="en-GB"/>
        </w:rPr>
        <w:t xml:space="preserve"> </w:t>
      </w:r>
      <w:proofErr w:type="gramStart"/>
      <w:r w:rsidRPr="001C07E5">
        <w:rPr>
          <w:rFonts w:ascii="Arial" w:hAnsi="Arial" w:cs="Arial"/>
          <w:sz w:val="22"/>
          <w:szCs w:val="22"/>
          <w:lang w:val="en-GB"/>
        </w:rPr>
        <w:t>And</w:t>
      </w:r>
      <w:proofErr w:type="gramEnd"/>
      <w:r w:rsidRPr="001C07E5">
        <w:rPr>
          <w:rFonts w:ascii="Arial" w:hAnsi="Arial" w:cs="Arial"/>
          <w:spacing w:val="16"/>
          <w:sz w:val="22"/>
          <w:szCs w:val="22"/>
          <w:lang w:val="en-GB"/>
        </w:rPr>
        <w:t xml:space="preserve"> </w:t>
      </w:r>
      <w:r w:rsidRPr="001C07E5">
        <w:rPr>
          <w:rFonts w:ascii="Arial" w:hAnsi="Arial" w:cs="Arial"/>
          <w:sz w:val="22"/>
          <w:szCs w:val="22"/>
          <w:lang w:val="en-GB"/>
        </w:rPr>
        <w:t xml:space="preserve">Of </w:t>
      </w:r>
      <w:proofErr w:type="gramStart"/>
      <w:r w:rsidRPr="001C07E5">
        <w:rPr>
          <w:rFonts w:ascii="Arial" w:hAnsi="Arial" w:cs="Arial"/>
          <w:sz w:val="22"/>
          <w:szCs w:val="22"/>
          <w:lang w:val="en-GB"/>
        </w:rPr>
        <w:t>which</w:t>
      </w:r>
      <w:proofErr w:type="gramEnd"/>
      <w:r w:rsidRPr="001C07E5">
        <w:rPr>
          <w:rFonts w:ascii="Arial" w:hAnsi="Arial" w:cs="Arial"/>
          <w:spacing w:val="16"/>
          <w:sz w:val="22"/>
          <w:szCs w:val="22"/>
          <w:lang w:val="en-GB"/>
        </w:rPr>
        <w:t xml:space="preserve"> </w:t>
      </w:r>
      <w:r w:rsidRPr="001C07E5">
        <w:rPr>
          <w:rFonts w:ascii="Arial" w:hAnsi="Arial" w:cs="Arial"/>
          <w:sz w:val="22"/>
          <w:szCs w:val="22"/>
          <w:lang w:val="en-GB"/>
        </w:rPr>
        <w:t>A</w:t>
      </w:r>
      <w:r w:rsidRPr="001C07E5">
        <w:rPr>
          <w:rFonts w:ascii="Arial" w:hAnsi="Arial" w:cs="Arial"/>
          <w:spacing w:val="16"/>
          <w:sz w:val="22"/>
          <w:szCs w:val="22"/>
          <w:lang w:val="en-GB"/>
        </w:rPr>
        <w:t xml:space="preserve"> </w:t>
      </w:r>
      <w:r w:rsidRPr="001C07E5">
        <w:rPr>
          <w:rFonts w:ascii="Arial" w:hAnsi="Arial" w:cs="Arial"/>
          <w:sz w:val="22"/>
          <w:szCs w:val="22"/>
          <w:lang w:val="en-GB"/>
        </w:rPr>
        <w:t>List</w:t>
      </w:r>
      <w:r w:rsidRPr="001C07E5">
        <w:rPr>
          <w:rFonts w:ascii="Arial" w:hAnsi="Arial" w:cs="Arial"/>
          <w:spacing w:val="16"/>
          <w:sz w:val="22"/>
          <w:szCs w:val="22"/>
          <w:lang w:val="en-GB"/>
        </w:rPr>
        <w:t xml:space="preserve"> </w:t>
      </w:r>
      <w:r w:rsidRPr="001C07E5">
        <w:rPr>
          <w:rFonts w:ascii="Arial" w:hAnsi="Arial" w:cs="Arial"/>
          <w:sz w:val="22"/>
          <w:szCs w:val="22"/>
          <w:lang w:val="en-GB"/>
        </w:rPr>
        <w:t>Figure in the present</w:t>
      </w:r>
      <w:r w:rsidRPr="001C07E5">
        <w:rPr>
          <w:rFonts w:ascii="Arial" w:hAnsi="Arial" w:cs="Arial"/>
          <w:spacing w:val="13"/>
          <w:sz w:val="22"/>
          <w:szCs w:val="22"/>
          <w:lang w:val="en-GB"/>
        </w:rPr>
        <w:t xml:space="preserve"> </w:t>
      </w:r>
      <w:r w:rsidRPr="001C07E5">
        <w:rPr>
          <w:rFonts w:ascii="Arial" w:hAnsi="Arial" w:cs="Arial"/>
          <w:sz w:val="22"/>
          <w:szCs w:val="22"/>
          <w:lang w:val="en-GB"/>
        </w:rPr>
        <w:t>DAO, valid</w:t>
      </w:r>
      <w:r w:rsidRPr="001C07E5">
        <w:rPr>
          <w:rFonts w:ascii="Arial" w:hAnsi="Arial" w:cs="Arial"/>
          <w:spacing w:val="12"/>
          <w:sz w:val="22"/>
          <w:szCs w:val="22"/>
          <w:lang w:val="en-GB"/>
        </w:rPr>
        <w:t xml:space="preserve"> </w:t>
      </w:r>
      <w:r w:rsidRPr="001C07E5">
        <w:rPr>
          <w:rFonts w:ascii="Arial" w:hAnsi="Arial" w:cs="Arial"/>
          <w:sz w:val="22"/>
          <w:szCs w:val="22"/>
          <w:lang w:val="en-GB"/>
        </w:rPr>
        <w:t>During</w:t>
      </w:r>
      <w:r w:rsidRPr="001C07E5">
        <w:rPr>
          <w:rFonts w:ascii="Arial" w:hAnsi="Arial" w:cs="Arial"/>
          <w:spacing w:val="12"/>
          <w:sz w:val="22"/>
          <w:szCs w:val="22"/>
          <w:lang w:val="en-GB"/>
        </w:rPr>
        <w:t xml:space="preserve"> </w:t>
      </w:r>
      <w:r w:rsidRPr="001C07E5">
        <w:rPr>
          <w:rFonts w:ascii="Arial" w:hAnsi="Arial" w:cs="Arial"/>
          <w:sz w:val="22"/>
          <w:szCs w:val="22"/>
          <w:lang w:val="en-GB"/>
        </w:rPr>
        <w:t>Thirty</w:t>
      </w:r>
      <w:r w:rsidRPr="001C07E5">
        <w:rPr>
          <w:rFonts w:ascii="Arial" w:hAnsi="Arial" w:cs="Arial"/>
          <w:spacing w:val="12"/>
          <w:sz w:val="22"/>
          <w:szCs w:val="22"/>
          <w:lang w:val="en-GB"/>
        </w:rPr>
        <w:t xml:space="preserve"> </w:t>
      </w:r>
      <w:r w:rsidRPr="001C07E5">
        <w:rPr>
          <w:rFonts w:ascii="Arial" w:hAnsi="Arial" w:cs="Arial"/>
          <w:sz w:val="22"/>
          <w:szCs w:val="22"/>
          <w:lang w:val="en-GB"/>
        </w:rPr>
        <w:t>(30).</w:t>
      </w:r>
      <w:r w:rsidRPr="001C07E5">
        <w:rPr>
          <w:rFonts w:ascii="Arial" w:hAnsi="Arial" w:cs="Arial"/>
          <w:spacing w:val="12"/>
          <w:sz w:val="22"/>
          <w:szCs w:val="22"/>
          <w:lang w:val="en-GB"/>
        </w:rPr>
        <w:t xml:space="preserve"> </w:t>
      </w:r>
      <w:r w:rsidRPr="001C07E5">
        <w:rPr>
          <w:rFonts w:ascii="Arial" w:hAnsi="Arial" w:cs="Arial"/>
          <w:sz w:val="22"/>
          <w:szCs w:val="22"/>
          <w:lang w:val="en-GB"/>
        </w:rPr>
        <w:t>Days</w:t>
      </w:r>
      <w:r w:rsidRPr="001C07E5">
        <w:rPr>
          <w:rFonts w:ascii="Arial" w:hAnsi="Arial" w:cs="Arial"/>
          <w:spacing w:val="12"/>
          <w:sz w:val="22"/>
          <w:szCs w:val="22"/>
          <w:lang w:val="en-GB"/>
        </w:rPr>
        <w:t xml:space="preserve"> </w:t>
      </w:r>
      <w:r w:rsidRPr="001C07E5">
        <w:rPr>
          <w:rFonts w:ascii="Arial" w:hAnsi="Arial" w:cs="Arial"/>
          <w:sz w:val="22"/>
          <w:szCs w:val="22"/>
          <w:lang w:val="en-GB"/>
        </w:rPr>
        <w:t>Beyond</w:t>
      </w:r>
      <w:r w:rsidRPr="001C07E5">
        <w:rPr>
          <w:rFonts w:ascii="Arial" w:hAnsi="Arial" w:cs="Arial"/>
          <w:spacing w:val="12"/>
          <w:sz w:val="22"/>
          <w:szCs w:val="22"/>
          <w:lang w:val="en-GB"/>
        </w:rPr>
        <w:t xml:space="preserve"> </w:t>
      </w:r>
      <w:r w:rsidRPr="001C07E5">
        <w:rPr>
          <w:rFonts w:ascii="Arial" w:hAnsi="Arial" w:cs="Arial"/>
          <w:sz w:val="22"/>
          <w:szCs w:val="22"/>
          <w:lang w:val="en-GB"/>
        </w:rPr>
        <w:t>Of</w:t>
      </w:r>
      <w:r w:rsidRPr="001C07E5">
        <w:rPr>
          <w:rFonts w:ascii="Arial" w:hAnsi="Arial" w:cs="Arial"/>
          <w:spacing w:val="12"/>
          <w:sz w:val="22"/>
          <w:szCs w:val="22"/>
          <w:lang w:val="en-GB"/>
        </w:rPr>
        <w:t xml:space="preserve"> </w:t>
      </w:r>
      <w:proofErr w:type="spellStart"/>
      <w:proofErr w:type="gramStart"/>
      <w:r w:rsidRPr="001C07E5">
        <w:rPr>
          <w:rFonts w:ascii="Arial" w:hAnsi="Arial" w:cs="Arial"/>
          <w:sz w:val="22"/>
          <w:szCs w:val="22"/>
          <w:lang w:val="en-GB"/>
        </w:rPr>
        <w:t>A</w:t>
      </w:r>
      <w:proofErr w:type="spellEnd"/>
      <w:proofErr w:type="gramEnd"/>
      <w:r w:rsidRPr="001C07E5">
        <w:rPr>
          <w:rFonts w:ascii="Arial" w:hAnsi="Arial" w:cs="Arial"/>
          <w:spacing w:val="12"/>
          <w:sz w:val="22"/>
          <w:szCs w:val="22"/>
          <w:lang w:val="en-GB"/>
        </w:rPr>
        <w:t xml:space="preserve"> </w:t>
      </w:r>
      <w:r w:rsidRPr="001C07E5">
        <w:rPr>
          <w:rFonts w:ascii="Arial" w:hAnsi="Arial" w:cs="Arial"/>
          <w:sz w:val="22"/>
          <w:szCs w:val="22"/>
          <w:lang w:val="en-GB"/>
        </w:rPr>
        <w:t>Original date</w:t>
      </w:r>
      <w:r w:rsidRPr="001C07E5">
        <w:rPr>
          <w:rFonts w:ascii="Arial" w:hAnsi="Arial" w:cs="Arial"/>
          <w:spacing w:val="6"/>
          <w:sz w:val="22"/>
          <w:szCs w:val="22"/>
          <w:lang w:val="en-GB"/>
        </w:rPr>
        <w:t xml:space="preserve"> </w:t>
      </w:r>
      <w:r w:rsidRPr="001C07E5">
        <w:rPr>
          <w:rFonts w:ascii="Arial" w:hAnsi="Arial" w:cs="Arial"/>
          <w:sz w:val="22"/>
          <w:szCs w:val="22"/>
          <w:lang w:val="en-GB"/>
        </w:rPr>
        <w:t>Of</w:t>
      </w:r>
      <w:r w:rsidRPr="001C07E5">
        <w:rPr>
          <w:rFonts w:ascii="Arial" w:hAnsi="Arial" w:cs="Arial"/>
          <w:spacing w:val="6"/>
          <w:sz w:val="22"/>
          <w:szCs w:val="22"/>
          <w:lang w:val="en-GB"/>
        </w:rPr>
        <w:t xml:space="preserve"> </w:t>
      </w:r>
      <w:r w:rsidRPr="001C07E5">
        <w:rPr>
          <w:rFonts w:ascii="Arial" w:hAnsi="Arial" w:cs="Arial"/>
          <w:sz w:val="22"/>
          <w:szCs w:val="22"/>
          <w:lang w:val="en-GB"/>
        </w:rPr>
        <w:t>Validity</w:t>
      </w:r>
      <w:r w:rsidRPr="001C07E5">
        <w:rPr>
          <w:rFonts w:ascii="Arial" w:hAnsi="Arial" w:cs="Arial"/>
          <w:spacing w:val="6"/>
          <w:sz w:val="22"/>
          <w:szCs w:val="22"/>
          <w:lang w:val="en-GB"/>
        </w:rPr>
        <w:t xml:space="preserve"> </w:t>
      </w:r>
      <w:proofErr w:type="gramStart"/>
      <w:r w:rsidRPr="001C07E5">
        <w:rPr>
          <w:rFonts w:ascii="Arial" w:hAnsi="Arial" w:cs="Arial"/>
          <w:sz w:val="22"/>
          <w:szCs w:val="22"/>
          <w:lang w:val="en-GB"/>
        </w:rPr>
        <w:t>Of</w:t>
      </w:r>
      <w:proofErr w:type="gramEnd"/>
      <w:r w:rsidRPr="001C07E5">
        <w:rPr>
          <w:rFonts w:ascii="Arial" w:hAnsi="Arial" w:cs="Arial"/>
          <w:spacing w:val="6"/>
          <w:sz w:val="22"/>
          <w:szCs w:val="22"/>
          <w:lang w:val="en-GB"/>
        </w:rPr>
        <w:t xml:space="preserve"> </w:t>
      </w:r>
      <w:r w:rsidRPr="001C07E5">
        <w:rPr>
          <w:rFonts w:ascii="Arial" w:hAnsi="Arial" w:cs="Arial"/>
          <w:sz w:val="22"/>
          <w:szCs w:val="22"/>
          <w:lang w:val="en-GB"/>
        </w:rPr>
        <w:t>Offers and an amount equal to 2% of the TTC, i.e.:</w:t>
      </w:r>
    </w:p>
    <w:tbl>
      <w:tblPr>
        <w:tblStyle w:val="Grilledutableau2"/>
        <w:tblW w:w="0" w:type="auto"/>
        <w:jc w:val="center"/>
        <w:tblLook w:val="04A0" w:firstRow="1" w:lastRow="0" w:firstColumn="1" w:lastColumn="0" w:noHBand="0" w:noVBand="1"/>
      </w:tblPr>
      <w:tblGrid>
        <w:gridCol w:w="1836"/>
        <w:gridCol w:w="5956"/>
      </w:tblGrid>
      <w:tr w:rsidR="005F2DEC" w:rsidRPr="00956095" w14:paraId="2F1DB8D2" w14:textId="77777777" w:rsidTr="007E7FED">
        <w:trPr>
          <w:trHeight w:val="293"/>
          <w:jc w:val="center"/>
        </w:trPr>
        <w:tc>
          <w:tcPr>
            <w:tcW w:w="1836" w:type="dxa"/>
            <w:vAlign w:val="center"/>
          </w:tcPr>
          <w:p w14:paraId="75C1FD97" w14:textId="77777777" w:rsidR="005F2DEC" w:rsidRPr="00956095" w:rsidRDefault="005F2DEC" w:rsidP="007E7FED">
            <w:pPr>
              <w:tabs>
                <w:tab w:val="left" w:pos="851"/>
              </w:tabs>
              <w:suppressAutoHyphens/>
              <w:overflowPunct w:val="0"/>
              <w:autoSpaceDE w:val="0"/>
              <w:autoSpaceDN w:val="0"/>
              <w:adjustRightInd w:val="0"/>
              <w:spacing w:line="276" w:lineRule="auto"/>
              <w:jc w:val="center"/>
              <w:textAlignment w:val="baseline"/>
              <w:rPr>
                <w:rFonts w:ascii="Arial" w:hAnsi="Arial" w:cs="Arial"/>
                <w:b/>
              </w:rPr>
            </w:pPr>
            <w:r w:rsidRPr="00956095">
              <w:rPr>
                <w:rFonts w:ascii="Arial" w:hAnsi="Arial" w:cs="Arial"/>
                <w:b/>
                <w:lang w:val="en-US"/>
              </w:rPr>
              <w:t>LOT N°1</w:t>
            </w:r>
          </w:p>
        </w:tc>
        <w:tc>
          <w:tcPr>
            <w:tcW w:w="5956" w:type="dxa"/>
            <w:vAlign w:val="center"/>
          </w:tcPr>
          <w:p w14:paraId="2E2A7D82" w14:textId="77777777" w:rsidR="005F2DEC" w:rsidRPr="00956095" w:rsidRDefault="005F2DEC" w:rsidP="007E7FED">
            <w:pPr>
              <w:spacing w:line="276" w:lineRule="auto"/>
              <w:jc w:val="center"/>
              <w:rPr>
                <w:b/>
                <w:sz w:val="26"/>
                <w:szCs w:val="26"/>
                <w:lang w:val="fr-CM"/>
              </w:rPr>
            </w:pPr>
            <w:r w:rsidRPr="00956095">
              <w:rPr>
                <w:rFonts w:ascii="Arial" w:hAnsi="Arial" w:cs="Arial"/>
                <w:b/>
                <w:bCs/>
                <w:lang w:val="fr-CM"/>
              </w:rPr>
              <w:t xml:space="preserve"> </w:t>
            </w:r>
            <w:proofErr w:type="gramStart"/>
            <w:r w:rsidRPr="00956095">
              <w:rPr>
                <w:rFonts w:ascii="Arial" w:hAnsi="Arial" w:cs="Arial"/>
                <w:b/>
                <w:bCs/>
                <w:lang w:val="fr-CM"/>
              </w:rPr>
              <w:t xml:space="preserve">1,000,000 </w:t>
            </w:r>
            <w:r w:rsidRPr="00956095">
              <w:rPr>
                <w:rFonts w:ascii="Arial" w:hAnsi="Arial" w:cs="Arial"/>
                <w:b/>
              </w:rPr>
              <w:t xml:space="preserve"> (</w:t>
            </w:r>
            <w:proofErr w:type="gramEnd"/>
            <w:r w:rsidRPr="00956095">
              <w:rPr>
                <w:rFonts w:ascii="Arial" w:hAnsi="Arial" w:cs="Arial"/>
                <w:b/>
              </w:rPr>
              <w:t xml:space="preserve">One million) FCFA </w:t>
            </w:r>
            <w:r w:rsidRPr="00956095">
              <w:rPr>
                <w:rFonts w:ascii="Arial" w:hAnsi="Arial" w:cs="Arial"/>
                <w:b/>
                <w:lang w:val="fr-CM"/>
              </w:rPr>
              <w:t>TTC</w:t>
            </w:r>
          </w:p>
        </w:tc>
      </w:tr>
      <w:tr w:rsidR="005F2DEC" w:rsidRPr="00956095" w14:paraId="0B644BBE" w14:textId="77777777" w:rsidTr="007E7FED">
        <w:trPr>
          <w:trHeight w:val="293"/>
          <w:jc w:val="center"/>
        </w:trPr>
        <w:tc>
          <w:tcPr>
            <w:tcW w:w="1836" w:type="dxa"/>
            <w:vAlign w:val="center"/>
          </w:tcPr>
          <w:p w14:paraId="22482CE7" w14:textId="77777777" w:rsidR="005F2DEC" w:rsidRPr="00956095" w:rsidRDefault="005F2DEC" w:rsidP="007E7FED">
            <w:pPr>
              <w:tabs>
                <w:tab w:val="left" w:pos="851"/>
              </w:tabs>
              <w:suppressAutoHyphens/>
              <w:overflowPunct w:val="0"/>
              <w:autoSpaceDE w:val="0"/>
              <w:autoSpaceDN w:val="0"/>
              <w:adjustRightInd w:val="0"/>
              <w:spacing w:line="276" w:lineRule="auto"/>
              <w:jc w:val="center"/>
              <w:textAlignment w:val="baseline"/>
              <w:rPr>
                <w:rFonts w:ascii="Arial" w:hAnsi="Arial" w:cs="Arial"/>
                <w:b/>
                <w:lang w:val="en-US"/>
              </w:rPr>
            </w:pPr>
            <w:r w:rsidRPr="00956095">
              <w:rPr>
                <w:rFonts w:ascii="Arial" w:hAnsi="Arial" w:cs="Arial"/>
                <w:b/>
                <w:lang w:val="en-US"/>
              </w:rPr>
              <w:t>LOT N°2</w:t>
            </w:r>
          </w:p>
        </w:tc>
        <w:tc>
          <w:tcPr>
            <w:tcW w:w="5956" w:type="dxa"/>
            <w:vAlign w:val="center"/>
          </w:tcPr>
          <w:p w14:paraId="45EF60E0" w14:textId="77777777" w:rsidR="005F2DEC" w:rsidRPr="00956095" w:rsidRDefault="005F2DEC" w:rsidP="007E7FED">
            <w:pPr>
              <w:tabs>
                <w:tab w:val="left" w:pos="851"/>
              </w:tabs>
              <w:suppressAutoHyphens/>
              <w:overflowPunct w:val="0"/>
              <w:autoSpaceDE w:val="0"/>
              <w:autoSpaceDN w:val="0"/>
              <w:adjustRightInd w:val="0"/>
              <w:spacing w:line="276" w:lineRule="auto"/>
              <w:jc w:val="center"/>
              <w:textAlignment w:val="baseline"/>
              <w:rPr>
                <w:rFonts w:ascii="Arial" w:hAnsi="Arial" w:cs="Arial"/>
                <w:b/>
              </w:rPr>
            </w:pPr>
            <w:r w:rsidRPr="00956095">
              <w:rPr>
                <w:rFonts w:ascii="Arial" w:hAnsi="Arial" w:cs="Arial"/>
                <w:b/>
                <w:bCs/>
                <w:lang w:val="fr-CM"/>
              </w:rPr>
              <w:t xml:space="preserve"> </w:t>
            </w:r>
            <w:proofErr w:type="gramStart"/>
            <w:r w:rsidRPr="00956095">
              <w:rPr>
                <w:rFonts w:ascii="Arial" w:hAnsi="Arial" w:cs="Arial"/>
                <w:b/>
                <w:bCs/>
                <w:lang w:val="fr-CM"/>
              </w:rPr>
              <w:t xml:space="preserve">1,000,000 </w:t>
            </w:r>
            <w:r w:rsidRPr="00956095">
              <w:rPr>
                <w:rFonts w:ascii="Arial" w:hAnsi="Arial" w:cs="Arial"/>
                <w:b/>
              </w:rPr>
              <w:t xml:space="preserve"> (</w:t>
            </w:r>
            <w:proofErr w:type="gramEnd"/>
            <w:r w:rsidRPr="00956095">
              <w:rPr>
                <w:rFonts w:ascii="Arial" w:hAnsi="Arial" w:cs="Arial"/>
                <w:b/>
              </w:rPr>
              <w:t xml:space="preserve">One million) FCFA </w:t>
            </w:r>
            <w:r w:rsidRPr="00956095">
              <w:rPr>
                <w:rFonts w:ascii="Arial" w:hAnsi="Arial" w:cs="Arial"/>
                <w:b/>
                <w:lang w:val="fr-CM"/>
              </w:rPr>
              <w:t>TTC</w:t>
            </w:r>
          </w:p>
        </w:tc>
      </w:tr>
      <w:tr w:rsidR="005F2DEC" w:rsidRPr="00A037DD" w14:paraId="1350DD19" w14:textId="77777777" w:rsidTr="007E7FED">
        <w:trPr>
          <w:trHeight w:val="293"/>
          <w:jc w:val="center"/>
        </w:trPr>
        <w:tc>
          <w:tcPr>
            <w:tcW w:w="1836" w:type="dxa"/>
            <w:vAlign w:val="center"/>
          </w:tcPr>
          <w:p w14:paraId="21BA6DC0" w14:textId="77777777" w:rsidR="005F2DEC" w:rsidRPr="00956095" w:rsidRDefault="005F2DEC" w:rsidP="007E7FED">
            <w:pPr>
              <w:tabs>
                <w:tab w:val="left" w:pos="851"/>
              </w:tabs>
              <w:suppressAutoHyphens/>
              <w:overflowPunct w:val="0"/>
              <w:autoSpaceDE w:val="0"/>
              <w:autoSpaceDN w:val="0"/>
              <w:adjustRightInd w:val="0"/>
              <w:spacing w:line="276" w:lineRule="auto"/>
              <w:jc w:val="center"/>
              <w:textAlignment w:val="baseline"/>
              <w:rPr>
                <w:rFonts w:ascii="Arial" w:hAnsi="Arial" w:cs="Arial"/>
                <w:b/>
                <w:lang w:val="en-US"/>
              </w:rPr>
            </w:pPr>
            <w:r w:rsidRPr="00956095">
              <w:rPr>
                <w:rFonts w:ascii="Arial" w:hAnsi="Arial" w:cs="Arial"/>
                <w:b/>
                <w:lang w:val="en-US"/>
              </w:rPr>
              <w:t>LOT N°3</w:t>
            </w:r>
          </w:p>
        </w:tc>
        <w:tc>
          <w:tcPr>
            <w:tcW w:w="5956" w:type="dxa"/>
            <w:vAlign w:val="center"/>
          </w:tcPr>
          <w:p w14:paraId="08111B4C" w14:textId="77777777" w:rsidR="005F2DEC" w:rsidRPr="001C07E5" w:rsidRDefault="005F2DEC" w:rsidP="007E7FED">
            <w:pPr>
              <w:tabs>
                <w:tab w:val="left" w:pos="851"/>
              </w:tabs>
              <w:suppressAutoHyphens/>
              <w:overflowPunct w:val="0"/>
              <w:autoSpaceDE w:val="0"/>
              <w:autoSpaceDN w:val="0"/>
              <w:adjustRightInd w:val="0"/>
              <w:spacing w:line="276" w:lineRule="auto"/>
              <w:jc w:val="center"/>
              <w:textAlignment w:val="baseline"/>
              <w:rPr>
                <w:rFonts w:ascii="Arial" w:hAnsi="Arial" w:cs="Arial"/>
                <w:b/>
                <w:lang w:val="en-GB"/>
              </w:rPr>
            </w:pPr>
            <w:r w:rsidRPr="001C07E5">
              <w:rPr>
                <w:rFonts w:ascii="Arial" w:hAnsi="Arial" w:cs="Arial"/>
                <w:b/>
                <w:lang w:val="en-GB"/>
              </w:rPr>
              <w:t xml:space="preserve"> 1 800 000 (One million eight hundred thousand) FCFA TTC</w:t>
            </w:r>
          </w:p>
        </w:tc>
      </w:tr>
    </w:tbl>
    <w:p w14:paraId="203EBB2F" w14:textId="77777777" w:rsidR="005F2DEC" w:rsidRPr="001C07E5" w:rsidRDefault="005F2DEC" w:rsidP="005F2DEC">
      <w:pPr>
        <w:spacing w:before="120"/>
        <w:ind w:firstLine="567"/>
        <w:jc w:val="both"/>
        <w:rPr>
          <w:rFonts w:ascii="Arial" w:hAnsi="Arial" w:cs="Arial"/>
          <w:b/>
          <w:sz w:val="22"/>
          <w:szCs w:val="22"/>
          <w:lang w:val="en-GB"/>
        </w:rPr>
      </w:pPr>
      <w:r w:rsidRPr="001C07E5">
        <w:rPr>
          <w:rFonts w:ascii="Arial" w:hAnsi="Arial" w:cs="Arial"/>
          <w:b/>
          <w:sz w:val="22"/>
          <w:szCs w:val="22"/>
          <w:lang w:val="en-GB"/>
        </w:rPr>
        <w:t xml:space="preserve">Bank checks </w:t>
      </w:r>
      <w:proofErr w:type="spellStart"/>
      <w:r w:rsidRPr="001C07E5">
        <w:rPr>
          <w:rFonts w:ascii="Arial" w:hAnsi="Arial" w:cs="Arial"/>
          <w:b/>
          <w:sz w:val="22"/>
          <w:szCs w:val="22"/>
          <w:lang w:val="en-GB"/>
        </w:rPr>
        <w:t>mEven</w:t>
      </w:r>
      <w:proofErr w:type="spellEnd"/>
      <w:r w:rsidRPr="001C07E5">
        <w:rPr>
          <w:rFonts w:ascii="Arial" w:hAnsi="Arial" w:cs="Arial"/>
          <w:b/>
          <w:sz w:val="22"/>
          <w:szCs w:val="22"/>
          <w:lang w:val="en-GB"/>
        </w:rPr>
        <w:t xml:space="preserve"> certified are not accepted in place of provisional surety.</w:t>
      </w:r>
    </w:p>
    <w:p w14:paraId="219FCF45" w14:textId="77777777" w:rsidR="005F2DEC" w:rsidRPr="001C07E5" w:rsidRDefault="005F2DEC" w:rsidP="005F2DEC">
      <w:pPr>
        <w:ind w:firstLine="567"/>
        <w:jc w:val="both"/>
        <w:rPr>
          <w:rFonts w:ascii="Arial" w:hAnsi="Arial" w:cs="Arial"/>
          <w:b/>
          <w:sz w:val="16"/>
          <w:szCs w:val="16"/>
          <w:lang w:val="en-GB"/>
        </w:rPr>
      </w:pPr>
    </w:p>
    <w:p w14:paraId="0ADF51B4" w14:textId="77777777" w:rsidR="005F2DEC" w:rsidRPr="00956095" w:rsidRDefault="005F2DEC" w:rsidP="005F2DEC">
      <w:pPr>
        <w:widowControl w:val="0"/>
        <w:numPr>
          <w:ilvl w:val="0"/>
          <w:numId w:val="63"/>
        </w:numPr>
        <w:autoSpaceDE w:val="0"/>
        <w:autoSpaceDN w:val="0"/>
        <w:adjustRightInd w:val="0"/>
        <w:spacing w:line="263" w:lineRule="atLeast"/>
        <w:jc w:val="both"/>
        <w:outlineLvl w:val="1"/>
        <w:rPr>
          <w:rFonts w:ascii="Arial" w:hAnsi="Arial" w:cs="Arial"/>
          <w:sz w:val="22"/>
          <w:szCs w:val="22"/>
        </w:rPr>
      </w:pPr>
      <w:proofErr w:type="spellStart"/>
      <w:r w:rsidRPr="00956095">
        <w:rPr>
          <w:rFonts w:ascii="Arial" w:hAnsi="Arial" w:cs="Arial"/>
          <w:b/>
          <w:bCs/>
          <w:sz w:val="22"/>
          <w:szCs w:val="22"/>
          <w:u w:val="single"/>
        </w:rPr>
        <w:t>Visit</w:t>
      </w:r>
      <w:proofErr w:type="spellEnd"/>
      <w:r w:rsidRPr="00956095">
        <w:rPr>
          <w:rFonts w:ascii="Arial" w:hAnsi="Arial" w:cs="Arial"/>
          <w:b/>
          <w:bCs/>
          <w:sz w:val="22"/>
          <w:szCs w:val="22"/>
          <w:u w:val="single"/>
        </w:rPr>
        <w:t xml:space="preserve"> of the </w:t>
      </w:r>
      <w:proofErr w:type="spellStart"/>
      <w:r w:rsidRPr="00956095">
        <w:rPr>
          <w:rFonts w:ascii="Arial" w:hAnsi="Arial" w:cs="Arial"/>
          <w:b/>
          <w:bCs/>
          <w:sz w:val="22"/>
          <w:szCs w:val="22"/>
          <w:u w:val="single"/>
        </w:rPr>
        <w:t>work</w:t>
      </w:r>
      <w:proofErr w:type="spellEnd"/>
      <w:r w:rsidRPr="00956095">
        <w:rPr>
          <w:rFonts w:ascii="Arial" w:hAnsi="Arial" w:cs="Arial"/>
          <w:b/>
          <w:bCs/>
          <w:sz w:val="22"/>
          <w:szCs w:val="22"/>
          <w:u w:val="single"/>
        </w:rPr>
        <w:t xml:space="preserve"> site</w:t>
      </w:r>
      <w:r w:rsidRPr="00956095">
        <w:rPr>
          <w:rFonts w:ascii="Arial" w:hAnsi="Arial" w:cs="Arial"/>
          <w:b/>
          <w:bCs/>
          <w:sz w:val="22"/>
          <w:szCs w:val="22"/>
        </w:rPr>
        <w:t xml:space="preserve"> </w:t>
      </w:r>
    </w:p>
    <w:p w14:paraId="344E0C61" w14:textId="77777777" w:rsidR="005F2DEC" w:rsidRPr="001C07E5" w:rsidRDefault="005F2DEC" w:rsidP="005F2DEC">
      <w:pPr>
        <w:widowControl w:val="0"/>
        <w:autoSpaceDE w:val="0"/>
        <w:autoSpaceDN w:val="0"/>
        <w:adjustRightInd w:val="0"/>
        <w:spacing w:line="266" w:lineRule="atLeast"/>
        <w:ind w:firstLine="360"/>
        <w:jc w:val="both"/>
        <w:rPr>
          <w:rFonts w:ascii="Arial" w:hAnsi="Arial" w:cs="Arial"/>
          <w:sz w:val="22"/>
          <w:szCs w:val="22"/>
          <w:lang w:val="en-GB"/>
        </w:rPr>
      </w:pPr>
      <w:r w:rsidRPr="001C07E5">
        <w:rPr>
          <w:rFonts w:ascii="Arial" w:hAnsi="Arial" w:cs="Arial"/>
          <w:sz w:val="22"/>
          <w:szCs w:val="22"/>
          <w:lang w:val="en-GB"/>
        </w:rPr>
        <w:t xml:space="preserve"> The bidder is advised to visit and inspect the work site and its surroundings and to obtain </w:t>
      </w:r>
      <w:r w:rsidRPr="001C07E5">
        <w:rPr>
          <w:rFonts w:ascii="Arial" w:hAnsi="Arial" w:cs="Arial"/>
          <w:sz w:val="22"/>
          <w:szCs w:val="22"/>
          <w:lang w:val="en-GB"/>
        </w:rPr>
        <w:lastRenderedPageBreak/>
        <w:t xml:space="preserve">by </w:t>
      </w:r>
      <w:proofErr w:type="spellStart"/>
      <w:r w:rsidRPr="001C07E5">
        <w:rPr>
          <w:rFonts w:ascii="Arial" w:hAnsi="Arial" w:cs="Arial"/>
          <w:sz w:val="22"/>
          <w:szCs w:val="22"/>
          <w:lang w:val="en-GB"/>
        </w:rPr>
        <w:t>theHe</w:t>
      </w:r>
      <w:proofErr w:type="spellEnd"/>
      <w:r w:rsidRPr="001C07E5">
        <w:rPr>
          <w:rFonts w:ascii="Arial" w:hAnsi="Arial" w:cs="Arial"/>
          <w:sz w:val="22"/>
          <w:szCs w:val="22"/>
          <w:lang w:val="en-GB"/>
        </w:rPr>
        <w:t xml:space="preserve"> himself, and under his own responsibility, all the information that may be necessary for the preparation of the offer and the execution of the work. The costs related to the visit of the site are the responsibility of the Bidder. </w:t>
      </w:r>
    </w:p>
    <w:p w14:paraId="313DC29A" w14:textId="77777777" w:rsidR="005F2DEC" w:rsidRPr="001C07E5" w:rsidRDefault="005F2DEC" w:rsidP="005F2DEC">
      <w:pPr>
        <w:keepNext/>
        <w:numPr>
          <w:ilvl w:val="0"/>
          <w:numId w:val="63"/>
        </w:numPr>
        <w:autoSpaceDN w:val="0"/>
        <w:spacing w:before="120" w:line="259" w:lineRule="auto"/>
        <w:jc w:val="both"/>
        <w:rPr>
          <w:rFonts w:ascii="Arial" w:hAnsi="Arial" w:cs="Arial"/>
          <w:b/>
          <w:bCs/>
          <w:sz w:val="22"/>
          <w:szCs w:val="22"/>
          <w:lang w:val="en-GB"/>
        </w:rPr>
      </w:pPr>
      <w:r w:rsidRPr="001C07E5">
        <w:rPr>
          <w:rFonts w:ascii="Arial" w:hAnsi="Arial" w:cs="Arial"/>
          <w:b/>
          <w:bCs/>
          <w:sz w:val="22"/>
          <w:szCs w:val="22"/>
          <w:lang w:val="en-GB"/>
        </w:rPr>
        <w:t>Consultation of the Tender File:</w:t>
      </w:r>
    </w:p>
    <w:p w14:paraId="295F4DDC" w14:textId="77777777" w:rsidR="005F2DEC" w:rsidRPr="001C07E5" w:rsidRDefault="005F2DEC" w:rsidP="005F2DEC">
      <w:pPr>
        <w:ind w:firstLine="360"/>
        <w:jc w:val="both"/>
        <w:rPr>
          <w:rFonts w:ascii="Arial" w:hAnsi="Arial" w:cs="Arial"/>
          <w:sz w:val="22"/>
          <w:szCs w:val="22"/>
          <w:lang w:val="en-GB"/>
        </w:rPr>
      </w:pPr>
      <w:r w:rsidRPr="001C07E5">
        <w:rPr>
          <w:rFonts w:ascii="Arial" w:hAnsi="Arial" w:cs="Arial"/>
          <w:sz w:val="22"/>
          <w:szCs w:val="22"/>
          <w:lang w:val="en-GB"/>
        </w:rPr>
        <w:t xml:space="preserve"> The Tender File can be consulted during business hours at the </w:t>
      </w:r>
      <w:proofErr w:type="spellStart"/>
      <w:r w:rsidRPr="001C07E5">
        <w:rPr>
          <w:rFonts w:ascii="Arial" w:hAnsi="Arial" w:cs="Arial"/>
          <w:b/>
          <w:sz w:val="22"/>
          <w:szCs w:val="22"/>
          <w:lang w:val="en-GB"/>
        </w:rPr>
        <w:t>Dimako</w:t>
      </w:r>
      <w:proofErr w:type="spellEnd"/>
      <w:r w:rsidRPr="001C07E5">
        <w:rPr>
          <w:rFonts w:ascii="Arial" w:hAnsi="Arial" w:cs="Arial"/>
          <w:b/>
          <w:sz w:val="22"/>
          <w:szCs w:val="22"/>
          <w:lang w:val="en-GB"/>
        </w:rPr>
        <w:t xml:space="preserve"> City Hall</w:t>
      </w:r>
      <w:r w:rsidRPr="001C07E5">
        <w:rPr>
          <w:rFonts w:ascii="Arial" w:hAnsi="Arial" w:cs="Arial"/>
          <w:sz w:val="22"/>
          <w:szCs w:val="22"/>
          <w:lang w:val="en-GB"/>
        </w:rPr>
        <w:t>, upon publication of this notice.</w:t>
      </w:r>
    </w:p>
    <w:p w14:paraId="483AC870" w14:textId="77777777" w:rsidR="005F2DEC" w:rsidRPr="001C07E5" w:rsidRDefault="005F2DEC" w:rsidP="005F2DEC">
      <w:pPr>
        <w:keepNext/>
        <w:numPr>
          <w:ilvl w:val="0"/>
          <w:numId w:val="63"/>
        </w:numPr>
        <w:autoSpaceDN w:val="0"/>
        <w:spacing w:before="120" w:line="259" w:lineRule="auto"/>
        <w:jc w:val="both"/>
        <w:rPr>
          <w:rFonts w:ascii="Arial" w:hAnsi="Arial" w:cs="Arial"/>
          <w:b/>
          <w:bCs/>
          <w:sz w:val="22"/>
          <w:szCs w:val="22"/>
          <w:lang w:val="en-GB"/>
        </w:rPr>
      </w:pPr>
      <w:r w:rsidRPr="001C07E5">
        <w:rPr>
          <w:rFonts w:ascii="Arial" w:hAnsi="Arial" w:cs="Arial"/>
          <w:b/>
          <w:bCs/>
          <w:sz w:val="22"/>
          <w:szCs w:val="22"/>
          <w:lang w:val="en-GB"/>
        </w:rPr>
        <w:t>Acquisition of the tender file:</w:t>
      </w:r>
    </w:p>
    <w:p w14:paraId="12285086" w14:textId="77777777" w:rsidR="005F2DEC" w:rsidRPr="001C07E5" w:rsidRDefault="005F2DEC" w:rsidP="005F2DEC">
      <w:pPr>
        <w:spacing w:after="160" w:line="259" w:lineRule="auto"/>
        <w:ind w:left="720"/>
        <w:contextualSpacing/>
        <w:jc w:val="both"/>
        <w:rPr>
          <w:rFonts w:ascii="Arial" w:hAnsi="Arial" w:cs="Arial"/>
          <w:noProof/>
          <w:sz w:val="22"/>
          <w:szCs w:val="22"/>
          <w:lang w:val="en-GB"/>
        </w:rPr>
      </w:pPr>
      <w:r w:rsidRPr="001C07E5">
        <w:rPr>
          <w:rFonts w:ascii="Arial" w:hAnsi="Arial" w:cs="Arial"/>
          <w:noProof/>
          <w:sz w:val="22"/>
          <w:szCs w:val="22"/>
          <w:lang w:val="en-GB"/>
        </w:rPr>
        <w:t>The Tender File (DAO) can be obtained at the</w:t>
      </w:r>
      <w:r w:rsidRPr="001C07E5">
        <w:rPr>
          <w:rFonts w:ascii="Arial" w:hAnsi="Arial" w:cs="Arial"/>
          <w:b/>
          <w:noProof/>
          <w:sz w:val="22"/>
          <w:szCs w:val="22"/>
          <w:lang w:val="en-GB"/>
        </w:rPr>
        <w:t>Dimako City Hall (Mayor's Office)</w:t>
      </w:r>
      <w:r w:rsidRPr="001C07E5">
        <w:rPr>
          <w:rFonts w:ascii="Arial" w:hAnsi="Arial" w:cs="Arial"/>
          <w:noProof/>
          <w:sz w:val="22"/>
          <w:szCs w:val="22"/>
          <w:lang w:val="en-GB"/>
        </w:rPr>
        <w:t xml:space="preserve"> Upon publication of this notice, upon presentation of a payment receipt to the </w:t>
      </w:r>
      <w:r w:rsidRPr="001C07E5">
        <w:rPr>
          <w:rFonts w:ascii="Arial" w:hAnsi="Arial" w:cs="Arial"/>
          <w:b/>
          <w:noProof/>
          <w:sz w:val="22"/>
          <w:szCs w:val="22"/>
          <w:lang w:val="en-GB"/>
        </w:rPr>
        <w:t>Municipal Recipe of Dimako</w:t>
      </w:r>
      <w:r w:rsidRPr="001C07E5">
        <w:rPr>
          <w:rFonts w:ascii="Arial" w:hAnsi="Arial" w:cs="Arial"/>
          <w:noProof/>
          <w:sz w:val="22"/>
          <w:szCs w:val="22"/>
          <w:lang w:val="en-GB"/>
        </w:rPr>
        <w:t xml:space="preserve"> Of a non-refundable amount of </w:t>
      </w:r>
      <w:r w:rsidRPr="001C07E5">
        <w:rPr>
          <w:rFonts w:ascii="Arial" w:hAnsi="Arial" w:cs="Arial"/>
          <w:b/>
          <w:noProof/>
          <w:sz w:val="22"/>
          <w:szCs w:val="22"/>
          <w:lang w:val="en-GB"/>
        </w:rPr>
        <w:t>One hundred thousand (100,000)</w:t>
      </w:r>
      <w:r w:rsidRPr="001C07E5">
        <w:rPr>
          <w:rFonts w:ascii="Arial" w:hAnsi="Arial" w:cs="Arial"/>
          <w:noProof/>
          <w:sz w:val="22"/>
          <w:szCs w:val="22"/>
          <w:lang w:val="en-GB"/>
        </w:rPr>
        <w:t xml:space="preserve"> </w:t>
      </w:r>
      <w:r w:rsidRPr="001C07E5">
        <w:rPr>
          <w:rFonts w:ascii="Arial" w:hAnsi="Arial" w:cs="Arial"/>
          <w:b/>
          <w:noProof/>
          <w:sz w:val="22"/>
          <w:szCs w:val="22"/>
          <w:lang w:val="en-GB"/>
        </w:rPr>
        <w:t>F.CFA per lot</w:t>
      </w:r>
      <w:r w:rsidRPr="001C07E5">
        <w:rPr>
          <w:rFonts w:ascii="Arial" w:hAnsi="Arial" w:cs="Arial"/>
          <w:noProof/>
          <w:sz w:val="22"/>
          <w:szCs w:val="22"/>
          <w:lang w:val="en-GB"/>
        </w:rPr>
        <w:t>. A copy of the receipt for this payment will be attached to the bid file.</w:t>
      </w:r>
    </w:p>
    <w:p w14:paraId="2FA5E45F" w14:textId="77777777" w:rsidR="005F2DEC" w:rsidRDefault="005F2DEC" w:rsidP="005F2DEC">
      <w:pPr>
        <w:jc w:val="both"/>
        <w:rPr>
          <w:rFonts w:ascii="Arial" w:hAnsi="Arial" w:cs="Arial"/>
          <w:sz w:val="22"/>
          <w:szCs w:val="22"/>
          <w:lang w:val="en-GB"/>
        </w:rPr>
      </w:pPr>
      <w:r w:rsidRPr="001C07E5">
        <w:rPr>
          <w:rFonts w:ascii="Arial" w:hAnsi="Arial" w:cs="Arial"/>
          <w:sz w:val="22"/>
          <w:szCs w:val="22"/>
          <w:lang w:val="en-GB"/>
        </w:rPr>
        <w:t xml:space="preserve">When the AOD is withdrawn, bidders will have to register by leaving their full address. </w:t>
      </w:r>
      <w:r w:rsidRPr="00E13360">
        <w:rPr>
          <w:rFonts w:ascii="Arial" w:hAnsi="Arial" w:cs="Arial"/>
          <w:sz w:val="22"/>
          <w:szCs w:val="22"/>
          <w:lang w:val="en-GB"/>
        </w:rPr>
        <w:t>(B.P, Fax, Email, Telephone.).</w:t>
      </w:r>
    </w:p>
    <w:p w14:paraId="0A36D320" w14:textId="77777777" w:rsidR="005F2DEC" w:rsidRPr="001C07E5" w:rsidRDefault="005F2DEC" w:rsidP="005F2DEC">
      <w:pPr>
        <w:spacing w:before="120" w:line="259" w:lineRule="auto"/>
        <w:ind w:left="720"/>
        <w:contextualSpacing/>
        <w:jc w:val="both"/>
        <w:rPr>
          <w:rFonts w:ascii="Arial" w:hAnsi="Arial" w:cs="Arial"/>
          <w:noProof/>
          <w:sz w:val="22"/>
          <w:szCs w:val="22"/>
          <w:lang w:val="en-GB"/>
        </w:rPr>
      </w:pPr>
      <w:r w:rsidRPr="001C07E5">
        <w:rPr>
          <w:rFonts w:ascii="Arial" w:hAnsi="Arial" w:cs="Arial"/>
          <w:noProof/>
          <w:sz w:val="22"/>
          <w:szCs w:val="22"/>
          <w:lang w:val="en-GB"/>
        </w:rPr>
        <w:t>A Bidder can apply for more than one lot.</w:t>
      </w:r>
    </w:p>
    <w:p w14:paraId="744E3875" w14:textId="77777777" w:rsidR="005F2DEC" w:rsidRPr="00956095" w:rsidRDefault="005F2DEC" w:rsidP="005F2DEC">
      <w:pPr>
        <w:keepNext/>
        <w:numPr>
          <w:ilvl w:val="0"/>
          <w:numId w:val="63"/>
        </w:numPr>
        <w:autoSpaceDN w:val="0"/>
        <w:spacing w:before="120" w:line="259" w:lineRule="auto"/>
        <w:ind w:left="714" w:hanging="357"/>
        <w:jc w:val="both"/>
        <w:rPr>
          <w:rFonts w:ascii="Arial" w:hAnsi="Arial" w:cs="Arial"/>
          <w:b/>
          <w:bCs/>
          <w:sz w:val="22"/>
          <w:szCs w:val="22"/>
        </w:rPr>
      </w:pPr>
      <w:proofErr w:type="spellStart"/>
      <w:r w:rsidRPr="00956095">
        <w:rPr>
          <w:rFonts w:ascii="Arial" w:hAnsi="Arial" w:cs="Arial"/>
          <w:b/>
          <w:bCs/>
          <w:sz w:val="22"/>
          <w:szCs w:val="22"/>
        </w:rPr>
        <w:t>Submission</w:t>
      </w:r>
      <w:proofErr w:type="spellEnd"/>
      <w:r w:rsidRPr="00956095">
        <w:rPr>
          <w:rFonts w:ascii="Arial" w:hAnsi="Arial" w:cs="Arial"/>
          <w:b/>
          <w:bCs/>
          <w:sz w:val="22"/>
          <w:szCs w:val="22"/>
        </w:rPr>
        <w:t xml:space="preserve"> of </w:t>
      </w:r>
      <w:proofErr w:type="spellStart"/>
      <w:r w:rsidRPr="00956095">
        <w:rPr>
          <w:rFonts w:ascii="Arial" w:hAnsi="Arial" w:cs="Arial"/>
          <w:b/>
          <w:bCs/>
          <w:sz w:val="22"/>
          <w:szCs w:val="22"/>
        </w:rPr>
        <w:t>offers</w:t>
      </w:r>
      <w:proofErr w:type="spellEnd"/>
    </w:p>
    <w:p w14:paraId="77D8C56E" w14:textId="77777777" w:rsidR="005F2DEC" w:rsidRPr="00D16174" w:rsidRDefault="005F2DEC" w:rsidP="005F2DEC">
      <w:pPr>
        <w:spacing w:after="120"/>
        <w:jc w:val="both"/>
        <w:rPr>
          <w:rFonts w:eastAsia="Arial Unicode MS"/>
          <w:sz w:val="22"/>
          <w:szCs w:val="22"/>
          <w:lang w:val="en-GB"/>
        </w:rPr>
      </w:pPr>
      <w:r w:rsidRPr="001C07E5">
        <w:rPr>
          <w:rFonts w:ascii="Arial" w:hAnsi="Arial" w:cs="Arial"/>
          <w:sz w:val="22"/>
          <w:szCs w:val="22"/>
          <w:lang w:val="en-GB"/>
        </w:rPr>
        <w:t xml:space="preserve">      </w:t>
      </w:r>
      <w:r w:rsidRPr="00D16174">
        <w:rPr>
          <w:rFonts w:ascii="Arial" w:eastAsia="Arial Unicode MS" w:hAnsi="Arial" w:cs="Arial"/>
          <w:sz w:val="22"/>
          <w:szCs w:val="22"/>
          <w:lang w:val="en-GB"/>
        </w:rPr>
        <w:t xml:space="preserve">Each offer, written in French or English in Seven (07) copies including one original and six (06) copies respectively marked as such, placed in a sealed and sealed envelope without indication of the identity of the tenderer under penalty of </w:t>
      </w:r>
      <w:proofErr w:type="spellStart"/>
      <w:r w:rsidRPr="00D16174">
        <w:rPr>
          <w:rFonts w:ascii="Arial" w:eastAsia="Arial Unicode MS" w:hAnsi="Arial" w:cs="Arial"/>
          <w:sz w:val="22"/>
          <w:szCs w:val="22"/>
          <w:lang w:val="en-GB"/>
        </w:rPr>
        <w:t>rejection,Will</w:t>
      </w:r>
      <w:proofErr w:type="spellEnd"/>
      <w:r w:rsidRPr="00D16174">
        <w:rPr>
          <w:rFonts w:ascii="Arial" w:eastAsia="Arial Unicode MS" w:hAnsi="Arial" w:cs="Arial"/>
          <w:sz w:val="22"/>
          <w:szCs w:val="22"/>
          <w:lang w:val="en-GB"/>
        </w:rPr>
        <w:t xml:space="preserve"> have to reach the Procurement Service, </w:t>
      </w:r>
      <w:r w:rsidRPr="00D16174">
        <w:rPr>
          <w:rFonts w:ascii="Arial" w:eastAsia="Arial Unicode MS" w:hAnsi="Arial" w:cs="Arial"/>
          <w:b/>
          <w:sz w:val="22"/>
          <w:szCs w:val="22"/>
          <w:lang w:val="en-GB"/>
        </w:rPr>
        <w:t xml:space="preserve"> Phone: 696 641 339 / 655 02 84 84 </w:t>
      </w:r>
      <w:r w:rsidRPr="00D16174">
        <w:rPr>
          <w:rFonts w:ascii="Arial" w:eastAsia="Arial Unicode MS" w:hAnsi="Arial" w:cs="Arial"/>
          <w:sz w:val="22"/>
          <w:szCs w:val="22"/>
          <w:lang w:val="en-GB"/>
        </w:rPr>
        <w:t>Located in front of the Commissariat at the latest</w:t>
      </w:r>
      <w:r w:rsidRPr="00D16174">
        <w:rPr>
          <w:rFonts w:ascii="Arial" w:hAnsi="Arial" w:cs="Arial"/>
          <w:sz w:val="22"/>
          <w:szCs w:val="22"/>
          <w:lang w:val="en-GB"/>
        </w:rPr>
        <w:t xml:space="preserve"> </w:t>
      </w:r>
      <w:r w:rsidRPr="00D16174">
        <w:rPr>
          <w:rFonts w:ascii="Arial" w:eastAsia="Arial Unicode MS" w:hAnsi="Arial" w:cs="Arial"/>
          <w:b/>
          <w:sz w:val="22"/>
          <w:szCs w:val="22"/>
          <w:lang w:val="en-GB"/>
        </w:rPr>
        <w:t>The ________________ at .......hours</w:t>
      </w:r>
      <w:r w:rsidRPr="00D16174">
        <w:rPr>
          <w:rFonts w:ascii="Arial" w:eastAsia="Arial Unicode MS" w:hAnsi="Arial" w:cs="Arial"/>
          <w:b/>
          <w:i/>
          <w:sz w:val="22"/>
          <w:szCs w:val="22"/>
          <w:lang w:val="en-GB"/>
        </w:rPr>
        <w:t xml:space="preserve"> </w:t>
      </w:r>
      <w:r w:rsidRPr="00D16174">
        <w:rPr>
          <w:rFonts w:ascii="Arial" w:eastAsia="Arial Unicode MS" w:hAnsi="Arial" w:cs="Arial"/>
          <w:i/>
          <w:sz w:val="22"/>
          <w:szCs w:val="22"/>
          <w:lang w:val="en-GB"/>
        </w:rPr>
        <w:t xml:space="preserve"> </w:t>
      </w:r>
      <w:r w:rsidRPr="00D16174">
        <w:rPr>
          <w:rFonts w:ascii="Arial" w:eastAsia="Arial Unicode MS" w:hAnsi="Arial" w:cs="Arial"/>
          <w:sz w:val="22"/>
          <w:szCs w:val="22"/>
          <w:lang w:val="en-GB"/>
        </w:rPr>
        <w:t>And will bear the following mentions:</w:t>
      </w:r>
    </w:p>
    <w:p w14:paraId="521B0093" w14:textId="77777777" w:rsidR="005F2DEC" w:rsidRPr="001B4F56" w:rsidRDefault="005F2DEC" w:rsidP="005F2DEC">
      <w:pPr>
        <w:spacing w:after="120"/>
        <w:jc w:val="center"/>
        <w:rPr>
          <w:rFonts w:ascii="Britannic Bold" w:hAnsi="Britannic Bold"/>
          <w:bCs/>
          <w:sz w:val="22"/>
          <w:szCs w:val="22"/>
          <w:lang w:val="en-US"/>
        </w:rPr>
      </w:pPr>
      <w:r w:rsidRPr="00D16174">
        <w:rPr>
          <w:b/>
          <w:sz w:val="24"/>
          <w:szCs w:val="28"/>
          <w:lang w:val="en-GB"/>
        </w:rPr>
        <w:t xml:space="preserve"> </w:t>
      </w:r>
      <w:r w:rsidRPr="001B4F56">
        <w:rPr>
          <w:rFonts w:ascii="Britannic Bold" w:hAnsi="Britannic Bold"/>
          <w:bCs/>
          <w:sz w:val="22"/>
          <w:szCs w:val="24"/>
          <w:lang w:val="en-GB"/>
        </w:rPr>
        <w:t xml:space="preserve">NATIONAL OPEN CALL FOR TENDERS </w:t>
      </w:r>
      <w:r w:rsidRPr="001B4F56">
        <w:rPr>
          <w:rFonts w:ascii="Britannic Bold" w:hAnsi="Britannic Bold"/>
          <w:bCs/>
          <w:sz w:val="22"/>
          <w:szCs w:val="22"/>
          <w:lang w:val="en-GB"/>
        </w:rPr>
        <w:t>N</w:t>
      </w:r>
      <w:r>
        <w:rPr>
          <w:rFonts w:ascii="Britannic Bold" w:hAnsi="Britannic Bold"/>
          <w:bCs/>
          <w:sz w:val="22"/>
          <w:szCs w:val="22"/>
          <w:lang w:val="en-GB"/>
        </w:rPr>
        <w:t>o ___________</w:t>
      </w:r>
      <w:r w:rsidRPr="001B4F56">
        <w:rPr>
          <w:rFonts w:ascii="Britannic Bold" w:hAnsi="Britannic Bold"/>
          <w:bCs/>
          <w:sz w:val="22"/>
          <w:szCs w:val="22"/>
          <w:lang w:val="en-GB"/>
        </w:rPr>
        <w:t>/AONO/C-DKO/CIPM/2026 OF....... /.......... / ………..</w:t>
      </w:r>
      <w:r>
        <w:rPr>
          <w:rFonts w:ascii="Britannic Bold" w:hAnsi="Britannic Bold"/>
          <w:bCs/>
          <w:sz w:val="22"/>
          <w:szCs w:val="22"/>
          <w:lang w:val="en-GB"/>
        </w:rPr>
        <w:t xml:space="preserve"> </w:t>
      </w:r>
      <w:r w:rsidRPr="001B4F56">
        <w:rPr>
          <w:rFonts w:ascii="Britannic Bold" w:hAnsi="Britannic Bold"/>
          <w:bCs/>
          <w:sz w:val="22"/>
          <w:szCs w:val="22"/>
          <w:lang w:val="en-GB"/>
        </w:rPr>
        <w:t xml:space="preserve"> FOR THE EXECUTION OF CONSTRUCTION COMPLETION WORK, REPROFILING, REHABILITATION AND ARRANGEMENT OF CERTAINROAD INFRASTRUCTURE AND PARK IN THE MUNICIPALITY OF DIMAKO, DEPARTMENT OF HAUT NYONG, EASTERN REGION</w:t>
      </w:r>
      <w:r>
        <w:rPr>
          <w:rFonts w:ascii="Britannic Bold" w:hAnsi="Britannic Bold"/>
          <w:bCs/>
          <w:sz w:val="22"/>
          <w:szCs w:val="22"/>
          <w:lang w:val="en-GB"/>
        </w:rPr>
        <w:t xml:space="preserve">, </w:t>
      </w:r>
      <w:r w:rsidRPr="001B4F56">
        <w:rPr>
          <w:rFonts w:ascii="Britannic Bold" w:hAnsi="Britannic Bold"/>
          <w:bCs/>
          <w:sz w:val="22"/>
          <w:szCs w:val="22"/>
          <w:lang w:val="en-US"/>
        </w:rPr>
        <w:t>(LOT N°1, LOT N°2, AND LOT N°3)</w:t>
      </w:r>
    </w:p>
    <w:p w14:paraId="70F1EBBB" w14:textId="77777777" w:rsidR="005F2DEC" w:rsidRPr="001B4F56" w:rsidRDefault="005F2DEC" w:rsidP="005F2DEC">
      <w:pPr>
        <w:spacing w:line="360" w:lineRule="auto"/>
        <w:jc w:val="center"/>
        <w:rPr>
          <w:rFonts w:ascii="Britannic Bold" w:hAnsi="Britannic Bold" w:cs="Arial"/>
          <w:bCs/>
          <w:lang w:val="en-GB"/>
        </w:rPr>
      </w:pPr>
      <w:r w:rsidRPr="001B4F56">
        <w:rPr>
          <w:rFonts w:ascii="Britannic Bold" w:hAnsi="Britannic Bold" w:cs="Arial"/>
          <w:bCs/>
          <w:lang w:val="en-US"/>
        </w:rPr>
        <w:t xml:space="preserve"> </w:t>
      </w:r>
      <w:r w:rsidRPr="001B4F56">
        <w:rPr>
          <w:rFonts w:ascii="Britannic Bold" w:hAnsi="Britannic Bold" w:cs="Arial"/>
          <w:bCs/>
          <w:lang w:val="en-GB"/>
        </w:rPr>
        <w:t>"TO BE OPENED ONLY IN A STRIPPING SESSION"</w:t>
      </w:r>
    </w:p>
    <w:p w14:paraId="0BED4718" w14:textId="77777777" w:rsidR="005F2DEC" w:rsidRPr="00956095" w:rsidRDefault="005F2DEC" w:rsidP="005F2DEC">
      <w:pPr>
        <w:numPr>
          <w:ilvl w:val="0"/>
          <w:numId w:val="63"/>
        </w:numPr>
        <w:spacing w:line="259" w:lineRule="auto"/>
        <w:ind w:left="1066" w:hanging="706"/>
        <w:rPr>
          <w:rFonts w:ascii="Arial" w:hAnsi="Arial" w:cs="Arial"/>
          <w:b/>
          <w:sz w:val="22"/>
          <w:szCs w:val="22"/>
        </w:rPr>
      </w:pPr>
      <w:proofErr w:type="spellStart"/>
      <w:r w:rsidRPr="00956095">
        <w:rPr>
          <w:rFonts w:ascii="Arial" w:hAnsi="Arial" w:cs="Arial"/>
          <w:b/>
          <w:sz w:val="22"/>
          <w:szCs w:val="22"/>
        </w:rPr>
        <w:t>Admissibility</w:t>
      </w:r>
      <w:proofErr w:type="spellEnd"/>
      <w:r w:rsidRPr="00956095">
        <w:rPr>
          <w:rFonts w:ascii="Arial" w:hAnsi="Arial" w:cs="Arial"/>
          <w:b/>
          <w:sz w:val="22"/>
          <w:szCs w:val="22"/>
        </w:rPr>
        <w:t xml:space="preserve"> of </w:t>
      </w:r>
      <w:proofErr w:type="spellStart"/>
      <w:proofErr w:type="gramStart"/>
      <w:r w:rsidRPr="00956095">
        <w:rPr>
          <w:rFonts w:ascii="Arial" w:hAnsi="Arial" w:cs="Arial"/>
          <w:b/>
          <w:sz w:val="22"/>
          <w:szCs w:val="22"/>
        </w:rPr>
        <w:t>offers</w:t>
      </w:r>
      <w:proofErr w:type="spellEnd"/>
      <w:r w:rsidRPr="00956095">
        <w:rPr>
          <w:rFonts w:ascii="Arial" w:hAnsi="Arial" w:cs="Arial"/>
          <w:b/>
          <w:sz w:val="22"/>
          <w:szCs w:val="22"/>
        </w:rPr>
        <w:t>:</w:t>
      </w:r>
      <w:proofErr w:type="gramEnd"/>
    </w:p>
    <w:p w14:paraId="28CD1566" w14:textId="77777777" w:rsidR="005F2DEC" w:rsidRPr="001C07E5" w:rsidRDefault="005F2DEC" w:rsidP="005F2DEC">
      <w:pPr>
        <w:ind w:firstLine="360"/>
        <w:jc w:val="both"/>
        <w:rPr>
          <w:rFonts w:ascii="Arial" w:hAnsi="Arial" w:cs="Arial"/>
          <w:sz w:val="22"/>
          <w:szCs w:val="22"/>
          <w:lang w:val="en-GB"/>
        </w:rPr>
      </w:pPr>
      <w:r w:rsidRPr="001C07E5">
        <w:rPr>
          <w:rFonts w:ascii="Arial" w:hAnsi="Arial" w:cs="Arial"/>
          <w:sz w:val="22"/>
          <w:szCs w:val="22"/>
          <w:lang w:val="en-GB"/>
        </w:rPr>
        <w:t>Under penalty of rejection, the documents of the required administrative file must be produced in originals or certified copies by the issuing department or the competent administrative authority in accordance with the stipulations of the Rules Particular of the Call for Tenders. They must be less than three (03) months old or have been established after the date of signature of the Notice of Call for Tenders.</w:t>
      </w:r>
    </w:p>
    <w:p w14:paraId="5EBAADF0" w14:textId="77777777" w:rsidR="005F2DEC" w:rsidRPr="001C07E5" w:rsidRDefault="005F2DEC" w:rsidP="005F2DEC">
      <w:pPr>
        <w:jc w:val="both"/>
        <w:rPr>
          <w:rFonts w:ascii="Arial" w:hAnsi="Arial" w:cs="Arial"/>
          <w:sz w:val="22"/>
          <w:szCs w:val="22"/>
          <w:lang w:val="en-GB"/>
        </w:rPr>
      </w:pPr>
      <w:r w:rsidRPr="001C07E5">
        <w:rPr>
          <w:rFonts w:ascii="Arial" w:hAnsi="Arial" w:cs="Arial"/>
          <w:sz w:val="22"/>
          <w:szCs w:val="22"/>
          <w:lang w:val="en-GB"/>
        </w:rPr>
        <w:t>Any incomplete Offer in accordance with the requirements of the Tender file will be declared inadmissible. The absence of the bid deposit or non-compliance with the models of the documents of the Tender File will result in the outright rejection of the offer without any recourse.</w:t>
      </w:r>
    </w:p>
    <w:p w14:paraId="3AAFBFC2" w14:textId="77777777" w:rsidR="005F2DEC" w:rsidRPr="00956095" w:rsidRDefault="005F2DEC" w:rsidP="005F2DEC">
      <w:pPr>
        <w:keepNext/>
        <w:numPr>
          <w:ilvl w:val="0"/>
          <w:numId w:val="63"/>
        </w:numPr>
        <w:autoSpaceDN w:val="0"/>
        <w:spacing w:before="120" w:line="259" w:lineRule="auto"/>
        <w:ind w:left="714" w:hanging="357"/>
        <w:jc w:val="both"/>
        <w:rPr>
          <w:rFonts w:ascii="Arial" w:hAnsi="Arial" w:cs="Arial"/>
          <w:b/>
          <w:bCs/>
          <w:sz w:val="22"/>
          <w:szCs w:val="22"/>
        </w:rPr>
      </w:pPr>
      <w:proofErr w:type="spellStart"/>
      <w:r w:rsidRPr="00956095">
        <w:rPr>
          <w:rFonts w:ascii="Arial" w:hAnsi="Arial" w:cs="Arial"/>
          <w:b/>
          <w:bCs/>
          <w:sz w:val="22"/>
          <w:szCs w:val="22"/>
        </w:rPr>
        <w:t>Opening</w:t>
      </w:r>
      <w:proofErr w:type="spellEnd"/>
      <w:r w:rsidRPr="00956095">
        <w:rPr>
          <w:rFonts w:ascii="Arial" w:hAnsi="Arial" w:cs="Arial"/>
          <w:b/>
          <w:bCs/>
          <w:sz w:val="22"/>
          <w:szCs w:val="22"/>
        </w:rPr>
        <w:t xml:space="preserve"> of </w:t>
      </w:r>
      <w:proofErr w:type="spellStart"/>
      <w:r w:rsidRPr="00956095">
        <w:rPr>
          <w:rFonts w:ascii="Arial" w:hAnsi="Arial" w:cs="Arial"/>
          <w:b/>
          <w:bCs/>
          <w:sz w:val="22"/>
          <w:szCs w:val="22"/>
        </w:rPr>
        <w:t>folds</w:t>
      </w:r>
      <w:proofErr w:type="spellEnd"/>
    </w:p>
    <w:p w14:paraId="035C3AB7" w14:textId="77777777" w:rsidR="005F2DEC" w:rsidRPr="001C07E5" w:rsidRDefault="005F2DEC" w:rsidP="005F2DEC">
      <w:pPr>
        <w:jc w:val="both"/>
        <w:rPr>
          <w:rFonts w:ascii="Arial" w:eastAsia="Arial Unicode MS" w:hAnsi="Arial" w:cs="Arial"/>
          <w:sz w:val="22"/>
          <w:szCs w:val="22"/>
          <w:lang w:val="en-GB"/>
        </w:rPr>
      </w:pPr>
      <w:r w:rsidRPr="001C07E5">
        <w:rPr>
          <w:rFonts w:ascii="Arial" w:eastAsia="Arial Unicode MS" w:hAnsi="Arial" w:cs="Arial"/>
          <w:sz w:val="22"/>
          <w:szCs w:val="22"/>
          <w:lang w:val="en-GB"/>
        </w:rPr>
        <w:t xml:space="preserve">The opening of the offers will be done in a while by the Internal Procurement Commission of the Municipality of </w:t>
      </w:r>
      <w:proofErr w:type="spellStart"/>
      <w:r w:rsidRPr="001C07E5">
        <w:rPr>
          <w:rFonts w:ascii="Arial" w:eastAsia="Arial Unicode MS" w:hAnsi="Arial" w:cs="Arial"/>
          <w:sz w:val="22"/>
          <w:szCs w:val="22"/>
          <w:lang w:val="en-GB"/>
        </w:rPr>
        <w:t>Dimako</w:t>
      </w:r>
      <w:proofErr w:type="spellEnd"/>
      <w:r w:rsidRPr="001C07E5">
        <w:rPr>
          <w:rFonts w:ascii="Arial" w:eastAsia="Arial Unicode MS" w:hAnsi="Arial" w:cs="Arial"/>
          <w:sz w:val="22"/>
          <w:szCs w:val="22"/>
          <w:lang w:val="en-GB"/>
        </w:rPr>
        <w:t xml:space="preserve">, in the Minutes Room of the Municipality of </w:t>
      </w:r>
      <w:proofErr w:type="spellStart"/>
      <w:r w:rsidRPr="001C07E5">
        <w:rPr>
          <w:rFonts w:ascii="Arial" w:eastAsia="Arial Unicode MS" w:hAnsi="Arial" w:cs="Arial"/>
          <w:sz w:val="22"/>
          <w:szCs w:val="22"/>
          <w:lang w:val="en-GB"/>
        </w:rPr>
        <w:t>Dimako</w:t>
      </w:r>
      <w:proofErr w:type="spellEnd"/>
      <w:r w:rsidRPr="001C07E5">
        <w:rPr>
          <w:rFonts w:ascii="Arial" w:eastAsia="Arial Unicode MS" w:hAnsi="Arial" w:cs="Arial"/>
          <w:sz w:val="22"/>
          <w:szCs w:val="22"/>
          <w:lang w:val="en-GB"/>
        </w:rPr>
        <w:t xml:space="preserve">, on </w:t>
      </w:r>
      <w:r w:rsidRPr="001C07E5">
        <w:rPr>
          <w:rFonts w:ascii="Arial" w:eastAsia="Arial Unicode MS" w:hAnsi="Arial" w:cs="Arial"/>
          <w:b/>
          <w:sz w:val="22"/>
          <w:szCs w:val="22"/>
          <w:lang w:val="en-GB"/>
        </w:rPr>
        <w:t>_______________, at......... hours</w:t>
      </w:r>
      <w:r w:rsidRPr="001C07E5">
        <w:rPr>
          <w:rFonts w:ascii="Arial" w:eastAsia="Arial Unicode MS" w:hAnsi="Arial" w:cs="Arial"/>
          <w:sz w:val="22"/>
          <w:szCs w:val="22"/>
          <w:lang w:val="en-GB"/>
        </w:rPr>
        <w:t xml:space="preserve"> By the Internal Commission</w:t>
      </w:r>
      <w:r>
        <w:rPr>
          <w:rFonts w:ascii="Arial" w:eastAsia="Arial Unicode MS" w:hAnsi="Arial" w:cs="Arial"/>
          <w:sz w:val="22"/>
          <w:szCs w:val="22"/>
          <w:lang w:val="en-GB"/>
        </w:rPr>
        <w:t xml:space="preserve"> o</w:t>
      </w:r>
      <w:r w:rsidRPr="001C07E5">
        <w:rPr>
          <w:rFonts w:ascii="Arial" w:eastAsia="Arial Unicode MS" w:hAnsi="Arial" w:cs="Arial"/>
          <w:sz w:val="22"/>
          <w:szCs w:val="22"/>
          <w:lang w:val="en-GB"/>
        </w:rPr>
        <w:t xml:space="preserve">f Contracts of the Municipality of </w:t>
      </w:r>
      <w:proofErr w:type="spellStart"/>
      <w:r w:rsidRPr="001C07E5">
        <w:rPr>
          <w:rFonts w:ascii="Arial" w:eastAsia="Arial Unicode MS" w:hAnsi="Arial" w:cs="Arial"/>
          <w:sz w:val="22"/>
          <w:szCs w:val="22"/>
          <w:lang w:val="en-GB"/>
        </w:rPr>
        <w:t>Dimako</w:t>
      </w:r>
      <w:proofErr w:type="spellEnd"/>
      <w:r w:rsidRPr="001C07E5">
        <w:rPr>
          <w:rFonts w:ascii="Arial" w:eastAsia="Arial Unicode MS" w:hAnsi="Arial" w:cs="Arial"/>
          <w:sz w:val="22"/>
          <w:szCs w:val="22"/>
          <w:lang w:val="en-GB"/>
        </w:rPr>
        <w:t xml:space="preserve">, in the presence of the bidders or their representatives duly mandated and having a perfect knowledge of the bid for which they are in charge. </w:t>
      </w:r>
    </w:p>
    <w:p w14:paraId="04452BAB" w14:textId="77777777" w:rsidR="005F2DEC" w:rsidRPr="00956095" w:rsidRDefault="005F2DEC" w:rsidP="005F2DEC">
      <w:pPr>
        <w:numPr>
          <w:ilvl w:val="0"/>
          <w:numId w:val="63"/>
        </w:numPr>
        <w:autoSpaceDN w:val="0"/>
        <w:spacing w:before="120" w:line="259" w:lineRule="auto"/>
        <w:ind w:left="714" w:hanging="357"/>
        <w:jc w:val="both"/>
        <w:rPr>
          <w:rFonts w:ascii="Arial" w:hAnsi="Arial" w:cs="Arial"/>
          <w:b/>
          <w:bCs/>
          <w:sz w:val="22"/>
          <w:szCs w:val="22"/>
        </w:rPr>
      </w:pPr>
      <w:r w:rsidRPr="00956095">
        <w:rPr>
          <w:rFonts w:ascii="Arial" w:hAnsi="Arial" w:cs="Arial"/>
          <w:b/>
          <w:bCs/>
          <w:sz w:val="22"/>
          <w:szCs w:val="22"/>
        </w:rPr>
        <w:t xml:space="preserve">Evaluation </w:t>
      </w:r>
      <w:proofErr w:type="spellStart"/>
      <w:r w:rsidRPr="00956095">
        <w:rPr>
          <w:rFonts w:ascii="Arial" w:hAnsi="Arial" w:cs="Arial"/>
          <w:b/>
          <w:bCs/>
          <w:sz w:val="22"/>
          <w:szCs w:val="22"/>
        </w:rPr>
        <w:t>criteria</w:t>
      </w:r>
      <w:proofErr w:type="spellEnd"/>
    </w:p>
    <w:p w14:paraId="6CA8E089" w14:textId="77777777" w:rsidR="005F2DEC" w:rsidRPr="001C07E5" w:rsidRDefault="005F2DEC" w:rsidP="005F2DEC">
      <w:pPr>
        <w:ind w:firstLine="357"/>
        <w:jc w:val="both"/>
        <w:rPr>
          <w:rFonts w:ascii="Arial" w:hAnsi="Arial" w:cs="Arial"/>
          <w:sz w:val="22"/>
          <w:szCs w:val="22"/>
          <w:lang w:val="en-GB"/>
        </w:rPr>
      </w:pPr>
      <w:r w:rsidRPr="001C07E5">
        <w:rPr>
          <w:rFonts w:ascii="Arial" w:hAnsi="Arial" w:cs="Arial"/>
          <w:sz w:val="22"/>
          <w:szCs w:val="22"/>
          <w:lang w:val="en-GB"/>
        </w:rPr>
        <w:t xml:space="preserve">The </w:t>
      </w:r>
      <w:proofErr w:type="spellStart"/>
      <w:r w:rsidRPr="001C07E5">
        <w:rPr>
          <w:rFonts w:ascii="Arial" w:hAnsi="Arial" w:cs="Arial"/>
          <w:sz w:val="22"/>
          <w:szCs w:val="22"/>
          <w:lang w:val="en-GB"/>
        </w:rPr>
        <w:t>criteriaEvaluation</w:t>
      </w:r>
      <w:proofErr w:type="spellEnd"/>
      <w:r w:rsidRPr="001C07E5">
        <w:rPr>
          <w:rFonts w:ascii="Arial" w:hAnsi="Arial" w:cs="Arial"/>
          <w:sz w:val="22"/>
          <w:szCs w:val="22"/>
          <w:lang w:val="en-GB"/>
        </w:rPr>
        <w:t xml:space="preserve"> are made up of two types: the qualifying criteria and the essential criteria. The purpose of these criteria is to identify and reject offers that are incomplete or that do not essentially comply with the conditions set by the Appeal FileL of Offers relating in particular to the admissibility of administrative documents, the conformity of the technical offer, the CCTP of the DAO and the qualification of candidates.</w:t>
      </w:r>
    </w:p>
    <w:p w14:paraId="25BAE86C" w14:textId="77777777" w:rsidR="005F2DEC" w:rsidRPr="001C07E5" w:rsidRDefault="005F2DEC" w:rsidP="005F2DEC">
      <w:pPr>
        <w:jc w:val="both"/>
        <w:rPr>
          <w:rFonts w:ascii="Arial" w:hAnsi="Arial" w:cs="Arial"/>
          <w:sz w:val="16"/>
          <w:szCs w:val="16"/>
          <w:lang w:val="en-GB"/>
        </w:rPr>
      </w:pPr>
    </w:p>
    <w:p w14:paraId="0E734C6E" w14:textId="77777777" w:rsidR="005F2DEC" w:rsidRPr="00956095" w:rsidRDefault="005F2DEC" w:rsidP="005F2DEC">
      <w:pPr>
        <w:numPr>
          <w:ilvl w:val="1"/>
          <w:numId w:val="63"/>
        </w:numPr>
        <w:spacing w:before="120" w:line="259" w:lineRule="auto"/>
        <w:contextualSpacing/>
        <w:rPr>
          <w:rFonts w:ascii="Arial" w:hAnsi="Arial" w:cs="Arial"/>
          <w:b/>
          <w:bCs/>
          <w:noProof/>
          <w:sz w:val="22"/>
          <w:szCs w:val="22"/>
          <w:lang w:val="en-GB"/>
        </w:rPr>
      </w:pPr>
      <w:r w:rsidRPr="00956095">
        <w:rPr>
          <w:rFonts w:ascii="Arial" w:hAnsi="Arial" w:cs="Arial"/>
          <w:b/>
          <w:bCs/>
          <w:noProof/>
          <w:sz w:val="22"/>
          <w:szCs w:val="22"/>
          <w:lang w:val="en-GB"/>
        </w:rPr>
        <w:t>Elimination criteria</w:t>
      </w:r>
    </w:p>
    <w:p w14:paraId="7847DF97" w14:textId="77777777" w:rsidR="005F2DEC" w:rsidRPr="00956095" w:rsidRDefault="005F2DEC" w:rsidP="005F2DEC">
      <w:pPr>
        <w:numPr>
          <w:ilvl w:val="0"/>
          <w:numId w:val="69"/>
        </w:numPr>
        <w:spacing w:after="160" w:line="259" w:lineRule="auto"/>
        <w:jc w:val="both"/>
        <w:rPr>
          <w:rFonts w:ascii="Arial" w:eastAsia="Arial Unicode MS" w:hAnsi="Arial" w:cs="Arial"/>
          <w:b/>
          <w:bCs/>
          <w:iCs/>
          <w:sz w:val="22"/>
          <w:szCs w:val="22"/>
        </w:rPr>
      </w:pPr>
      <w:r w:rsidRPr="00956095">
        <w:rPr>
          <w:rFonts w:ascii="Arial" w:eastAsia="Arial Unicode MS" w:hAnsi="Arial" w:cs="Arial"/>
          <w:b/>
          <w:bCs/>
          <w:iCs/>
          <w:sz w:val="22"/>
          <w:szCs w:val="22"/>
        </w:rPr>
        <w:t xml:space="preserve">Elimination </w:t>
      </w:r>
      <w:proofErr w:type="spellStart"/>
      <w:proofErr w:type="gramStart"/>
      <w:r w:rsidRPr="00956095">
        <w:rPr>
          <w:rFonts w:ascii="Arial" w:eastAsia="Arial Unicode MS" w:hAnsi="Arial" w:cs="Arial"/>
          <w:b/>
          <w:bCs/>
          <w:iCs/>
          <w:sz w:val="22"/>
          <w:szCs w:val="22"/>
        </w:rPr>
        <w:t>criteria</w:t>
      </w:r>
      <w:proofErr w:type="spellEnd"/>
      <w:r w:rsidRPr="00956095">
        <w:rPr>
          <w:rFonts w:ascii="Arial" w:eastAsia="Arial Unicode MS" w:hAnsi="Arial" w:cs="Arial"/>
          <w:b/>
          <w:bCs/>
          <w:iCs/>
          <w:sz w:val="22"/>
          <w:szCs w:val="22"/>
        </w:rPr>
        <w:t>:</w:t>
      </w:r>
      <w:proofErr w:type="gramEnd"/>
    </w:p>
    <w:p w14:paraId="78599691" w14:textId="77777777" w:rsidR="005F2DEC" w:rsidRPr="00956095" w:rsidRDefault="005F2DEC" w:rsidP="005F2DEC">
      <w:pPr>
        <w:numPr>
          <w:ilvl w:val="1"/>
          <w:numId w:val="69"/>
        </w:numPr>
        <w:spacing w:after="160" w:line="259" w:lineRule="auto"/>
        <w:ind w:left="1134"/>
        <w:jc w:val="both"/>
        <w:rPr>
          <w:rFonts w:ascii="Arial" w:eastAsia="Arial Unicode MS" w:hAnsi="Arial" w:cs="Arial"/>
          <w:b/>
          <w:bCs/>
          <w:i/>
          <w:iCs/>
          <w:sz w:val="22"/>
          <w:szCs w:val="22"/>
          <w:u w:val="single"/>
        </w:rPr>
      </w:pPr>
      <w:r w:rsidRPr="00956095">
        <w:rPr>
          <w:rFonts w:ascii="Arial" w:eastAsia="Arial Unicode MS" w:hAnsi="Arial" w:cs="Arial"/>
          <w:b/>
          <w:bCs/>
          <w:i/>
          <w:iCs/>
          <w:sz w:val="22"/>
          <w:szCs w:val="22"/>
          <w:u w:val="single"/>
        </w:rPr>
        <w:t xml:space="preserve">Administrative </w:t>
      </w:r>
      <w:proofErr w:type="spellStart"/>
      <w:r w:rsidRPr="00956095">
        <w:rPr>
          <w:rFonts w:ascii="Arial" w:eastAsia="Arial Unicode MS" w:hAnsi="Arial" w:cs="Arial"/>
          <w:b/>
          <w:bCs/>
          <w:i/>
          <w:iCs/>
          <w:sz w:val="22"/>
          <w:szCs w:val="22"/>
          <w:u w:val="single"/>
        </w:rPr>
        <w:t>offer</w:t>
      </w:r>
      <w:proofErr w:type="spellEnd"/>
    </w:p>
    <w:p w14:paraId="1FF23C7A" w14:textId="77777777" w:rsidR="005F2DEC" w:rsidRPr="001C07E5" w:rsidRDefault="005F2DEC" w:rsidP="005F2DEC">
      <w:pPr>
        <w:numPr>
          <w:ilvl w:val="0"/>
          <w:numId w:val="68"/>
        </w:numPr>
        <w:spacing w:line="259" w:lineRule="auto"/>
        <w:ind w:left="1418" w:hanging="284"/>
        <w:jc w:val="both"/>
        <w:rPr>
          <w:rFonts w:ascii="Arial" w:eastAsia="Arial Unicode MS" w:hAnsi="Arial" w:cs="Arial"/>
          <w:bCs/>
          <w:iCs/>
          <w:sz w:val="22"/>
          <w:szCs w:val="22"/>
          <w:lang w:val="en-GB"/>
        </w:rPr>
      </w:pPr>
      <w:r w:rsidRPr="001C07E5">
        <w:rPr>
          <w:rFonts w:ascii="Arial" w:eastAsia="Arial Unicode MS" w:hAnsi="Arial" w:cs="Arial"/>
          <w:bCs/>
          <w:iCs/>
          <w:sz w:val="22"/>
          <w:szCs w:val="22"/>
          <w:lang w:val="en-GB"/>
        </w:rPr>
        <w:lastRenderedPageBreak/>
        <w:t>Absence of the bid bond;</w:t>
      </w:r>
    </w:p>
    <w:p w14:paraId="2B06DB47" w14:textId="77777777" w:rsidR="005F2DEC" w:rsidRPr="00956095" w:rsidRDefault="005F2DEC" w:rsidP="005F2DEC">
      <w:pPr>
        <w:numPr>
          <w:ilvl w:val="0"/>
          <w:numId w:val="68"/>
        </w:numPr>
        <w:spacing w:line="259" w:lineRule="auto"/>
        <w:ind w:left="1418" w:hanging="284"/>
        <w:jc w:val="both"/>
        <w:rPr>
          <w:rFonts w:ascii="Arial" w:eastAsia="Arial Unicode MS" w:hAnsi="Arial" w:cs="Arial"/>
          <w:bCs/>
          <w:iCs/>
          <w:sz w:val="22"/>
          <w:szCs w:val="22"/>
        </w:rPr>
      </w:pPr>
      <w:proofErr w:type="spellStart"/>
      <w:r w:rsidRPr="00956095">
        <w:rPr>
          <w:rFonts w:ascii="Arial" w:eastAsia="Arial Unicode MS" w:hAnsi="Arial" w:cs="Arial"/>
          <w:bCs/>
          <w:iCs/>
          <w:sz w:val="22"/>
          <w:szCs w:val="22"/>
        </w:rPr>
        <w:t>Falsified</w:t>
      </w:r>
      <w:proofErr w:type="spellEnd"/>
      <w:r w:rsidRPr="00956095">
        <w:rPr>
          <w:rFonts w:ascii="Arial" w:eastAsia="Arial Unicode MS" w:hAnsi="Arial" w:cs="Arial"/>
          <w:bCs/>
          <w:iCs/>
          <w:sz w:val="22"/>
          <w:szCs w:val="22"/>
        </w:rPr>
        <w:t xml:space="preserve"> </w:t>
      </w:r>
      <w:proofErr w:type="gramStart"/>
      <w:r w:rsidRPr="00956095">
        <w:rPr>
          <w:rFonts w:ascii="Arial" w:eastAsia="Arial Unicode MS" w:hAnsi="Arial" w:cs="Arial"/>
          <w:bCs/>
          <w:iCs/>
          <w:sz w:val="22"/>
          <w:szCs w:val="22"/>
        </w:rPr>
        <w:t>document;</w:t>
      </w:r>
      <w:proofErr w:type="gramEnd"/>
    </w:p>
    <w:p w14:paraId="41170D28" w14:textId="77777777" w:rsidR="005F2DEC" w:rsidRPr="001C07E5" w:rsidRDefault="005F2DEC" w:rsidP="005F2DEC">
      <w:pPr>
        <w:numPr>
          <w:ilvl w:val="0"/>
          <w:numId w:val="68"/>
        </w:numPr>
        <w:spacing w:line="259" w:lineRule="auto"/>
        <w:ind w:left="1418" w:hanging="284"/>
        <w:jc w:val="both"/>
        <w:rPr>
          <w:rFonts w:ascii="Arial" w:eastAsia="Arial Unicode MS" w:hAnsi="Arial" w:cs="Arial"/>
          <w:bCs/>
          <w:iCs/>
          <w:sz w:val="22"/>
          <w:szCs w:val="22"/>
          <w:lang w:val="en-GB"/>
        </w:rPr>
      </w:pPr>
      <w:r w:rsidRPr="001C07E5">
        <w:rPr>
          <w:rFonts w:ascii="Arial" w:eastAsia="Arial Unicode MS" w:hAnsi="Arial" w:cs="Arial"/>
          <w:bCs/>
          <w:iCs/>
          <w:sz w:val="22"/>
          <w:szCs w:val="22"/>
          <w:lang w:val="en-GB"/>
        </w:rPr>
        <w:t>Non-compliance of one of the documents in the administrative file after the regulatory 48-hour deadline;</w:t>
      </w:r>
    </w:p>
    <w:p w14:paraId="2C60939F" w14:textId="77777777" w:rsidR="005F2DEC" w:rsidRPr="00956095" w:rsidRDefault="005F2DEC" w:rsidP="005F2DEC">
      <w:pPr>
        <w:numPr>
          <w:ilvl w:val="1"/>
          <w:numId w:val="69"/>
        </w:numPr>
        <w:spacing w:before="120" w:line="259" w:lineRule="auto"/>
        <w:ind w:left="1134"/>
        <w:jc w:val="both"/>
        <w:rPr>
          <w:rFonts w:ascii="Arial" w:eastAsia="Arial Unicode MS" w:hAnsi="Arial" w:cs="Arial"/>
          <w:b/>
          <w:bCs/>
          <w:i/>
          <w:iCs/>
          <w:sz w:val="22"/>
          <w:szCs w:val="22"/>
          <w:u w:val="single"/>
        </w:rPr>
      </w:pPr>
      <w:proofErr w:type="spellStart"/>
      <w:r w:rsidRPr="00956095">
        <w:rPr>
          <w:rFonts w:ascii="Arial" w:eastAsia="Arial Unicode MS" w:hAnsi="Arial" w:cs="Arial"/>
          <w:b/>
          <w:bCs/>
          <w:i/>
          <w:iCs/>
          <w:sz w:val="22"/>
          <w:szCs w:val="22"/>
          <w:u w:val="single"/>
        </w:rPr>
        <w:t>Technical</w:t>
      </w:r>
      <w:proofErr w:type="spellEnd"/>
      <w:r w:rsidRPr="00956095">
        <w:rPr>
          <w:rFonts w:ascii="Arial" w:eastAsia="Arial Unicode MS" w:hAnsi="Arial" w:cs="Arial"/>
          <w:b/>
          <w:bCs/>
          <w:i/>
          <w:iCs/>
          <w:sz w:val="22"/>
          <w:szCs w:val="22"/>
          <w:u w:val="single"/>
        </w:rPr>
        <w:t xml:space="preserve"> </w:t>
      </w:r>
      <w:proofErr w:type="spellStart"/>
      <w:r w:rsidRPr="00956095">
        <w:rPr>
          <w:rFonts w:ascii="Arial" w:eastAsia="Arial Unicode MS" w:hAnsi="Arial" w:cs="Arial"/>
          <w:b/>
          <w:bCs/>
          <w:i/>
          <w:iCs/>
          <w:sz w:val="22"/>
          <w:szCs w:val="22"/>
          <w:u w:val="single"/>
        </w:rPr>
        <w:t>offer</w:t>
      </w:r>
      <w:proofErr w:type="spellEnd"/>
    </w:p>
    <w:p w14:paraId="100BF74F" w14:textId="77777777" w:rsidR="005F2DEC" w:rsidRPr="00956095" w:rsidRDefault="005F2DEC" w:rsidP="005F2DEC">
      <w:pPr>
        <w:numPr>
          <w:ilvl w:val="0"/>
          <w:numId w:val="70"/>
        </w:numPr>
        <w:spacing w:line="259" w:lineRule="auto"/>
        <w:ind w:left="1418" w:hanging="284"/>
        <w:jc w:val="both"/>
        <w:rPr>
          <w:rFonts w:ascii="Arial" w:eastAsia="Arial Unicode MS" w:hAnsi="Arial" w:cs="Arial"/>
          <w:bCs/>
          <w:iCs/>
          <w:sz w:val="22"/>
          <w:szCs w:val="22"/>
        </w:rPr>
      </w:pPr>
      <w:r w:rsidRPr="00956095">
        <w:rPr>
          <w:rFonts w:ascii="Arial" w:eastAsia="Arial Unicode MS" w:hAnsi="Arial" w:cs="Arial"/>
          <w:bCs/>
          <w:iCs/>
          <w:sz w:val="22"/>
          <w:szCs w:val="22"/>
        </w:rPr>
        <w:t xml:space="preserve">False </w:t>
      </w:r>
      <w:proofErr w:type="spellStart"/>
      <w:r w:rsidRPr="00956095">
        <w:rPr>
          <w:rFonts w:ascii="Arial" w:eastAsia="Arial Unicode MS" w:hAnsi="Arial" w:cs="Arial"/>
          <w:bCs/>
          <w:iCs/>
          <w:sz w:val="22"/>
          <w:szCs w:val="22"/>
        </w:rPr>
        <w:t>declaration</w:t>
      </w:r>
      <w:proofErr w:type="spellEnd"/>
      <w:r w:rsidRPr="00956095">
        <w:rPr>
          <w:rFonts w:ascii="Arial" w:eastAsia="Arial Unicode MS" w:hAnsi="Arial" w:cs="Arial"/>
          <w:bCs/>
          <w:iCs/>
          <w:sz w:val="22"/>
          <w:szCs w:val="22"/>
        </w:rPr>
        <w:t xml:space="preserve"> or </w:t>
      </w:r>
      <w:proofErr w:type="spellStart"/>
      <w:r w:rsidRPr="00956095">
        <w:rPr>
          <w:rFonts w:ascii="Arial" w:eastAsia="Arial Unicode MS" w:hAnsi="Arial" w:cs="Arial"/>
          <w:bCs/>
          <w:iCs/>
          <w:sz w:val="22"/>
          <w:szCs w:val="22"/>
        </w:rPr>
        <w:t>falsified</w:t>
      </w:r>
      <w:proofErr w:type="spellEnd"/>
      <w:r w:rsidRPr="00956095">
        <w:rPr>
          <w:rFonts w:ascii="Arial" w:eastAsia="Arial Unicode MS" w:hAnsi="Arial" w:cs="Arial"/>
          <w:bCs/>
          <w:iCs/>
          <w:sz w:val="22"/>
          <w:szCs w:val="22"/>
        </w:rPr>
        <w:t xml:space="preserve"> </w:t>
      </w:r>
      <w:proofErr w:type="gramStart"/>
      <w:r w:rsidRPr="00956095">
        <w:rPr>
          <w:rFonts w:ascii="Arial" w:eastAsia="Arial Unicode MS" w:hAnsi="Arial" w:cs="Arial"/>
          <w:bCs/>
          <w:iCs/>
          <w:sz w:val="22"/>
          <w:szCs w:val="22"/>
        </w:rPr>
        <w:t>document;</w:t>
      </w:r>
      <w:proofErr w:type="gramEnd"/>
    </w:p>
    <w:p w14:paraId="361B3C2F" w14:textId="77777777" w:rsidR="005F2DEC" w:rsidRPr="001C07E5" w:rsidRDefault="005F2DEC" w:rsidP="005F2DEC">
      <w:pPr>
        <w:numPr>
          <w:ilvl w:val="0"/>
          <w:numId w:val="70"/>
        </w:numPr>
        <w:spacing w:line="259" w:lineRule="auto"/>
        <w:ind w:left="1418" w:hanging="284"/>
        <w:jc w:val="both"/>
        <w:rPr>
          <w:rFonts w:ascii="Arial" w:eastAsia="Arial Unicode MS" w:hAnsi="Arial" w:cs="Arial"/>
          <w:bCs/>
          <w:iCs/>
          <w:sz w:val="22"/>
          <w:szCs w:val="22"/>
          <w:lang w:val="en-GB"/>
        </w:rPr>
      </w:pPr>
      <w:r w:rsidRPr="001C07E5">
        <w:rPr>
          <w:rFonts w:ascii="Arial" w:eastAsia="Arial Unicode MS" w:hAnsi="Arial" w:cs="Arial"/>
          <w:bCs/>
          <w:iCs/>
          <w:sz w:val="22"/>
          <w:szCs w:val="22"/>
          <w:lang w:val="en-GB"/>
        </w:rPr>
        <w:t>Not having met at least 80% of the qualification criteria.</w:t>
      </w:r>
    </w:p>
    <w:p w14:paraId="4DE0B08A" w14:textId="77777777" w:rsidR="005F2DEC" w:rsidRPr="00956095" w:rsidRDefault="005F2DEC" w:rsidP="005F2DEC">
      <w:pPr>
        <w:numPr>
          <w:ilvl w:val="1"/>
          <w:numId w:val="69"/>
        </w:numPr>
        <w:spacing w:before="120" w:line="259" w:lineRule="auto"/>
        <w:ind w:left="1134"/>
        <w:jc w:val="both"/>
        <w:rPr>
          <w:rFonts w:ascii="Arial" w:eastAsia="Arial Unicode MS" w:hAnsi="Arial" w:cs="Arial"/>
          <w:b/>
          <w:bCs/>
          <w:i/>
          <w:iCs/>
          <w:sz w:val="22"/>
          <w:szCs w:val="22"/>
          <w:u w:val="single"/>
        </w:rPr>
      </w:pPr>
      <w:r w:rsidRPr="00956095">
        <w:rPr>
          <w:rFonts w:ascii="Arial" w:eastAsia="Arial Unicode MS" w:hAnsi="Arial" w:cs="Arial"/>
          <w:b/>
          <w:bCs/>
          <w:i/>
          <w:iCs/>
          <w:sz w:val="22"/>
          <w:szCs w:val="22"/>
          <w:u w:val="single"/>
        </w:rPr>
        <w:t>Financial Offer</w:t>
      </w:r>
    </w:p>
    <w:p w14:paraId="3FE17354" w14:textId="77777777" w:rsidR="005F2DEC" w:rsidRPr="00956095" w:rsidRDefault="005F2DEC" w:rsidP="005F2DEC">
      <w:pPr>
        <w:numPr>
          <w:ilvl w:val="0"/>
          <w:numId w:val="71"/>
        </w:numPr>
        <w:tabs>
          <w:tab w:val="num" w:pos="1418"/>
        </w:tabs>
        <w:spacing w:line="259" w:lineRule="auto"/>
        <w:ind w:left="1418" w:hanging="284"/>
        <w:jc w:val="both"/>
        <w:rPr>
          <w:rFonts w:ascii="Arial" w:eastAsia="Arial Unicode MS" w:hAnsi="Arial" w:cs="Arial"/>
          <w:bCs/>
          <w:iCs/>
          <w:sz w:val="22"/>
          <w:szCs w:val="22"/>
        </w:rPr>
      </w:pPr>
      <w:proofErr w:type="spellStart"/>
      <w:r w:rsidRPr="00956095">
        <w:rPr>
          <w:rFonts w:ascii="Arial" w:eastAsia="Arial Unicode MS" w:hAnsi="Arial" w:cs="Arial"/>
          <w:bCs/>
          <w:iCs/>
          <w:sz w:val="22"/>
          <w:szCs w:val="22"/>
        </w:rPr>
        <w:t>Incomplete</w:t>
      </w:r>
      <w:proofErr w:type="spellEnd"/>
      <w:r w:rsidRPr="00956095">
        <w:rPr>
          <w:rFonts w:ascii="Arial" w:eastAsia="Arial Unicode MS" w:hAnsi="Arial" w:cs="Arial"/>
          <w:bCs/>
          <w:iCs/>
          <w:sz w:val="22"/>
          <w:szCs w:val="22"/>
        </w:rPr>
        <w:t xml:space="preserve"> </w:t>
      </w:r>
      <w:proofErr w:type="spellStart"/>
      <w:r w:rsidRPr="00956095">
        <w:rPr>
          <w:rFonts w:ascii="Arial" w:eastAsia="Arial Unicode MS" w:hAnsi="Arial" w:cs="Arial"/>
          <w:bCs/>
          <w:iCs/>
          <w:sz w:val="22"/>
          <w:szCs w:val="22"/>
        </w:rPr>
        <w:t>financial</w:t>
      </w:r>
      <w:proofErr w:type="spellEnd"/>
      <w:r w:rsidRPr="00956095">
        <w:rPr>
          <w:rFonts w:ascii="Arial" w:eastAsia="Arial Unicode MS" w:hAnsi="Arial" w:cs="Arial"/>
          <w:bCs/>
          <w:iCs/>
          <w:sz w:val="22"/>
          <w:szCs w:val="22"/>
        </w:rPr>
        <w:t xml:space="preserve"> </w:t>
      </w:r>
      <w:proofErr w:type="spellStart"/>
      <w:proofErr w:type="gramStart"/>
      <w:r w:rsidRPr="00956095">
        <w:rPr>
          <w:rFonts w:ascii="Arial" w:eastAsia="Arial Unicode MS" w:hAnsi="Arial" w:cs="Arial"/>
          <w:bCs/>
          <w:iCs/>
          <w:sz w:val="22"/>
          <w:szCs w:val="22"/>
        </w:rPr>
        <w:t>offer</w:t>
      </w:r>
      <w:proofErr w:type="spellEnd"/>
      <w:r w:rsidRPr="00956095">
        <w:rPr>
          <w:rFonts w:ascii="Arial" w:eastAsia="Arial Unicode MS" w:hAnsi="Arial" w:cs="Arial"/>
          <w:bCs/>
          <w:iCs/>
          <w:sz w:val="22"/>
          <w:szCs w:val="22"/>
        </w:rPr>
        <w:t>;</w:t>
      </w:r>
      <w:proofErr w:type="gramEnd"/>
    </w:p>
    <w:p w14:paraId="47122526" w14:textId="77777777" w:rsidR="005F2DEC" w:rsidRPr="001C07E5" w:rsidRDefault="005F2DEC" w:rsidP="005F2DEC">
      <w:pPr>
        <w:numPr>
          <w:ilvl w:val="0"/>
          <w:numId w:val="71"/>
        </w:numPr>
        <w:tabs>
          <w:tab w:val="num" w:pos="1418"/>
        </w:tabs>
        <w:spacing w:line="259" w:lineRule="auto"/>
        <w:ind w:left="1418" w:hanging="284"/>
        <w:jc w:val="both"/>
        <w:rPr>
          <w:rFonts w:ascii="Arial" w:eastAsia="Arial Unicode MS" w:hAnsi="Arial" w:cs="Arial"/>
          <w:bCs/>
          <w:iCs/>
          <w:sz w:val="22"/>
          <w:szCs w:val="22"/>
          <w:lang w:val="en-GB"/>
        </w:rPr>
      </w:pPr>
      <w:r w:rsidRPr="001C07E5">
        <w:rPr>
          <w:rFonts w:ascii="Arial" w:eastAsia="Arial Unicode MS" w:hAnsi="Arial" w:cs="Arial"/>
          <w:bCs/>
          <w:iCs/>
          <w:sz w:val="22"/>
          <w:szCs w:val="22"/>
          <w:lang w:val="en-GB"/>
        </w:rPr>
        <w:t>Omission of the price of a quantified task in the unit price slip or in the estimated estimate;</w:t>
      </w:r>
    </w:p>
    <w:p w14:paraId="1E27EF29" w14:textId="77777777" w:rsidR="005F2DEC" w:rsidRPr="00E13360" w:rsidRDefault="005F2DEC" w:rsidP="005F2DEC">
      <w:pPr>
        <w:spacing w:after="120"/>
        <w:jc w:val="both"/>
        <w:rPr>
          <w:rFonts w:ascii="Arial" w:eastAsia="Arial Unicode MS" w:hAnsi="Arial" w:cs="Arial"/>
          <w:bCs/>
          <w:iCs/>
          <w:sz w:val="22"/>
          <w:szCs w:val="22"/>
          <w:lang w:val="en-GB"/>
        </w:rPr>
      </w:pPr>
      <w:r w:rsidRPr="001C07E5">
        <w:rPr>
          <w:rFonts w:ascii="Arial" w:eastAsia="Arial Unicode MS" w:hAnsi="Arial" w:cs="Arial"/>
          <w:b/>
          <w:bCs/>
          <w:i/>
          <w:iCs/>
          <w:sz w:val="22"/>
          <w:szCs w:val="22"/>
          <w:u w:val="single"/>
          <w:lang w:val="en-GB"/>
        </w:rPr>
        <w:t>N.B</w:t>
      </w:r>
      <w:r w:rsidRPr="001C07E5">
        <w:rPr>
          <w:rFonts w:ascii="Arial" w:eastAsia="Arial Unicode MS" w:hAnsi="Arial" w:cs="Arial"/>
          <w:bCs/>
          <w:iCs/>
          <w:sz w:val="22"/>
          <w:szCs w:val="22"/>
          <w:lang w:val="en-GB"/>
        </w:rPr>
        <w:t>: Certified copies of previously legalized documents will be systematically rejected.</w:t>
      </w:r>
    </w:p>
    <w:p w14:paraId="7D0EAEE3" w14:textId="77777777" w:rsidR="005F2DEC" w:rsidRPr="00956095" w:rsidRDefault="005F2DEC" w:rsidP="005F2DEC">
      <w:pPr>
        <w:numPr>
          <w:ilvl w:val="1"/>
          <w:numId w:val="64"/>
        </w:numPr>
        <w:spacing w:before="120" w:line="259" w:lineRule="auto"/>
        <w:contextualSpacing/>
        <w:jc w:val="both"/>
        <w:rPr>
          <w:rFonts w:ascii="Arial" w:hAnsi="Arial" w:cs="Arial"/>
          <w:b/>
          <w:bCs/>
          <w:i/>
          <w:noProof/>
          <w:sz w:val="22"/>
          <w:szCs w:val="22"/>
          <w:lang w:val="en-GB"/>
        </w:rPr>
      </w:pPr>
      <w:r w:rsidRPr="00956095">
        <w:rPr>
          <w:rFonts w:ascii="Arial" w:hAnsi="Arial" w:cs="Arial"/>
          <w:b/>
          <w:bCs/>
          <w:i/>
          <w:noProof/>
          <w:sz w:val="22"/>
          <w:szCs w:val="22"/>
          <w:lang w:val="en-GB"/>
        </w:rPr>
        <w:t>Essential qualification criteria</w:t>
      </w:r>
    </w:p>
    <w:p w14:paraId="3758471B" w14:textId="77777777" w:rsidR="005F2DEC" w:rsidRPr="00956095" w:rsidRDefault="005F2DEC" w:rsidP="005F2DEC">
      <w:pPr>
        <w:ind w:left="375"/>
        <w:contextualSpacing/>
        <w:jc w:val="both"/>
        <w:rPr>
          <w:rFonts w:ascii="Arial" w:hAnsi="Arial" w:cs="Arial"/>
          <w:b/>
          <w:bCs/>
          <w:i/>
          <w:noProof/>
          <w:sz w:val="16"/>
          <w:szCs w:val="16"/>
          <w:lang w:val="en-GB"/>
        </w:rPr>
      </w:pPr>
    </w:p>
    <w:tbl>
      <w:tblPr>
        <w:tblW w:w="4653"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0"/>
        <w:gridCol w:w="5770"/>
        <w:gridCol w:w="2131"/>
      </w:tblGrid>
      <w:tr w:rsidR="005F2DEC" w:rsidRPr="00E13360" w14:paraId="516EF8C2"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50ACAE66"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No.</w:t>
            </w:r>
          </w:p>
        </w:tc>
        <w:tc>
          <w:tcPr>
            <w:tcW w:w="3425" w:type="pct"/>
            <w:tcBorders>
              <w:top w:val="single" w:sz="4" w:space="0" w:color="auto"/>
              <w:left w:val="single" w:sz="4" w:space="0" w:color="auto"/>
              <w:bottom w:val="single" w:sz="4" w:space="0" w:color="auto"/>
              <w:right w:val="single" w:sz="4" w:space="0" w:color="auto"/>
            </w:tcBorders>
          </w:tcPr>
          <w:p w14:paraId="0BAB65DC"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 xml:space="preserve">Essential </w:t>
            </w:r>
            <w:proofErr w:type="spellStart"/>
            <w:r w:rsidRPr="00E13360">
              <w:rPr>
                <w:rFonts w:ascii="Britannic Bold" w:hAnsi="Britannic Bold" w:cs="Arial"/>
                <w:sz w:val="22"/>
                <w:szCs w:val="22"/>
                <w:lang w:eastAsia="en-US"/>
              </w:rPr>
              <w:t>criteria</w:t>
            </w:r>
            <w:proofErr w:type="spellEnd"/>
          </w:p>
        </w:tc>
        <w:tc>
          <w:tcPr>
            <w:tcW w:w="1266" w:type="pct"/>
            <w:tcBorders>
              <w:top w:val="single" w:sz="4" w:space="0" w:color="auto"/>
              <w:left w:val="single" w:sz="4" w:space="0" w:color="auto"/>
              <w:bottom w:val="single" w:sz="4" w:space="0" w:color="auto"/>
              <w:right w:val="single" w:sz="4" w:space="0" w:color="auto"/>
            </w:tcBorders>
          </w:tcPr>
          <w:p w14:paraId="496F647D"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proofErr w:type="spellStart"/>
            <w:r w:rsidRPr="00E13360">
              <w:rPr>
                <w:rFonts w:ascii="Britannic Bold" w:hAnsi="Britannic Bold" w:cs="Arial"/>
                <w:sz w:val="22"/>
                <w:szCs w:val="22"/>
                <w:lang w:eastAsia="en-US"/>
              </w:rPr>
              <w:t>Binary</w:t>
            </w:r>
            <w:proofErr w:type="spellEnd"/>
            <w:r w:rsidRPr="00E13360">
              <w:rPr>
                <w:rFonts w:ascii="Britannic Bold" w:hAnsi="Britannic Bold" w:cs="Arial"/>
                <w:sz w:val="22"/>
                <w:szCs w:val="22"/>
                <w:lang w:eastAsia="en-US"/>
              </w:rPr>
              <w:t xml:space="preserve"> notation</w:t>
            </w:r>
          </w:p>
        </w:tc>
      </w:tr>
      <w:tr w:rsidR="005F2DEC" w:rsidRPr="00E13360" w14:paraId="5FC7A154"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294A1327"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1</w:t>
            </w:r>
          </w:p>
        </w:tc>
        <w:tc>
          <w:tcPr>
            <w:tcW w:w="3425" w:type="pct"/>
            <w:tcBorders>
              <w:top w:val="single" w:sz="4" w:space="0" w:color="auto"/>
              <w:left w:val="single" w:sz="4" w:space="0" w:color="auto"/>
              <w:bottom w:val="single" w:sz="4" w:space="0" w:color="auto"/>
              <w:right w:val="single" w:sz="4" w:space="0" w:color="auto"/>
            </w:tcBorders>
          </w:tcPr>
          <w:p w14:paraId="19CD8F7E"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Management Staff</w:t>
            </w:r>
          </w:p>
        </w:tc>
        <w:tc>
          <w:tcPr>
            <w:tcW w:w="1266" w:type="pct"/>
            <w:tcBorders>
              <w:top w:val="single" w:sz="4" w:space="0" w:color="auto"/>
              <w:left w:val="single" w:sz="4" w:space="0" w:color="auto"/>
              <w:bottom w:val="single" w:sz="4" w:space="0" w:color="auto"/>
              <w:right w:val="single" w:sz="4" w:space="0" w:color="auto"/>
            </w:tcBorders>
          </w:tcPr>
          <w:p w14:paraId="7E06A3D2"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09 Yes</w:t>
            </w:r>
          </w:p>
        </w:tc>
      </w:tr>
      <w:tr w:rsidR="005F2DEC" w:rsidRPr="00E13360" w14:paraId="4A8FE64E"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0884FF0B"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2</w:t>
            </w:r>
          </w:p>
        </w:tc>
        <w:tc>
          <w:tcPr>
            <w:tcW w:w="3425" w:type="pct"/>
            <w:tcBorders>
              <w:top w:val="single" w:sz="4" w:space="0" w:color="auto"/>
              <w:left w:val="single" w:sz="4" w:space="0" w:color="auto"/>
              <w:bottom w:val="single" w:sz="4" w:space="0" w:color="auto"/>
              <w:right w:val="single" w:sz="4" w:space="0" w:color="auto"/>
            </w:tcBorders>
          </w:tcPr>
          <w:p w14:paraId="7138EF35"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eastAsia="en-US"/>
              </w:rPr>
            </w:pPr>
            <w:proofErr w:type="spellStart"/>
            <w:r w:rsidRPr="00E13360">
              <w:rPr>
                <w:rFonts w:ascii="Britannic Bold" w:hAnsi="Britannic Bold" w:cs="Arial"/>
                <w:sz w:val="22"/>
                <w:szCs w:val="22"/>
                <w:lang w:eastAsia="en-US"/>
              </w:rPr>
              <w:t>Material</w:t>
            </w:r>
            <w:proofErr w:type="spellEnd"/>
            <w:r w:rsidRPr="00E13360">
              <w:rPr>
                <w:rFonts w:ascii="Britannic Bold" w:hAnsi="Britannic Bold" w:cs="Arial"/>
                <w:sz w:val="22"/>
                <w:szCs w:val="22"/>
                <w:lang w:eastAsia="en-US"/>
              </w:rPr>
              <w:t xml:space="preserve"> and </w:t>
            </w:r>
            <w:proofErr w:type="spellStart"/>
            <w:r w:rsidRPr="00E13360">
              <w:rPr>
                <w:rFonts w:ascii="Britannic Bold" w:hAnsi="Britannic Bold" w:cs="Arial"/>
                <w:sz w:val="22"/>
                <w:szCs w:val="22"/>
                <w:lang w:eastAsia="en-US"/>
              </w:rPr>
              <w:t>Logistical</w:t>
            </w:r>
            <w:proofErr w:type="spellEnd"/>
            <w:r w:rsidRPr="00E13360">
              <w:rPr>
                <w:rFonts w:ascii="Britannic Bold" w:hAnsi="Britannic Bold" w:cs="Arial"/>
                <w:sz w:val="22"/>
                <w:szCs w:val="22"/>
                <w:lang w:eastAsia="en-US"/>
              </w:rPr>
              <w:t xml:space="preserve"> </w:t>
            </w:r>
            <w:proofErr w:type="spellStart"/>
            <w:r w:rsidRPr="00E13360">
              <w:rPr>
                <w:rFonts w:ascii="Britannic Bold" w:hAnsi="Britannic Bold" w:cs="Arial"/>
                <w:sz w:val="22"/>
                <w:szCs w:val="22"/>
                <w:lang w:eastAsia="en-US"/>
              </w:rPr>
              <w:t>Resources</w:t>
            </w:r>
            <w:proofErr w:type="spellEnd"/>
          </w:p>
        </w:tc>
        <w:tc>
          <w:tcPr>
            <w:tcW w:w="1266" w:type="pct"/>
            <w:tcBorders>
              <w:top w:val="single" w:sz="4" w:space="0" w:color="auto"/>
              <w:left w:val="single" w:sz="4" w:space="0" w:color="auto"/>
              <w:bottom w:val="single" w:sz="4" w:space="0" w:color="auto"/>
              <w:right w:val="single" w:sz="4" w:space="0" w:color="auto"/>
            </w:tcBorders>
          </w:tcPr>
          <w:p w14:paraId="303DB685"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10 Yes</w:t>
            </w:r>
          </w:p>
        </w:tc>
      </w:tr>
      <w:tr w:rsidR="005F2DEC" w:rsidRPr="00E13360" w14:paraId="0BAAFC3F"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0D831DF3"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3</w:t>
            </w:r>
          </w:p>
        </w:tc>
        <w:tc>
          <w:tcPr>
            <w:tcW w:w="3425" w:type="pct"/>
            <w:tcBorders>
              <w:top w:val="single" w:sz="4" w:space="0" w:color="auto"/>
              <w:left w:val="single" w:sz="4" w:space="0" w:color="auto"/>
              <w:bottom w:val="single" w:sz="4" w:space="0" w:color="auto"/>
              <w:right w:val="single" w:sz="4" w:space="0" w:color="auto"/>
            </w:tcBorders>
          </w:tcPr>
          <w:p w14:paraId="7A209E0F"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 xml:space="preserve">Company </w:t>
            </w:r>
            <w:proofErr w:type="spellStart"/>
            <w:r w:rsidRPr="00E13360">
              <w:rPr>
                <w:rFonts w:ascii="Britannic Bold" w:hAnsi="Britannic Bold" w:cs="Arial"/>
                <w:sz w:val="22"/>
                <w:szCs w:val="22"/>
                <w:lang w:eastAsia="en-US"/>
              </w:rPr>
              <w:t>Experience</w:t>
            </w:r>
            <w:proofErr w:type="spellEnd"/>
          </w:p>
        </w:tc>
        <w:tc>
          <w:tcPr>
            <w:tcW w:w="1266" w:type="pct"/>
            <w:tcBorders>
              <w:top w:val="single" w:sz="4" w:space="0" w:color="auto"/>
              <w:left w:val="single" w:sz="4" w:space="0" w:color="auto"/>
              <w:bottom w:val="single" w:sz="4" w:space="0" w:color="auto"/>
              <w:right w:val="single" w:sz="4" w:space="0" w:color="auto"/>
            </w:tcBorders>
          </w:tcPr>
          <w:p w14:paraId="505C9AC9"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03 Yes</w:t>
            </w:r>
          </w:p>
        </w:tc>
      </w:tr>
      <w:tr w:rsidR="005F2DEC" w:rsidRPr="00E13360" w14:paraId="569FBDEA"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399BAD97"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4</w:t>
            </w:r>
          </w:p>
        </w:tc>
        <w:tc>
          <w:tcPr>
            <w:tcW w:w="3425" w:type="pct"/>
            <w:tcBorders>
              <w:top w:val="single" w:sz="4" w:space="0" w:color="auto"/>
              <w:left w:val="single" w:sz="4" w:space="0" w:color="auto"/>
              <w:bottom w:val="single" w:sz="4" w:space="0" w:color="auto"/>
              <w:right w:val="single" w:sz="4" w:space="0" w:color="auto"/>
            </w:tcBorders>
          </w:tcPr>
          <w:p w14:paraId="245F563E"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 xml:space="preserve">Site </w:t>
            </w:r>
            <w:proofErr w:type="spellStart"/>
            <w:r w:rsidRPr="00E13360">
              <w:rPr>
                <w:rFonts w:ascii="Britannic Bold" w:hAnsi="Britannic Bold" w:cs="Arial"/>
                <w:sz w:val="22"/>
                <w:szCs w:val="22"/>
                <w:lang w:eastAsia="en-US"/>
              </w:rPr>
              <w:t>Visit</w:t>
            </w:r>
            <w:proofErr w:type="spellEnd"/>
            <w:r w:rsidRPr="00E13360">
              <w:rPr>
                <w:rFonts w:ascii="Britannic Bold" w:hAnsi="Britannic Bold" w:cs="Arial"/>
                <w:sz w:val="22"/>
                <w:szCs w:val="22"/>
                <w:lang w:eastAsia="en-US"/>
              </w:rPr>
              <w:t xml:space="preserve"> </w:t>
            </w:r>
            <w:proofErr w:type="spellStart"/>
            <w:r w:rsidRPr="00E13360">
              <w:rPr>
                <w:rFonts w:ascii="Britannic Bold" w:hAnsi="Britannic Bold" w:cs="Arial"/>
                <w:sz w:val="22"/>
                <w:szCs w:val="22"/>
                <w:lang w:eastAsia="en-US"/>
              </w:rPr>
              <w:t>Certificate</w:t>
            </w:r>
            <w:proofErr w:type="spellEnd"/>
            <w:r w:rsidRPr="00E13360">
              <w:rPr>
                <w:rFonts w:ascii="Britannic Bold" w:hAnsi="Britannic Bold" w:cs="Arial"/>
                <w:sz w:val="22"/>
                <w:szCs w:val="22"/>
                <w:lang w:eastAsia="en-US"/>
              </w:rPr>
              <w:t xml:space="preserve"> + Site </w:t>
            </w:r>
            <w:proofErr w:type="spellStart"/>
            <w:r w:rsidRPr="00E13360">
              <w:rPr>
                <w:rFonts w:ascii="Britannic Bold" w:hAnsi="Britannic Bold" w:cs="Arial"/>
                <w:sz w:val="22"/>
                <w:szCs w:val="22"/>
                <w:lang w:eastAsia="en-US"/>
              </w:rPr>
              <w:t>Visit</w:t>
            </w:r>
            <w:proofErr w:type="spellEnd"/>
            <w:r w:rsidRPr="00E13360">
              <w:rPr>
                <w:rFonts w:ascii="Britannic Bold" w:hAnsi="Britannic Bold" w:cs="Arial"/>
                <w:sz w:val="22"/>
                <w:szCs w:val="22"/>
                <w:lang w:eastAsia="en-US"/>
              </w:rPr>
              <w:t xml:space="preserve"> Report</w:t>
            </w:r>
          </w:p>
        </w:tc>
        <w:tc>
          <w:tcPr>
            <w:tcW w:w="1266" w:type="pct"/>
            <w:tcBorders>
              <w:top w:val="single" w:sz="4" w:space="0" w:color="auto"/>
              <w:left w:val="single" w:sz="4" w:space="0" w:color="auto"/>
              <w:bottom w:val="single" w:sz="4" w:space="0" w:color="auto"/>
              <w:right w:val="single" w:sz="4" w:space="0" w:color="auto"/>
            </w:tcBorders>
          </w:tcPr>
          <w:p w14:paraId="787C60F0"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03 Yes</w:t>
            </w:r>
          </w:p>
        </w:tc>
      </w:tr>
      <w:tr w:rsidR="005F2DEC" w:rsidRPr="00E13360" w14:paraId="5CAAAA15"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4945950C"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5</w:t>
            </w:r>
          </w:p>
        </w:tc>
        <w:tc>
          <w:tcPr>
            <w:tcW w:w="3425" w:type="pct"/>
            <w:tcBorders>
              <w:top w:val="single" w:sz="4" w:space="0" w:color="auto"/>
              <w:left w:val="single" w:sz="4" w:space="0" w:color="auto"/>
              <w:bottom w:val="single" w:sz="4" w:space="0" w:color="auto"/>
              <w:right w:val="single" w:sz="4" w:space="0" w:color="auto"/>
            </w:tcBorders>
          </w:tcPr>
          <w:p w14:paraId="0D73BB70"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val="en-GB" w:eastAsia="en-US"/>
              </w:rPr>
            </w:pPr>
            <w:r w:rsidRPr="00E13360">
              <w:rPr>
                <w:rFonts w:ascii="Britannic Bold" w:hAnsi="Britannic Bold" w:cs="Arial"/>
                <w:sz w:val="22"/>
                <w:szCs w:val="22"/>
                <w:lang w:val="en-GB" w:eastAsia="en-US"/>
              </w:rPr>
              <w:t>Execution Methodology and Work Plan</w:t>
            </w:r>
          </w:p>
        </w:tc>
        <w:tc>
          <w:tcPr>
            <w:tcW w:w="1266" w:type="pct"/>
            <w:tcBorders>
              <w:top w:val="single" w:sz="4" w:space="0" w:color="auto"/>
              <w:left w:val="single" w:sz="4" w:space="0" w:color="auto"/>
              <w:bottom w:val="single" w:sz="4" w:space="0" w:color="auto"/>
              <w:right w:val="single" w:sz="4" w:space="0" w:color="auto"/>
            </w:tcBorders>
          </w:tcPr>
          <w:p w14:paraId="2BEA7581"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05 Yes</w:t>
            </w:r>
          </w:p>
        </w:tc>
      </w:tr>
      <w:tr w:rsidR="005F2DEC" w:rsidRPr="00E13360" w14:paraId="33C013FA"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1A4BC7C4"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6</w:t>
            </w:r>
          </w:p>
        </w:tc>
        <w:tc>
          <w:tcPr>
            <w:tcW w:w="3425" w:type="pct"/>
            <w:tcBorders>
              <w:top w:val="single" w:sz="4" w:space="0" w:color="auto"/>
              <w:left w:val="single" w:sz="4" w:space="0" w:color="auto"/>
              <w:bottom w:val="single" w:sz="4" w:space="0" w:color="auto"/>
              <w:right w:val="single" w:sz="4" w:space="0" w:color="auto"/>
            </w:tcBorders>
          </w:tcPr>
          <w:p w14:paraId="683B5F66"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val="en-GB" w:eastAsia="en-US"/>
              </w:rPr>
            </w:pPr>
            <w:r w:rsidRPr="00E13360">
              <w:rPr>
                <w:rFonts w:ascii="Britannic Bold" w:hAnsi="Britannic Bold" w:cs="Arial"/>
                <w:sz w:val="22"/>
                <w:szCs w:val="22"/>
                <w:lang w:val="en-GB" w:eastAsia="en-US"/>
              </w:rPr>
              <w:t>Proof of acceptance of the DAO</w:t>
            </w:r>
          </w:p>
        </w:tc>
        <w:tc>
          <w:tcPr>
            <w:tcW w:w="1266" w:type="pct"/>
            <w:tcBorders>
              <w:top w:val="single" w:sz="4" w:space="0" w:color="auto"/>
              <w:left w:val="single" w:sz="4" w:space="0" w:color="auto"/>
              <w:bottom w:val="single" w:sz="4" w:space="0" w:color="auto"/>
              <w:right w:val="single" w:sz="4" w:space="0" w:color="auto"/>
            </w:tcBorders>
          </w:tcPr>
          <w:p w14:paraId="48C7CAE8"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03 Yes</w:t>
            </w:r>
          </w:p>
        </w:tc>
      </w:tr>
      <w:tr w:rsidR="005F2DEC" w:rsidRPr="00E13360" w14:paraId="78059187"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6ACB34A9"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7</w:t>
            </w:r>
          </w:p>
        </w:tc>
        <w:tc>
          <w:tcPr>
            <w:tcW w:w="3425" w:type="pct"/>
            <w:tcBorders>
              <w:top w:val="single" w:sz="4" w:space="0" w:color="auto"/>
              <w:left w:val="single" w:sz="4" w:space="0" w:color="auto"/>
              <w:bottom w:val="single" w:sz="4" w:space="0" w:color="auto"/>
              <w:right w:val="single" w:sz="4" w:space="0" w:color="auto"/>
            </w:tcBorders>
          </w:tcPr>
          <w:p w14:paraId="10B0253E"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 xml:space="preserve">Financial </w:t>
            </w:r>
            <w:proofErr w:type="spellStart"/>
            <w:r w:rsidRPr="00E13360">
              <w:rPr>
                <w:rFonts w:ascii="Britannic Bold" w:hAnsi="Britannic Bold" w:cs="Arial"/>
                <w:sz w:val="22"/>
                <w:szCs w:val="22"/>
                <w:lang w:eastAsia="en-US"/>
              </w:rPr>
              <w:t>capacity</w:t>
            </w:r>
            <w:proofErr w:type="spellEnd"/>
          </w:p>
        </w:tc>
        <w:tc>
          <w:tcPr>
            <w:tcW w:w="1266" w:type="pct"/>
            <w:tcBorders>
              <w:top w:val="single" w:sz="4" w:space="0" w:color="auto"/>
              <w:left w:val="single" w:sz="4" w:space="0" w:color="auto"/>
              <w:bottom w:val="single" w:sz="4" w:space="0" w:color="auto"/>
              <w:right w:val="single" w:sz="4" w:space="0" w:color="auto"/>
            </w:tcBorders>
          </w:tcPr>
          <w:p w14:paraId="50917A16"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01 Yes</w:t>
            </w:r>
          </w:p>
        </w:tc>
      </w:tr>
      <w:tr w:rsidR="005F2DEC" w:rsidRPr="00E13360" w14:paraId="7CE8D00C" w14:textId="77777777" w:rsidTr="007E7FED">
        <w:trPr>
          <w:jc w:val="center"/>
        </w:trPr>
        <w:tc>
          <w:tcPr>
            <w:tcW w:w="309" w:type="pct"/>
            <w:tcBorders>
              <w:top w:val="single" w:sz="4" w:space="0" w:color="auto"/>
              <w:left w:val="single" w:sz="4" w:space="0" w:color="auto"/>
              <w:bottom w:val="single" w:sz="4" w:space="0" w:color="auto"/>
              <w:right w:val="single" w:sz="4" w:space="0" w:color="auto"/>
            </w:tcBorders>
          </w:tcPr>
          <w:p w14:paraId="08ACEBB2" w14:textId="77777777" w:rsidR="005F2DEC" w:rsidRPr="00E13360" w:rsidRDefault="005F2DEC" w:rsidP="007E7FED">
            <w:pPr>
              <w:suppressAutoHyphens/>
              <w:overflowPunct w:val="0"/>
              <w:autoSpaceDE w:val="0"/>
              <w:autoSpaceDN w:val="0"/>
              <w:adjustRightInd w:val="0"/>
              <w:jc w:val="center"/>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8</w:t>
            </w:r>
          </w:p>
        </w:tc>
        <w:tc>
          <w:tcPr>
            <w:tcW w:w="3425" w:type="pct"/>
            <w:tcBorders>
              <w:top w:val="single" w:sz="4" w:space="0" w:color="auto"/>
              <w:left w:val="single" w:sz="4" w:space="0" w:color="auto"/>
              <w:bottom w:val="single" w:sz="4" w:space="0" w:color="auto"/>
              <w:right w:val="single" w:sz="4" w:space="0" w:color="auto"/>
            </w:tcBorders>
          </w:tcPr>
          <w:p w14:paraId="6CDAC4AF" w14:textId="77777777" w:rsidR="005F2DEC" w:rsidRPr="00E13360" w:rsidRDefault="005F2DEC" w:rsidP="007E7FED">
            <w:pPr>
              <w:suppressAutoHyphens/>
              <w:overflowPunct w:val="0"/>
              <w:autoSpaceDE w:val="0"/>
              <w:autoSpaceDN w:val="0"/>
              <w:adjustRightInd w:val="0"/>
              <w:jc w:val="both"/>
              <w:textAlignment w:val="baseline"/>
              <w:rPr>
                <w:rFonts w:ascii="Britannic Bold" w:hAnsi="Britannic Bold" w:cs="Arial"/>
                <w:sz w:val="22"/>
                <w:szCs w:val="22"/>
                <w:lang w:val="en-GB" w:eastAsia="en-US"/>
              </w:rPr>
            </w:pPr>
            <w:r w:rsidRPr="00E13360">
              <w:rPr>
                <w:rFonts w:ascii="Britannic Bold" w:hAnsi="Britannic Bold" w:cs="Arial"/>
                <w:sz w:val="22"/>
                <w:szCs w:val="22"/>
                <w:lang w:val="en-GB" w:eastAsia="en-US"/>
              </w:rPr>
              <w:t>General presentation of the offer</w:t>
            </w:r>
          </w:p>
        </w:tc>
        <w:tc>
          <w:tcPr>
            <w:tcW w:w="1266" w:type="pct"/>
            <w:tcBorders>
              <w:top w:val="single" w:sz="4" w:space="0" w:color="auto"/>
              <w:left w:val="single" w:sz="4" w:space="0" w:color="auto"/>
              <w:bottom w:val="single" w:sz="4" w:space="0" w:color="auto"/>
              <w:right w:val="single" w:sz="4" w:space="0" w:color="auto"/>
            </w:tcBorders>
          </w:tcPr>
          <w:p w14:paraId="1FB8502F"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01 Yes</w:t>
            </w:r>
          </w:p>
        </w:tc>
      </w:tr>
      <w:tr w:rsidR="005F2DEC" w:rsidRPr="00E13360" w14:paraId="444A7027" w14:textId="77777777" w:rsidTr="007E7FED">
        <w:trPr>
          <w:jc w:val="center"/>
        </w:trPr>
        <w:tc>
          <w:tcPr>
            <w:tcW w:w="3734" w:type="pct"/>
            <w:gridSpan w:val="2"/>
            <w:tcBorders>
              <w:top w:val="single" w:sz="4" w:space="0" w:color="auto"/>
              <w:left w:val="single" w:sz="4" w:space="0" w:color="auto"/>
              <w:bottom w:val="single" w:sz="4" w:space="0" w:color="auto"/>
              <w:right w:val="single" w:sz="4" w:space="0" w:color="auto"/>
            </w:tcBorders>
          </w:tcPr>
          <w:p w14:paraId="0A824650" w14:textId="77777777" w:rsidR="005F2DEC" w:rsidRPr="00E13360" w:rsidRDefault="005F2DEC" w:rsidP="007E7FED">
            <w:pPr>
              <w:suppressAutoHyphens/>
              <w:overflowPunct w:val="0"/>
              <w:autoSpaceDE w:val="0"/>
              <w:autoSpaceDN w:val="0"/>
              <w:adjustRightInd w:val="0"/>
              <w:jc w:val="right"/>
              <w:textAlignment w:val="baseline"/>
              <w:rPr>
                <w:rFonts w:ascii="Britannic Bold" w:hAnsi="Britannic Bold" w:cs="Arial"/>
                <w:sz w:val="22"/>
                <w:szCs w:val="22"/>
                <w:lang w:eastAsia="en-US"/>
              </w:rPr>
            </w:pPr>
            <w:r w:rsidRPr="00E13360">
              <w:rPr>
                <w:rFonts w:ascii="Britannic Bold" w:hAnsi="Britannic Bold" w:cs="Arial"/>
                <w:sz w:val="22"/>
                <w:szCs w:val="22"/>
                <w:lang w:eastAsia="en-US"/>
              </w:rPr>
              <w:t>Total</w:t>
            </w:r>
          </w:p>
        </w:tc>
        <w:tc>
          <w:tcPr>
            <w:tcW w:w="1266" w:type="pct"/>
            <w:tcBorders>
              <w:top w:val="single" w:sz="4" w:space="0" w:color="auto"/>
              <w:left w:val="single" w:sz="4" w:space="0" w:color="auto"/>
              <w:bottom w:val="single" w:sz="4" w:space="0" w:color="auto"/>
              <w:right w:val="single" w:sz="4" w:space="0" w:color="auto"/>
            </w:tcBorders>
          </w:tcPr>
          <w:p w14:paraId="42D0188B" w14:textId="77777777" w:rsidR="005F2DEC" w:rsidRPr="00E13360" w:rsidRDefault="005F2DEC" w:rsidP="007E7FED">
            <w:pPr>
              <w:jc w:val="center"/>
              <w:rPr>
                <w:rFonts w:ascii="Britannic Bold" w:hAnsi="Britannic Bold" w:cs="Arial"/>
                <w:sz w:val="22"/>
                <w:szCs w:val="22"/>
              </w:rPr>
            </w:pPr>
            <w:r w:rsidRPr="00E13360">
              <w:rPr>
                <w:rFonts w:ascii="Britannic Bold" w:hAnsi="Britannic Bold" w:cs="Arial"/>
                <w:sz w:val="22"/>
                <w:szCs w:val="22"/>
              </w:rPr>
              <w:t>35 Yes</w:t>
            </w:r>
          </w:p>
        </w:tc>
      </w:tr>
    </w:tbl>
    <w:p w14:paraId="76BD51F8" w14:textId="77777777" w:rsidR="005F2DEC" w:rsidRPr="00956095" w:rsidRDefault="005F2DEC" w:rsidP="005F2DEC">
      <w:pPr>
        <w:numPr>
          <w:ilvl w:val="0"/>
          <w:numId w:val="64"/>
        </w:numPr>
        <w:autoSpaceDN w:val="0"/>
        <w:spacing w:before="120" w:line="259" w:lineRule="auto"/>
        <w:ind w:left="714" w:hanging="357"/>
        <w:jc w:val="both"/>
        <w:rPr>
          <w:rFonts w:ascii="Arial" w:hAnsi="Arial" w:cs="Arial"/>
          <w:b/>
          <w:bCs/>
          <w:sz w:val="22"/>
          <w:szCs w:val="22"/>
        </w:rPr>
      </w:pPr>
      <w:proofErr w:type="spellStart"/>
      <w:r w:rsidRPr="00956095">
        <w:rPr>
          <w:rFonts w:ascii="Arial" w:hAnsi="Arial" w:cs="Arial"/>
          <w:b/>
          <w:spacing w:val="-2"/>
          <w:sz w:val="22"/>
          <w:szCs w:val="22"/>
        </w:rPr>
        <w:t>Award</w:t>
      </w:r>
      <w:proofErr w:type="spellEnd"/>
      <w:r w:rsidRPr="00956095">
        <w:rPr>
          <w:rFonts w:ascii="Arial" w:hAnsi="Arial" w:cs="Arial"/>
          <w:b/>
          <w:spacing w:val="-2"/>
          <w:sz w:val="22"/>
          <w:szCs w:val="22"/>
        </w:rPr>
        <w:t xml:space="preserve"> of the </w:t>
      </w:r>
      <w:proofErr w:type="spellStart"/>
      <w:r w:rsidRPr="00956095">
        <w:rPr>
          <w:rFonts w:ascii="Arial" w:hAnsi="Arial" w:cs="Arial"/>
          <w:b/>
          <w:spacing w:val="-2"/>
          <w:sz w:val="22"/>
          <w:szCs w:val="22"/>
        </w:rPr>
        <w:t>contract</w:t>
      </w:r>
      <w:proofErr w:type="spellEnd"/>
    </w:p>
    <w:p w14:paraId="57FE9413" w14:textId="77777777" w:rsidR="005F2DEC" w:rsidRPr="001C07E5" w:rsidRDefault="005F2DEC" w:rsidP="005F2DEC">
      <w:pPr>
        <w:suppressAutoHyphens/>
        <w:overflowPunct w:val="0"/>
        <w:autoSpaceDE w:val="0"/>
        <w:autoSpaceDN w:val="0"/>
        <w:adjustRightInd w:val="0"/>
        <w:jc w:val="both"/>
        <w:textAlignment w:val="baseline"/>
        <w:rPr>
          <w:rFonts w:ascii="Arial" w:hAnsi="Arial" w:cs="Arial"/>
          <w:sz w:val="22"/>
          <w:szCs w:val="22"/>
          <w:lang w:val="en-GB"/>
        </w:rPr>
      </w:pPr>
      <w:r w:rsidRPr="001C07E5">
        <w:rPr>
          <w:rFonts w:ascii="Arial" w:hAnsi="Arial" w:cs="Arial"/>
          <w:sz w:val="22"/>
          <w:szCs w:val="22"/>
          <w:lang w:val="en-GB"/>
        </w:rPr>
        <w:t xml:space="preserve"> The contract will be awarded to the tenderer who, having submitted an administrative offer in accordance with the Tender File, will have provided a technical offer </w:t>
      </w:r>
      <w:proofErr w:type="spellStart"/>
      <w:r w:rsidRPr="001C07E5">
        <w:rPr>
          <w:rFonts w:ascii="Arial" w:hAnsi="Arial" w:cs="Arial"/>
          <w:sz w:val="22"/>
          <w:szCs w:val="22"/>
          <w:lang w:val="en-GB"/>
        </w:rPr>
        <w:t>whoseThe</w:t>
      </w:r>
      <w:proofErr w:type="spellEnd"/>
      <w:r w:rsidRPr="001C07E5">
        <w:rPr>
          <w:rFonts w:ascii="Arial" w:hAnsi="Arial" w:cs="Arial"/>
          <w:sz w:val="22"/>
          <w:szCs w:val="22"/>
          <w:lang w:val="en-GB"/>
        </w:rPr>
        <w:t xml:space="preserve"> evaluation is greater than or equal to </w:t>
      </w:r>
      <w:r w:rsidRPr="001C07E5">
        <w:rPr>
          <w:rFonts w:ascii="Arial" w:hAnsi="Arial" w:cs="Arial"/>
          <w:b/>
          <w:sz w:val="22"/>
          <w:szCs w:val="22"/>
          <w:lang w:val="en-GB"/>
        </w:rPr>
        <w:t>70%</w:t>
      </w:r>
      <w:r w:rsidRPr="001C07E5">
        <w:rPr>
          <w:rFonts w:ascii="Arial" w:hAnsi="Arial" w:cs="Arial"/>
          <w:sz w:val="22"/>
          <w:szCs w:val="22"/>
          <w:lang w:val="en-GB"/>
        </w:rPr>
        <w:t xml:space="preserve"> Essential criteria and a financial offer evaluated at the lowest-Disante.</w:t>
      </w:r>
    </w:p>
    <w:p w14:paraId="5C8375D7" w14:textId="77777777" w:rsidR="005F2DEC" w:rsidRPr="00956095" w:rsidRDefault="005F2DEC" w:rsidP="005F2DEC">
      <w:pPr>
        <w:numPr>
          <w:ilvl w:val="0"/>
          <w:numId w:val="64"/>
        </w:numPr>
        <w:autoSpaceDN w:val="0"/>
        <w:spacing w:before="120" w:line="259" w:lineRule="auto"/>
        <w:ind w:left="714" w:hanging="357"/>
        <w:jc w:val="both"/>
        <w:rPr>
          <w:rFonts w:ascii="Arial" w:hAnsi="Arial" w:cs="Arial"/>
          <w:b/>
          <w:bCs/>
          <w:sz w:val="22"/>
          <w:szCs w:val="22"/>
        </w:rPr>
      </w:pPr>
      <w:proofErr w:type="spellStart"/>
      <w:r w:rsidRPr="00956095">
        <w:rPr>
          <w:rFonts w:ascii="Arial" w:hAnsi="Arial" w:cs="Arial"/>
          <w:b/>
          <w:spacing w:val="-2"/>
          <w:sz w:val="22"/>
          <w:szCs w:val="22"/>
        </w:rPr>
        <w:t>Validity</w:t>
      </w:r>
      <w:proofErr w:type="spellEnd"/>
      <w:r w:rsidRPr="00956095">
        <w:rPr>
          <w:rFonts w:ascii="Arial" w:hAnsi="Arial" w:cs="Arial"/>
          <w:b/>
          <w:spacing w:val="-2"/>
          <w:sz w:val="22"/>
          <w:szCs w:val="22"/>
        </w:rPr>
        <w:t xml:space="preserve"> </w:t>
      </w:r>
      <w:proofErr w:type="spellStart"/>
      <w:r w:rsidRPr="00956095">
        <w:rPr>
          <w:rFonts w:ascii="Arial" w:hAnsi="Arial" w:cs="Arial"/>
          <w:b/>
          <w:spacing w:val="-2"/>
          <w:sz w:val="22"/>
          <w:szCs w:val="22"/>
        </w:rPr>
        <w:t>period</w:t>
      </w:r>
      <w:proofErr w:type="spellEnd"/>
      <w:r w:rsidRPr="00956095">
        <w:rPr>
          <w:rFonts w:ascii="Arial" w:hAnsi="Arial" w:cs="Arial"/>
          <w:b/>
          <w:spacing w:val="-2"/>
          <w:sz w:val="22"/>
          <w:szCs w:val="22"/>
        </w:rPr>
        <w:t xml:space="preserve"> of </w:t>
      </w:r>
      <w:proofErr w:type="spellStart"/>
      <w:r w:rsidRPr="00956095">
        <w:rPr>
          <w:rFonts w:ascii="Arial" w:hAnsi="Arial" w:cs="Arial"/>
          <w:b/>
          <w:spacing w:val="-2"/>
          <w:sz w:val="22"/>
          <w:szCs w:val="22"/>
        </w:rPr>
        <w:t>offers</w:t>
      </w:r>
      <w:proofErr w:type="spellEnd"/>
    </w:p>
    <w:p w14:paraId="3A4CAA3F" w14:textId="77777777" w:rsidR="005F2DEC" w:rsidRPr="001C07E5" w:rsidRDefault="005F2DEC" w:rsidP="005F2DEC">
      <w:pPr>
        <w:suppressAutoHyphens/>
        <w:overflowPunct w:val="0"/>
        <w:autoSpaceDE w:val="0"/>
        <w:autoSpaceDN w:val="0"/>
        <w:adjustRightInd w:val="0"/>
        <w:spacing w:line="276" w:lineRule="auto"/>
        <w:jc w:val="both"/>
        <w:textAlignment w:val="baseline"/>
        <w:rPr>
          <w:rFonts w:ascii="Arial" w:hAnsi="Arial" w:cs="Arial"/>
          <w:sz w:val="22"/>
          <w:szCs w:val="22"/>
          <w:lang w:val="en-GB"/>
        </w:rPr>
      </w:pPr>
      <w:r w:rsidRPr="001C07E5">
        <w:rPr>
          <w:rFonts w:ascii="Arial" w:hAnsi="Arial" w:cs="Arial"/>
          <w:sz w:val="22"/>
          <w:szCs w:val="22"/>
          <w:lang w:val="en-GB"/>
        </w:rPr>
        <w:t xml:space="preserve">Bidders remain </w:t>
      </w:r>
      <w:proofErr w:type="spellStart"/>
      <w:r w:rsidRPr="001C07E5">
        <w:rPr>
          <w:rFonts w:ascii="Arial" w:hAnsi="Arial" w:cs="Arial"/>
          <w:sz w:val="22"/>
          <w:szCs w:val="22"/>
          <w:lang w:val="en-GB"/>
        </w:rPr>
        <w:t>committedS</w:t>
      </w:r>
      <w:proofErr w:type="spellEnd"/>
      <w:r w:rsidRPr="001C07E5">
        <w:rPr>
          <w:rFonts w:ascii="Arial" w:hAnsi="Arial" w:cs="Arial"/>
          <w:sz w:val="22"/>
          <w:szCs w:val="22"/>
          <w:lang w:val="en-GB"/>
        </w:rPr>
        <w:t xml:space="preserve"> by their offers for a period of Ninety (90) days from the date set for receipt of the offers.</w:t>
      </w:r>
    </w:p>
    <w:p w14:paraId="2A2C175E" w14:textId="77777777" w:rsidR="005F2DEC" w:rsidRPr="00956095" w:rsidRDefault="005F2DEC" w:rsidP="005F2DEC">
      <w:pPr>
        <w:numPr>
          <w:ilvl w:val="0"/>
          <w:numId w:val="62"/>
        </w:numPr>
        <w:suppressAutoHyphens/>
        <w:overflowPunct w:val="0"/>
        <w:autoSpaceDE w:val="0"/>
        <w:autoSpaceDN w:val="0"/>
        <w:adjustRightInd w:val="0"/>
        <w:spacing w:before="120" w:line="276" w:lineRule="auto"/>
        <w:jc w:val="both"/>
        <w:textAlignment w:val="baseline"/>
        <w:rPr>
          <w:rFonts w:ascii="Arial" w:hAnsi="Arial" w:cs="Arial"/>
          <w:b/>
          <w:sz w:val="22"/>
          <w:szCs w:val="22"/>
        </w:rPr>
      </w:pPr>
      <w:r w:rsidRPr="00956095">
        <w:rPr>
          <w:rFonts w:ascii="Arial" w:hAnsi="Arial" w:cs="Arial"/>
          <w:b/>
          <w:sz w:val="22"/>
          <w:szCs w:val="22"/>
        </w:rPr>
        <w:t>Call for tenders</w:t>
      </w:r>
    </w:p>
    <w:p w14:paraId="78893AE0" w14:textId="77777777" w:rsidR="005F2DEC" w:rsidRPr="001C07E5" w:rsidRDefault="005F2DEC" w:rsidP="005F2DEC">
      <w:pPr>
        <w:suppressAutoHyphens/>
        <w:overflowPunct w:val="0"/>
        <w:autoSpaceDE w:val="0"/>
        <w:autoSpaceDN w:val="0"/>
        <w:adjustRightInd w:val="0"/>
        <w:spacing w:line="276" w:lineRule="auto"/>
        <w:jc w:val="both"/>
        <w:textAlignment w:val="baseline"/>
        <w:rPr>
          <w:rFonts w:ascii="Arial" w:hAnsi="Arial" w:cs="Arial"/>
          <w:b/>
          <w:sz w:val="22"/>
          <w:szCs w:val="22"/>
          <w:lang w:val="en-GB"/>
        </w:rPr>
      </w:pPr>
      <w:r w:rsidRPr="001C07E5">
        <w:rPr>
          <w:rFonts w:ascii="Arial" w:hAnsi="Arial" w:cs="Arial"/>
          <w:sz w:val="22"/>
          <w:szCs w:val="22"/>
          <w:lang w:val="en-GB"/>
        </w:rPr>
        <w:t>Additives to the Tender File may also be added by the Master of Work, in order to make the understanding of the Tender document clearer or to make other technical changes to these documents. These additives will be transmitted, if necessary, to all bidders, and will be part of the Tender Documents.</w:t>
      </w:r>
    </w:p>
    <w:p w14:paraId="43A49963" w14:textId="77777777" w:rsidR="005F2DEC" w:rsidRPr="00956095" w:rsidRDefault="005F2DEC" w:rsidP="005F2DEC">
      <w:pPr>
        <w:numPr>
          <w:ilvl w:val="0"/>
          <w:numId w:val="61"/>
        </w:numPr>
        <w:suppressAutoHyphens/>
        <w:overflowPunct w:val="0"/>
        <w:autoSpaceDE w:val="0"/>
        <w:autoSpaceDN w:val="0"/>
        <w:adjustRightInd w:val="0"/>
        <w:spacing w:before="120" w:line="259" w:lineRule="auto"/>
        <w:jc w:val="both"/>
        <w:rPr>
          <w:rFonts w:ascii="Arial" w:hAnsi="Arial" w:cs="Arial"/>
          <w:b/>
          <w:sz w:val="22"/>
          <w:szCs w:val="22"/>
        </w:rPr>
      </w:pPr>
      <w:proofErr w:type="spellStart"/>
      <w:r w:rsidRPr="00956095">
        <w:rPr>
          <w:rFonts w:ascii="Arial" w:hAnsi="Arial" w:cs="Arial"/>
          <w:b/>
          <w:sz w:val="22"/>
          <w:szCs w:val="22"/>
        </w:rPr>
        <w:t>Additional</w:t>
      </w:r>
      <w:proofErr w:type="spellEnd"/>
      <w:r w:rsidRPr="00956095">
        <w:rPr>
          <w:rFonts w:ascii="Arial" w:hAnsi="Arial" w:cs="Arial"/>
          <w:b/>
          <w:sz w:val="22"/>
          <w:szCs w:val="22"/>
        </w:rPr>
        <w:t xml:space="preserve"> information. </w:t>
      </w:r>
    </w:p>
    <w:p w14:paraId="1C9D481A" w14:textId="77777777" w:rsidR="005F2DEC" w:rsidRPr="001C07E5" w:rsidRDefault="005F2DEC" w:rsidP="005F2DEC">
      <w:pPr>
        <w:ind w:right="189"/>
        <w:jc w:val="both"/>
        <w:rPr>
          <w:rFonts w:ascii="Arial" w:eastAsia="Arial Unicode MS" w:hAnsi="Arial" w:cs="Arial"/>
          <w:b/>
          <w:sz w:val="22"/>
          <w:szCs w:val="22"/>
          <w:lang w:val="en-GB"/>
        </w:rPr>
      </w:pPr>
      <w:r w:rsidRPr="001C07E5">
        <w:rPr>
          <w:rFonts w:ascii="Arial" w:hAnsi="Arial" w:cs="Arial"/>
          <w:sz w:val="22"/>
          <w:szCs w:val="22"/>
          <w:lang w:val="en-GB"/>
        </w:rPr>
        <w:t xml:space="preserve"> Additional information can be obtained during business hours at the Municipality of </w:t>
      </w:r>
      <w:proofErr w:type="spellStart"/>
      <w:proofErr w:type="gramStart"/>
      <w:r w:rsidRPr="001C07E5">
        <w:rPr>
          <w:rFonts w:ascii="Arial" w:hAnsi="Arial" w:cs="Arial"/>
          <w:sz w:val="22"/>
          <w:szCs w:val="22"/>
          <w:lang w:val="en-GB"/>
        </w:rPr>
        <w:t>Dimako</w:t>
      </w:r>
      <w:proofErr w:type="spellEnd"/>
      <w:r w:rsidRPr="001C07E5">
        <w:rPr>
          <w:rFonts w:ascii="Arial" w:hAnsi="Arial" w:cs="Arial"/>
          <w:sz w:val="22"/>
          <w:szCs w:val="22"/>
          <w:lang w:val="en-GB"/>
        </w:rPr>
        <w:t xml:space="preserve">, </w:t>
      </w:r>
      <w:r w:rsidRPr="001C07E5">
        <w:rPr>
          <w:rFonts w:ascii="Arial" w:eastAsia="Arial Unicode MS" w:hAnsi="Arial" w:cs="Arial"/>
          <w:sz w:val="22"/>
          <w:szCs w:val="22"/>
          <w:lang w:val="en-GB"/>
        </w:rPr>
        <w:t xml:space="preserve"> Procurement</w:t>
      </w:r>
      <w:proofErr w:type="gramEnd"/>
      <w:r w:rsidRPr="001C07E5">
        <w:rPr>
          <w:rFonts w:ascii="Arial" w:eastAsia="Arial Unicode MS" w:hAnsi="Arial" w:cs="Arial"/>
          <w:sz w:val="22"/>
          <w:szCs w:val="22"/>
          <w:lang w:val="en-GB"/>
        </w:rPr>
        <w:t xml:space="preserve"> Service, </w:t>
      </w:r>
      <w:r w:rsidRPr="001C07E5">
        <w:rPr>
          <w:rFonts w:ascii="Arial" w:eastAsia="Arial Unicode MS" w:hAnsi="Arial" w:cs="Arial"/>
          <w:b/>
          <w:sz w:val="22"/>
          <w:szCs w:val="22"/>
          <w:lang w:val="en-GB"/>
        </w:rPr>
        <w:t>Phone: 678 11 83 66 / 655 46 03 67</w:t>
      </w:r>
    </w:p>
    <w:p w14:paraId="58E3DED1" w14:textId="77777777" w:rsidR="005F2DEC" w:rsidRPr="001C07E5" w:rsidRDefault="005F2DEC" w:rsidP="005F2DEC">
      <w:pPr>
        <w:spacing w:after="164" w:line="244" w:lineRule="auto"/>
        <w:ind w:left="10" w:right="189"/>
        <w:jc w:val="both"/>
        <w:rPr>
          <w:rFonts w:ascii="Arial" w:hAnsi="Arial" w:cs="Arial"/>
          <w:i/>
          <w:noProof/>
          <w:szCs w:val="24"/>
          <w:u w:val="single"/>
          <w:lang w:val="en-GB"/>
        </w:rPr>
      </w:pPr>
      <w:r w:rsidRPr="00956095">
        <w:rPr>
          <w:rFonts w:ascii="Arial" w:hAnsi="Arial" w:cs="Arial"/>
          <w:b/>
          <w:i/>
          <w:noProof/>
        </w:rPr>
        <mc:AlternateContent>
          <mc:Choice Requires="wps">
            <w:drawing>
              <wp:anchor distT="0" distB="0" distL="114300" distR="114300" simplePos="0" relativeHeight="251724288" behindDoc="0" locked="0" layoutInCell="1" allowOverlap="1" wp14:anchorId="518073D4" wp14:editId="47E87331">
                <wp:simplePos x="0" y="0"/>
                <wp:positionH relativeFrom="column">
                  <wp:posOffset>3602528</wp:posOffset>
                </wp:positionH>
                <wp:positionV relativeFrom="paragraph">
                  <wp:posOffset>58189</wp:posOffset>
                </wp:positionV>
                <wp:extent cx="2894330" cy="741218"/>
                <wp:effectExtent l="0" t="0" r="1270" b="190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741218"/>
                        </a:xfrm>
                        <a:prstGeom prst="rect">
                          <a:avLst/>
                        </a:prstGeom>
                        <a:solidFill>
                          <a:srgbClr val="FFFFFF"/>
                        </a:solidFill>
                        <a:ln w="9525">
                          <a:noFill/>
                          <a:miter lim="800000"/>
                          <a:headEnd/>
                          <a:tailEnd/>
                        </a:ln>
                      </wps:spPr>
                      <wps:txbx>
                        <w:txbxContent>
                          <w:p w14:paraId="1E3383F6" w14:textId="77777777" w:rsidR="005F2DEC" w:rsidRPr="00E13360" w:rsidRDefault="005F2DEC" w:rsidP="005F2DEC">
                            <w:pPr>
                              <w:pStyle w:val="Paragraphedeliste"/>
                              <w:ind w:left="786"/>
                              <w:rPr>
                                <w:rFonts w:ascii="Britannic Bold" w:hAnsi="Britannic Bold" w:cs="Arial"/>
                                <w:color w:val="000000"/>
                                <w:sz w:val="22"/>
                                <w:szCs w:val="22"/>
                              </w:rPr>
                            </w:pPr>
                            <w:r w:rsidRPr="00E13360">
                              <w:rPr>
                                <w:rFonts w:ascii="Britannic Bold" w:hAnsi="Britannic Bold" w:cs="Arial"/>
                                <w:color w:val="000000"/>
                                <w:sz w:val="22"/>
                                <w:szCs w:val="22"/>
                              </w:rPr>
                              <w:t>Done in Dimako, the ____________</w:t>
                            </w:r>
                          </w:p>
                          <w:p w14:paraId="395A38DA" w14:textId="77777777" w:rsidR="005F2DEC" w:rsidRPr="00E13360" w:rsidRDefault="005F2DEC" w:rsidP="005F2DEC">
                            <w:pPr>
                              <w:pStyle w:val="Paragraphedeliste"/>
                              <w:ind w:left="786"/>
                              <w:jc w:val="center"/>
                              <w:rPr>
                                <w:rFonts w:ascii="Britannic Bold" w:hAnsi="Britannic Bold" w:cs="Arial"/>
                                <w:sz w:val="22"/>
                                <w:szCs w:val="22"/>
                              </w:rPr>
                            </w:pPr>
                          </w:p>
                          <w:p w14:paraId="5543DDC8" w14:textId="77777777" w:rsidR="005F2DEC" w:rsidRPr="00E13360" w:rsidRDefault="005F2DEC" w:rsidP="005F2DEC">
                            <w:pPr>
                              <w:rPr>
                                <w:rFonts w:ascii="Britannic Bold" w:hAnsi="Britannic Bold" w:cs="Arial"/>
                                <w:color w:val="000000"/>
                                <w:sz w:val="22"/>
                                <w:szCs w:val="22"/>
                                <w:lang w:val="en-GB"/>
                              </w:rPr>
                            </w:pPr>
                            <w:r w:rsidRPr="00E13360">
                              <w:rPr>
                                <w:rFonts w:ascii="Britannic Bold" w:hAnsi="Britannic Bold" w:cs="Arial"/>
                                <w:sz w:val="22"/>
                                <w:szCs w:val="22"/>
                                <w:lang w:val="en-GB"/>
                              </w:rPr>
                              <w:t xml:space="preserve">The Mayor of the Municipality of </w:t>
                            </w:r>
                            <w:proofErr w:type="spellStart"/>
                            <w:r w:rsidRPr="00E13360">
                              <w:rPr>
                                <w:rFonts w:ascii="Britannic Bold" w:hAnsi="Britannic Bold" w:cs="Arial"/>
                                <w:sz w:val="22"/>
                                <w:szCs w:val="22"/>
                                <w:lang w:val="en-GB"/>
                              </w:rPr>
                              <w:t>Dimako</w:t>
                            </w:r>
                            <w:proofErr w:type="spellEnd"/>
                          </w:p>
                          <w:p w14:paraId="27A032A6" w14:textId="77777777" w:rsidR="005F2DEC" w:rsidRPr="00E13360" w:rsidRDefault="005F2DEC" w:rsidP="005F2DEC">
                            <w:pPr>
                              <w:pStyle w:val="Retraitcorpsdetexte2"/>
                              <w:spacing w:after="0" w:line="240" w:lineRule="auto"/>
                              <w:ind w:left="0"/>
                              <w:jc w:val="center"/>
                              <w:rPr>
                                <w:rFonts w:ascii="Britannic Bold" w:hAnsi="Britannic Bold" w:cs="Arial"/>
                                <w:sz w:val="22"/>
                                <w:szCs w:val="22"/>
                                <w:u w:val="single"/>
                              </w:rPr>
                            </w:pPr>
                            <w:r w:rsidRPr="00E13360">
                              <w:rPr>
                                <w:rFonts w:ascii="Britannic Bold" w:hAnsi="Britannic Bold" w:cs="Arial"/>
                                <w:sz w:val="22"/>
                                <w:szCs w:val="22"/>
                              </w:rPr>
                              <w:t>(Project Manager</w:t>
                            </w:r>
                            <w:r w:rsidRPr="00E13360">
                              <w:rPr>
                                <w:rFonts w:ascii="Britannic Bold" w:hAnsi="Britannic Bold" w:cs="Arial"/>
                                <w:sz w:val="22"/>
                                <w:szCs w:val="22"/>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073D4" id="_x0000_s1034" type="#_x0000_t202" style="position:absolute;left:0;text-align:left;margin-left:283.65pt;margin-top:4.6pt;width:227.9pt;height:58.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" stroked="f">
                <v:textbox>
                  <w:txbxContent>
                    <w:p w14:paraId="1E3383F6" w14:textId="77777777" w:rsidR="005F2DEC" w:rsidRPr="00E13360" w:rsidRDefault="005F2DEC" w:rsidP="005F2DEC">
                      <w:pPr>
                        <w:pStyle w:val="Paragraphedeliste"/>
                        <w:ind w:left="786"/>
                        <w:rPr>
                          <w:rFonts w:ascii="Britannic Bold" w:hAnsi="Britannic Bold" w:cs="Arial"/>
                          <w:color w:val="000000"/>
                          <w:sz w:val="22"/>
                          <w:szCs w:val="22"/>
                        </w:rPr>
                      </w:pPr>
                      <w:r w:rsidRPr="00E13360">
                        <w:rPr>
                          <w:rFonts w:ascii="Britannic Bold" w:hAnsi="Britannic Bold" w:cs="Arial"/>
                          <w:color w:val="000000"/>
                          <w:sz w:val="22"/>
                          <w:szCs w:val="22"/>
                        </w:rPr>
                        <w:t>Done in Dimako, the ____________</w:t>
                      </w:r>
                    </w:p>
                    <w:p w14:paraId="395A38DA" w14:textId="77777777" w:rsidR="005F2DEC" w:rsidRPr="00E13360" w:rsidRDefault="005F2DEC" w:rsidP="005F2DEC">
                      <w:pPr>
                        <w:pStyle w:val="Paragraphedeliste"/>
                        <w:ind w:left="786"/>
                        <w:jc w:val="center"/>
                        <w:rPr>
                          <w:rFonts w:ascii="Britannic Bold" w:hAnsi="Britannic Bold" w:cs="Arial"/>
                          <w:sz w:val="22"/>
                          <w:szCs w:val="22"/>
                        </w:rPr>
                      </w:pPr>
                    </w:p>
                    <w:p w14:paraId="5543DDC8" w14:textId="77777777" w:rsidR="005F2DEC" w:rsidRPr="00E13360" w:rsidRDefault="005F2DEC" w:rsidP="005F2DEC">
                      <w:pPr>
                        <w:rPr>
                          <w:rFonts w:ascii="Britannic Bold" w:hAnsi="Britannic Bold" w:cs="Arial"/>
                          <w:color w:val="000000"/>
                          <w:sz w:val="22"/>
                          <w:szCs w:val="22"/>
                          <w:lang w:val="en-GB"/>
                        </w:rPr>
                      </w:pPr>
                      <w:r w:rsidRPr="00E13360">
                        <w:rPr>
                          <w:rFonts w:ascii="Britannic Bold" w:hAnsi="Britannic Bold" w:cs="Arial"/>
                          <w:sz w:val="22"/>
                          <w:szCs w:val="22"/>
                          <w:lang w:val="en-GB"/>
                        </w:rPr>
                        <w:t xml:space="preserve">The Mayor of the Municipality of </w:t>
                      </w:r>
                      <w:proofErr w:type="spellStart"/>
                      <w:r w:rsidRPr="00E13360">
                        <w:rPr>
                          <w:rFonts w:ascii="Britannic Bold" w:hAnsi="Britannic Bold" w:cs="Arial"/>
                          <w:sz w:val="22"/>
                          <w:szCs w:val="22"/>
                          <w:lang w:val="en-GB"/>
                        </w:rPr>
                        <w:t>Dimako</w:t>
                      </w:r>
                      <w:proofErr w:type="spellEnd"/>
                    </w:p>
                    <w:p w14:paraId="27A032A6" w14:textId="77777777" w:rsidR="005F2DEC" w:rsidRPr="00E13360" w:rsidRDefault="005F2DEC" w:rsidP="005F2DEC">
                      <w:pPr>
                        <w:pStyle w:val="Retraitcorpsdetexte2"/>
                        <w:spacing w:after="0" w:line="240" w:lineRule="auto"/>
                        <w:ind w:left="0"/>
                        <w:jc w:val="center"/>
                        <w:rPr>
                          <w:rFonts w:ascii="Britannic Bold" w:hAnsi="Britannic Bold" w:cs="Arial"/>
                          <w:sz w:val="22"/>
                          <w:szCs w:val="22"/>
                          <w:u w:val="single"/>
                        </w:rPr>
                      </w:pPr>
                      <w:r w:rsidRPr="00E13360">
                        <w:rPr>
                          <w:rFonts w:ascii="Britannic Bold" w:hAnsi="Britannic Bold" w:cs="Arial"/>
                          <w:sz w:val="22"/>
                          <w:szCs w:val="22"/>
                        </w:rPr>
                        <w:t>(Project Manager</w:t>
                      </w:r>
                      <w:r w:rsidRPr="00E13360">
                        <w:rPr>
                          <w:rFonts w:ascii="Britannic Bold" w:hAnsi="Britannic Bold" w:cs="Arial"/>
                          <w:sz w:val="22"/>
                          <w:szCs w:val="22"/>
                          <w:u w:val="single"/>
                        </w:rPr>
                        <w:t>)</w:t>
                      </w:r>
                    </w:p>
                  </w:txbxContent>
                </v:textbox>
              </v:shape>
            </w:pict>
          </mc:Fallback>
        </mc:AlternateContent>
      </w:r>
      <w:r w:rsidRPr="001C07E5">
        <w:rPr>
          <w:rFonts w:ascii="Arial" w:hAnsi="Arial" w:cs="Arial"/>
          <w:noProof/>
          <w:sz w:val="24"/>
          <w:szCs w:val="24"/>
          <w:lang w:val="en-GB"/>
        </w:rPr>
        <w:t xml:space="preserve">                                          </w:t>
      </w:r>
      <w:r w:rsidRPr="001C07E5">
        <w:rPr>
          <w:rFonts w:ascii="Arial" w:hAnsi="Arial" w:cs="Arial"/>
          <w:noProof/>
          <w:sz w:val="24"/>
          <w:szCs w:val="24"/>
          <w:lang w:val="en-GB"/>
        </w:rPr>
        <w:tab/>
      </w:r>
      <w:r w:rsidRPr="001C07E5">
        <w:rPr>
          <w:rFonts w:ascii="Arial" w:hAnsi="Arial" w:cs="Arial"/>
          <w:noProof/>
          <w:sz w:val="24"/>
          <w:szCs w:val="24"/>
          <w:lang w:val="en-GB"/>
        </w:rPr>
        <w:tab/>
      </w:r>
    </w:p>
    <w:p w14:paraId="38E7DBCE" w14:textId="77777777" w:rsidR="005F2DEC" w:rsidRPr="001C07E5" w:rsidRDefault="005F2DEC" w:rsidP="005F2DEC">
      <w:pPr>
        <w:rPr>
          <w:rFonts w:ascii="Arial" w:hAnsi="Arial" w:cs="Arial"/>
          <w:sz w:val="22"/>
          <w:szCs w:val="22"/>
          <w:lang w:val="en-GB"/>
        </w:rPr>
      </w:pPr>
    </w:p>
    <w:p w14:paraId="31E84C8C" w14:textId="77777777" w:rsidR="005F2DEC" w:rsidRPr="001C07E5" w:rsidRDefault="005F2DEC" w:rsidP="005F2DEC">
      <w:pPr>
        <w:rPr>
          <w:rFonts w:ascii="Arial" w:hAnsi="Arial" w:cs="Arial"/>
          <w:sz w:val="22"/>
          <w:szCs w:val="22"/>
          <w:lang w:val="en-GB"/>
        </w:rPr>
      </w:pPr>
      <w:r w:rsidRPr="00956095">
        <w:rPr>
          <w:rFonts w:ascii="Arial" w:hAnsi="Arial" w:cs="Arial"/>
          <w:noProof/>
          <w:sz w:val="22"/>
          <w:szCs w:val="22"/>
        </w:rPr>
        <mc:AlternateContent>
          <mc:Choice Requires="wps">
            <w:drawing>
              <wp:anchor distT="0" distB="0" distL="114300" distR="114300" simplePos="0" relativeHeight="251725312" behindDoc="0" locked="0" layoutInCell="1" allowOverlap="1" wp14:anchorId="3B97FD36" wp14:editId="50D9D55C">
                <wp:simplePos x="0" y="0"/>
                <wp:positionH relativeFrom="column">
                  <wp:posOffset>13681</wp:posOffset>
                </wp:positionH>
                <wp:positionV relativeFrom="paragraph">
                  <wp:posOffset>4445</wp:posOffset>
                </wp:positionV>
                <wp:extent cx="2486890" cy="1345565"/>
                <wp:effectExtent l="0" t="0" r="8890" b="698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890" cy="1345565"/>
                        </a:xfrm>
                        <a:prstGeom prst="rect">
                          <a:avLst/>
                        </a:prstGeom>
                        <a:solidFill>
                          <a:srgbClr val="FFFFFF"/>
                        </a:solidFill>
                        <a:ln w="9525">
                          <a:noFill/>
                          <a:miter lim="800000"/>
                          <a:headEnd/>
                          <a:tailEnd/>
                        </a:ln>
                      </wps:spPr>
                      <wps:txbx>
                        <w:txbxContent>
                          <w:p w14:paraId="47C3E0D9" w14:textId="77777777" w:rsidR="005F2DEC" w:rsidRPr="00E13360" w:rsidRDefault="005F2DEC" w:rsidP="005F2DEC">
                            <w:pPr>
                              <w:pStyle w:val="Retraitcorpsdetexte2"/>
                              <w:spacing w:after="0" w:line="240" w:lineRule="auto"/>
                              <w:ind w:left="0"/>
                              <w:rPr>
                                <w:rFonts w:ascii="Britannic Bold" w:hAnsi="Britannic Bold" w:cs="Arial"/>
                                <w:b/>
                                <w:spacing w:val="-20"/>
                                <w:sz w:val="20"/>
                                <w:lang w:val="en-GB"/>
                              </w:rPr>
                            </w:pPr>
                            <w:r w:rsidRPr="00E13360">
                              <w:rPr>
                                <w:rFonts w:ascii="Britannic Bold" w:hAnsi="Britannic Bold" w:cs="Arial"/>
                                <w:b/>
                                <w:spacing w:val="-20"/>
                                <w:sz w:val="20"/>
                                <w:u w:val="single"/>
                                <w:lang w:val="en-GB"/>
                              </w:rPr>
                              <w:t>Enlargements</w:t>
                            </w:r>
                            <w:r w:rsidRPr="00E13360">
                              <w:rPr>
                                <w:rFonts w:ascii="Britannic Bold" w:hAnsi="Britannic Bold" w:cs="Arial"/>
                                <w:b/>
                                <w:spacing w:val="-20"/>
                                <w:sz w:val="20"/>
                                <w:lang w:val="en-GB"/>
                              </w:rPr>
                              <w:t>:</w:t>
                            </w:r>
                          </w:p>
                          <w:p w14:paraId="4095B6CE" w14:textId="77777777" w:rsidR="005F2DEC" w:rsidRPr="00E13360" w:rsidRDefault="005F2DEC" w:rsidP="005F2DEC">
                            <w:pPr>
                              <w:widowControl w:val="0"/>
                              <w:autoSpaceDE w:val="0"/>
                              <w:jc w:val="both"/>
                              <w:rPr>
                                <w:rFonts w:ascii="Britannic Bold" w:hAnsi="Britannic Bold" w:cs="Arial"/>
                                <w:sz w:val="16"/>
                                <w:szCs w:val="16"/>
                                <w:lang w:val="en-GB"/>
                              </w:rPr>
                            </w:pPr>
                            <w:r w:rsidRPr="00E13360">
                              <w:rPr>
                                <w:rFonts w:ascii="Britannic Bold" w:hAnsi="Britannic Bold" w:cs="Arial"/>
                                <w:lang w:val="en-GB"/>
                              </w:rPr>
                              <w:t xml:space="preserve"> — </w:t>
                            </w:r>
                            <w:r w:rsidRPr="00E13360">
                              <w:rPr>
                                <w:rFonts w:ascii="Britannic Bold" w:hAnsi="Britannic Bold" w:cs="Arial"/>
                                <w:sz w:val="16"/>
                                <w:szCs w:val="16"/>
                                <w:lang w:val="en-GB"/>
                              </w:rPr>
                              <w:t>MINMAP (for information),</w:t>
                            </w:r>
                          </w:p>
                          <w:p w14:paraId="4A92CBBC" w14:textId="77777777" w:rsidR="005F2DEC" w:rsidRPr="00E13360" w:rsidRDefault="005F2DEC" w:rsidP="005F2DEC">
                            <w:pPr>
                              <w:widowControl w:val="0"/>
                              <w:autoSpaceDE w:val="0"/>
                              <w:jc w:val="both"/>
                              <w:rPr>
                                <w:rFonts w:ascii="Britannic Bold" w:hAnsi="Britannic Bold" w:cs="Arial"/>
                                <w:sz w:val="16"/>
                                <w:szCs w:val="16"/>
                                <w:lang w:val="en-GB"/>
                              </w:rPr>
                            </w:pPr>
                            <w:r w:rsidRPr="00E13360">
                              <w:rPr>
                                <w:rFonts w:ascii="Britannic Bold" w:hAnsi="Britannic Bold" w:cs="Arial"/>
                                <w:sz w:val="16"/>
                                <w:szCs w:val="16"/>
                                <w:lang w:val="en-GB"/>
                              </w:rPr>
                              <w:t xml:space="preserve">- DDMINMAP/HN (For information), </w:t>
                            </w:r>
                          </w:p>
                          <w:p w14:paraId="7C9ECF66"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pacing w:val="6"/>
                                <w:sz w:val="16"/>
                                <w:szCs w:val="16"/>
                                <w:lang w:val="en-GB"/>
                              </w:rPr>
                              <w:t xml:space="preserve">- PREFECT HAUT-NYONG </w:t>
                            </w:r>
                            <w:r w:rsidRPr="00E13360">
                              <w:rPr>
                                <w:rFonts w:ascii="Britannic Bold" w:hAnsi="Britannic Bold" w:cs="Arial"/>
                                <w:sz w:val="16"/>
                                <w:szCs w:val="16"/>
                                <w:lang w:val="en-GB"/>
                              </w:rPr>
                              <w:t>(For information),</w:t>
                            </w:r>
                          </w:p>
                          <w:p w14:paraId="73876FAB"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z w:val="16"/>
                                <w:szCs w:val="16"/>
                                <w:lang w:val="en-GB"/>
                              </w:rPr>
                              <w:t xml:space="preserve">- DDMINEPAT/HN (For information) </w:t>
                            </w:r>
                          </w:p>
                          <w:p w14:paraId="2DD3D774"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z w:val="16"/>
                                <w:szCs w:val="16"/>
                                <w:lang w:val="en-GB"/>
                              </w:rPr>
                              <w:t xml:space="preserve">- DDMINDDEVEL/HN (For information) </w:t>
                            </w:r>
                          </w:p>
                          <w:p w14:paraId="32FD3902"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z w:val="16"/>
                                <w:szCs w:val="16"/>
                                <w:lang w:val="en-GB"/>
                              </w:rPr>
                              <w:t xml:space="preserve">- DDMINTP/HN (For information) </w:t>
                            </w:r>
                          </w:p>
                          <w:p w14:paraId="3780E096" w14:textId="77777777" w:rsidR="005F2DEC" w:rsidRPr="00E13360" w:rsidRDefault="005F2DEC" w:rsidP="005F2DEC">
                            <w:pPr>
                              <w:rPr>
                                <w:rFonts w:ascii="Britannic Bold" w:hAnsi="Britannic Bold" w:cs="Arial"/>
                                <w:sz w:val="16"/>
                                <w:szCs w:val="16"/>
                                <w:lang w:val="en-GB"/>
                              </w:rPr>
                            </w:pPr>
                            <w:r w:rsidRPr="00E13360">
                              <w:rPr>
                                <w:rFonts w:ascii="Britannic Bold" w:hAnsi="Britannic Bold" w:cs="Arial"/>
                                <w:sz w:val="16"/>
                                <w:szCs w:val="16"/>
                                <w:lang w:val="en-GB"/>
                              </w:rPr>
                              <w:t>- PRESIDENT/CIPM (for information)</w:t>
                            </w:r>
                          </w:p>
                          <w:p w14:paraId="6634B2AE" w14:textId="77777777" w:rsidR="005F2DEC" w:rsidRPr="00E13360" w:rsidRDefault="005F2DEC" w:rsidP="005F2DEC">
                            <w:pPr>
                              <w:widowControl w:val="0"/>
                              <w:autoSpaceDE w:val="0"/>
                              <w:autoSpaceDN w:val="0"/>
                              <w:adjustRightInd w:val="0"/>
                              <w:ind w:hanging="227"/>
                              <w:rPr>
                                <w:rFonts w:ascii="Britannic Bold" w:hAnsi="Britannic Bold" w:cs="Arial"/>
                                <w:sz w:val="16"/>
                                <w:szCs w:val="16"/>
                                <w:lang w:val="en-GB"/>
                              </w:rPr>
                            </w:pPr>
                            <w:r w:rsidRPr="00E13360">
                              <w:rPr>
                                <w:rFonts w:ascii="Britannic Bold" w:hAnsi="Britannic Bold" w:cs="Arial"/>
                                <w:sz w:val="16"/>
                                <w:szCs w:val="16"/>
                                <w:lang w:val="en-GB"/>
                              </w:rPr>
                              <w:t xml:space="preserve">- </w:t>
                            </w:r>
                            <w:r>
                              <w:rPr>
                                <w:rFonts w:ascii="Britannic Bold" w:hAnsi="Britannic Bold" w:cs="Arial"/>
                                <w:sz w:val="16"/>
                                <w:szCs w:val="16"/>
                                <w:lang w:val="en-GB"/>
                              </w:rPr>
                              <w:t xml:space="preserve">   - </w:t>
                            </w:r>
                            <w:r w:rsidRPr="00E13360">
                              <w:rPr>
                                <w:rFonts w:ascii="Britannic Bold" w:hAnsi="Britannic Bold" w:cs="Arial"/>
                                <w:sz w:val="16"/>
                                <w:szCs w:val="16"/>
                                <w:lang w:val="en-GB"/>
                              </w:rPr>
                              <w:t xml:space="preserve">ARMP/E ST. </w:t>
                            </w:r>
                            <w:r w:rsidRPr="00E13360">
                              <w:rPr>
                                <w:rFonts w:ascii="Britannic Bold" w:eastAsia="Arial Unicode MS" w:hAnsi="Britannic Bold" w:cs="Arial"/>
                                <w:bCs/>
                                <w:sz w:val="16"/>
                                <w:szCs w:val="16"/>
                                <w:lang w:val="en-GB"/>
                              </w:rPr>
                              <w:t>(</w:t>
                            </w:r>
                            <w:r w:rsidRPr="00E13360">
                              <w:rPr>
                                <w:rFonts w:ascii="Britannic Bold" w:hAnsi="Britannic Bold" w:cs="Arial"/>
                                <w:sz w:val="16"/>
                                <w:szCs w:val="16"/>
                                <w:lang w:val="en-GB"/>
                              </w:rPr>
                              <w:t>For archiving)</w:t>
                            </w:r>
                          </w:p>
                          <w:p w14:paraId="0EB7B566" w14:textId="77777777" w:rsidR="005F2DEC" w:rsidRPr="00E13360" w:rsidRDefault="005F2DEC" w:rsidP="005F2DEC">
                            <w:pPr>
                              <w:rPr>
                                <w:rFonts w:ascii="Britannic Bold" w:hAnsi="Britannic Bold" w:cs="Arial"/>
                                <w:sz w:val="16"/>
                                <w:szCs w:val="16"/>
                              </w:rPr>
                            </w:pPr>
                            <w:r w:rsidRPr="00E13360">
                              <w:rPr>
                                <w:rFonts w:ascii="Britannic Bold" w:hAnsi="Britannic Bold" w:cs="Arial"/>
                                <w:sz w:val="16"/>
                                <w:szCs w:val="16"/>
                              </w:rPr>
                              <w:t>- CHRONO</w:t>
                            </w:r>
                            <w:r w:rsidRPr="00E13360">
                              <w:rPr>
                                <w:rFonts w:ascii="Britannic Bold" w:hAnsi="Britannic Bold" w:cs="Arial"/>
                                <w:spacing w:val="6"/>
                                <w:sz w:val="16"/>
                                <w:szCs w:val="16"/>
                              </w:rPr>
                              <w:t xml:space="preserve"> /ARCHIVES </w:t>
                            </w:r>
                            <w:r w:rsidRPr="00E13360">
                              <w:rPr>
                                <w:rFonts w:ascii="Britannic Bold" w:eastAsia="Arial Unicode MS" w:hAnsi="Britannic Bold" w:cs="Arial"/>
                                <w:bCs/>
                                <w:sz w:val="16"/>
                                <w:szCs w:val="16"/>
                              </w:rPr>
                              <w:t>(</w:t>
                            </w:r>
                            <w:r w:rsidRPr="00E13360">
                              <w:rPr>
                                <w:rFonts w:ascii="Britannic Bold" w:hAnsi="Britannic Bold" w:cs="Arial"/>
                                <w:sz w:val="16"/>
                                <w:szCs w:val="16"/>
                              </w:rPr>
                              <w:t>For display)</w:t>
                            </w:r>
                          </w:p>
                          <w:p w14:paraId="38B6CB05" w14:textId="77777777" w:rsidR="005F2DEC" w:rsidRPr="00E13360" w:rsidRDefault="005F2DEC" w:rsidP="005F2DEC">
                            <w:pPr>
                              <w:rPr>
                                <w:rFonts w:ascii="Britannic Bold" w:hAnsi="Britannic Bold" w:cs="Arial"/>
                                <w:b/>
                                <w:color w:val="000000"/>
                                <w:sz w:val="16"/>
                                <w:szCs w:val="16"/>
                              </w:rPr>
                            </w:pPr>
                          </w:p>
                          <w:p w14:paraId="579744CC" w14:textId="77777777" w:rsidR="005F2DEC" w:rsidRPr="00E13360" w:rsidRDefault="005F2DEC" w:rsidP="005F2DEC">
                            <w:pPr>
                              <w:pStyle w:val="Retrait1religne"/>
                              <w:spacing w:line="276" w:lineRule="auto"/>
                              <w:ind w:firstLine="0"/>
                              <w:rPr>
                                <w:rFonts w:ascii="Britannic Bold" w:hAnsi="Britannic Bold" w:cs="Arial"/>
                                <w:color w:val="000000"/>
                              </w:rPr>
                            </w:pPr>
                          </w:p>
                          <w:p w14:paraId="613738F9" w14:textId="77777777" w:rsidR="005F2DEC" w:rsidRPr="00E13360" w:rsidRDefault="005F2DEC" w:rsidP="005F2DEC">
                            <w:pPr>
                              <w:rPr>
                                <w:rFonts w:ascii="Britannic Bold" w:hAnsi="Britannic Bold" w:cs="Arial"/>
                                <w:color w:val="000000"/>
                              </w:rPr>
                            </w:pPr>
                          </w:p>
                          <w:p w14:paraId="1E9193C2" w14:textId="77777777" w:rsidR="005F2DEC" w:rsidRPr="00E13360" w:rsidRDefault="005F2DEC" w:rsidP="005F2DEC">
                            <w:pPr>
                              <w:rPr>
                                <w:rFonts w:ascii="Britannic Bold" w:hAnsi="Britannic Bold" w:cs="Arial"/>
                                <w:color w:val="000000"/>
                              </w:rPr>
                            </w:pPr>
                          </w:p>
                          <w:p w14:paraId="51DE3126" w14:textId="77777777" w:rsidR="005F2DEC" w:rsidRPr="00E13360" w:rsidRDefault="005F2DEC" w:rsidP="005F2DEC">
                            <w:pPr>
                              <w:rPr>
                                <w:rFonts w:ascii="Britannic Bold" w:hAnsi="Britannic 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7FD36" id="_x0000_s1035" type="#_x0000_t202" style="position:absolute;margin-left:1.1pt;margin-top:.35pt;width:195.8pt;height:105.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" stroked="f">
                <v:textbox>
                  <w:txbxContent>
                    <w:p w14:paraId="47C3E0D9" w14:textId="77777777" w:rsidR="005F2DEC" w:rsidRPr="00E13360" w:rsidRDefault="005F2DEC" w:rsidP="005F2DEC">
                      <w:pPr>
                        <w:pStyle w:val="Retraitcorpsdetexte2"/>
                        <w:spacing w:after="0" w:line="240" w:lineRule="auto"/>
                        <w:ind w:left="0"/>
                        <w:rPr>
                          <w:rFonts w:ascii="Britannic Bold" w:hAnsi="Britannic Bold" w:cs="Arial"/>
                          <w:b/>
                          <w:spacing w:val="-20"/>
                          <w:sz w:val="20"/>
                          <w:lang w:val="en-GB"/>
                        </w:rPr>
                      </w:pPr>
                      <w:r w:rsidRPr="00E13360">
                        <w:rPr>
                          <w:rFonts w:ascii="Britannic Bold" w:hAnsi="Britannic Bold" w:cs="Arial"/>
                          <w:b/>
                          <w:spacing w:val="-20"/>
                          <w:sz w:val="20"/>
                          <w:u w:val="single"/>
                          <w:lang w:val="en-GB"/>
                        </w:rPr>
                        <w:t>Enlargements</w:t>
                      </w:r>
                      <w:r w:rsidRPr="00E13360">
                        <w:rPr>
                          <w:rFonts w:ascii="Britannic Bold" w:hAnsi="Britannic Bold" w:cs="Arial"/>
                          <w:b/>
                          <w:spacing w:val="-20"/>
                          <w:sz w:val="20"/>
                          <w:lang w:val="en-GB"/>
                        </w:rPr>
                        <w:t>:</w:t>
                      </w:r>
                    </w:p>
                    <w:p w14:paraId="4095B6CE" w14:textId="77777777" w:rsidR="005F2DEC" w:rsidRPr="00E13360" w:rsidRDefault="005F2DEC" w:rsidP="005F2DEC">
                      <w:pPr>
                        <w:widowControl w:val="0"/>
                        <w:autoSpaceDE w:val="0"/>
                        <w:jc w:val="both"/>
                        <w:rPr>
                          <w:rFonts w:ascii="Britannic Bold" w:hAnsi="Britannic Bold" w:cs="Arial"/>
                          <w:sz w:val="16"/>
                          <w:szCs w:val="16"/>
                          <w:lang w:val="en-GB"/>
                        </w:rPr>
                      </w:pPr>
                      <w:r w:rsidRPr="00E13360">
                        <w:rPr>
                          <w:rFonts w:ascii="Britannic Bold" w:hAnsi="Britannic Bold" w:cs="Arial"/>
                          <w:lang w:val="en-GB"/>
                        </w:rPr>
                        <w:t xml:space="preserve"> — </w:t>
                      </w:r>
                      <w:r w:rsidRPr="00E13360">
                        <w:rPr>
                          <w:rFonts w:ascii="Britannic Bold" w:hAnsi="Britannic Bold" w:cs="Arial"/>
                          <w:sz w:val="16"/>
                          <w:szCs w:val="16"/>
                          <w:lang w:val="en-GB"/>
                        </w:rPr>
                        <w:t>MINMAP (for information),</w:t>
                      </w:r>
                    </w:p>
                    <w:p w14:paraId="4A92CBBC" w14:textId="77777777" w:rsidR="005F2DEC" w:rsidRPr="00E13360" w:rsidRDefault="005F2DEC" w:rsidP="005F2DEC">
                      <w:pPr>
                        <w:widowControl w:val="0"/>
                        <w:autoSpaceDE w:val="0"/>
                        <w:jc w:val="both"/>
                        <w:rPr>
                          <w:rFonts w:ascii="Britannic Bold" w:hAnsi="Britannic Bold" w:cs="Arial"/>
                          <w:sz w:val="16"/>
                          <w:szCs w:val="16"/>
                          <w:lang w:val="en-GB"/>
                        </w:rPr>
                      </w:pPr>
                      <w:r w:rsidRPr="00E13360">
                        <w:rPr>
                          <w:rFonts w:ascii="Britannic Bold" w:hAnsi="Britannic Bold" w:cs="Arial"/>
                          <w:sz w:val="16"/>
                          <w:szCs w:val="16"/>
                          <w:lang w:val="en-GB"/>
                        </w:rPr>
                        <w:t xml:space="preserve">- DDMINMAP/HN (For information), </w:t>
                      </w:r>
                    </w:p>
                    <w:p w14:paraId="7C9ECF66"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pacing w:val="6"/>
                          <w:sz w:val="16"/>
                          <w:szCs w:val="16"/>
                          <w:lang w:val="en-GB"/>
                        </w:rPr>
                        <w:t xml:space="preserve">- PREFECT HAUT-NYONG </w:t>
                      </w:r>
                      <w:r w:rsidRPr="00E13360">
                        <w:rPr>
                          <w:rFonts w:ascii="Britannic Bold" w:hAnsi="Britannic Bold" w:cs="Arial"/>
                          <w:sz w:val="16"/>
                          <w:szCs w:val="16"/>
                          <w:lang w:val="en-GB"/>
                        </w:rPr>
                        <w:t>(For information),</w:t>
                      </w:r>
                    </w:p>
                    <w:p w14:paraId="73876FAB"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z w:val="16"/>
                          <w:szCs w:val="16"/>
                          <w:lang w:val="en-GB"/>
                        </w:rPr>
                        <w:t xml:space="preserve">- DDMINEPAT/HN (For information) </w:t>
                      </w:r>
                    </w:p>
                    <w:p w14:paraId="2DD3D774"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z w:val="16"/>
                          <w:szCs w:val="16"/>
                          <w:lang w:val="en-GB"/>
                        </w:rPr>
                        <w:t xml:space="preserve">- DDMINDDEVEL/HN (For information) </w:t>
                      </w:r>
                    </w:p>
                    <w:p w14:paraId="32FD3902" w14:textId="77777777" w:rsidR="005F2DEC" w:rsidRPr="00E13360" w:rsidRDefault="005F2DEC" w:rsidP="005F2DEC">
                      <w:pPr>
                        <w:widowControl w:val="0"/>
                        <w:tabs>
                          <w:tab w:val="left" w:pos="7980"/>
                        </w:tabs>
                        <w:autoSpaceDE w:val="0"/>
                        <w:autoSpaceDN w:val="0"/>
                        <w:adjustRightInd w:val="0"/>
                        <w:rPr>
                          <w:rFonts w:ascii="Britannic Bold" w:hAnsi="Britannic Bold" w:cs="Arial"/>
                          <w:sz w:val="16"/>
                          <w:szCs w:val="16"/>
                          <w:lang w:val="en-GB"/>
                        </w:rPr>
                      </w:pPr>
                      <w:r w:rsidRPr="00E13360">
                        <w:rPr>
                          <w:rFonts w:ascii="Britannic Bold" w:hAnsi="Britannic Bold" w:cs="Arial"/>
                          <w:sz w:val="16"/>
                          <w:szCs w:val="16"/>
                          <w:lang w:val="en-GB"/>
                        </w:rPr>
                        <w:t xml:space="preserve">- DDMINTP/HN (For information) </w:t>
                      </w:r>
                    </w:p>
                    <w:p w14:paraId="3780E096" w14:textId="77777777" w:rsidR="005F2DEC" w:rsidRPr="00E13360" w:rsidRDefault="005F2DEC" w:rsidP="005F2DEC">
                      <w:pPr>
                        <w:rPr>
                          <w:rFonts w:ascii="Britannic Bold" w:hAnsi="Britannic Bold" w:cs="Arial"/>
                          <w:sz w:val="16"/>
                          <w:szCs w:val="16"/>
                          <w:lang w:val="en-GB"/>
                        </w:rPr>
                      </w:pPr>
                      <w:r w:rsidRPr="00E13360">
                        <w:rPr>
                          <w:rFonts w:ascii="Britannic Bold" w:hAnsi="Britannic Bold" w:cs="Arial"/>
                          <w:sz w:val="16"/>
                          <w:szCs w:val="16"/>
                          <w:lang w:val="en-GB"/>
                        </w:rPr>
                        <w:t>- PRESIDENT/CIPM (for information)</w:t>
                      </w:r>
                    </w:p>
                    <w:p w14:paraId="6634B2AE" w14:textId="77777777" w:rsidR="005F2DEC" w:rsidRPr="00E13360" w:rsidRDefault="005F2DEC" w:rsidP="005F2DEC">
                      <w:pPr>
                        <w:widowControl w:val="0"/>
                        <w:autoSpaceDE w:val="0"/>
                        <w:autoSpaceDN w:val="0"/>
                        <w:adjustRightInd w:val="0"/>
                        <w:ind w:hanging="227"/>
                        <w:rPr>
                          <w:rFonts w:ascii="Britannic Bold" w:hAnsi="Britannic Bold" w:cs="Arial"/>
                          <w:sz w:val="16"/>
                          <w:szCs w:val="16"/>
                          <w:lang w:val="en-GB"/>
                        </w:rPr>
                      </w:pPr>
                      <w:r w:rsidRPr="00E13360">
                        <w:rPr>
                          <w:rFonts w:ascii="Britannic Bold" w:hAnsi="Britannic Bold" w:cs="Arial"/>
                          <w:sz w:val="16"/>
                          <w:szCs w:val="16"/>
                          <w:lang w:val="en-GB"/>
                        </w:rPr>
                        <w:t xml:space="preserve">- </w:t>
                      </w:r>
                      <w:r>
                        <w:rPr>
                          <w:rFonts w:ascii="Britannic Bold" w:hAnsi="Britannic Bold" w:cs="Arial"/>
                          <w:sz w:val="16"/>
                          <w:szCs w:val="16"/>
                          <w:lang w:val="en-GB"/>
                        </w:rPr>
                        <w:t xml:space="preserve">   - </w:t>
                      </w:r>
                      <w:r w:rsidRPr="00E13360">
                        <w:rPr>
                          <w:rFonts w:ascii="Britannic Bold" w:hAnsi="Britannic Bold" w:cs="Arial"/>
                          <w:sz w:val="16"/>
                          <w:szCs w:val="16"/>
                          <w:lang w:val="en-GB"/>
                        </w:rPr>
                        <w:t xml:space="preserve">ARMP/E ST. </w:t>
                      </w:r>
                      <w:r w:rsidRPr="00E13360">
                        <w:rPr>
                          <w:rFonts w:ascii="Britannic Bold" w:eastAsia="Arial Unicode MS" w:hAnsi="Britannic Bold" w:cs="Arial"/>
                          <w:bCs/>
                          <w:sz w:val="16"/>
                          <w:szCs w:val="16"/>
                          <w:lang w:val="en-GB"/>
                        </w:rPr>
                        <w:t>(</w:t>
                      </w:r>
                      <w:r w:rsidRPr="00E13360">
                        <w:rPr>
                          <w:rFonts w:ascii="Britannic Bold" w:hAnsi="Britannic Bold" w:cs="Arial"/>
                          <w:sz w:val="16"/>
                          <w:szCs w:val="16"/>
                          <w:lang w:val="en-GB"/>
                        </w:rPr>
                        <w:t>For archiving)</w:t>
                      </w:r>
                    </w:p>
                    <w:p w14:paraId="0EB7B566" w14:textId="77777777" w:rsidR="005F2DEC" w:rsidRPr="00E13360" w:rsidRDefault="005F2DEC" w:rsidP="005F2DEC">
                      <w:pPr>
                        <w:rPr>
                          <w:rFonts w:ascii="Britannic Bold" w:hAnsi="Britannic Bold" w:cs="Arial"/>
                          <w:sz w:val="16"/>
                          <w:szCs w:val="16"/>
                        </w:rPr>
                      </w:pPr>
                      <w:r w:rsidRPr="00E13360">
                        <w:rPr>
                          <w:rFonts w:ascii="Britannic Bold" w:hAnsi="Britannic Bold" w:cs="Arial"/>
                          <w:sz w:val="16"/>
                          <w:szCs w:val="16"/>
                        </w:rPr>
                        <w:t>- CHRONO</w:t>
                      </w:r>
                      <w:r w:rsidRPr="00E13360">
                        <w:rPr>
                          <w:rFonts w:ascii="Britannic Bold" w:hAnsi="Britannic Bold" w:cs="Arial"/>
                          <w:spacing w:val="6"/>
                          <w:sz w:val="16"/>
                          <w:szCs w:val="16"/>
                        </w:rPr>
                        <w:t xml:space="preserve"> /ARCHIVES </w:t>
                      </w:r>
                      <w:r w:rsidRPr="00E13360">
                        <w:rPr>
                          <w:rFonts w:ascii="Britannic Bold" w:eastAsia="Arial Unicode MS" w:hAnsi="Britannic Bold" w:cs="Arial"/>
                          <w:bCs/>
                          <w:sz w:val="16"/>
                          <w:szCs w:val="16"/>
                        </w:rPr>
                        <w:t>(</w:t>
                      </w:r>
                      <w:r w:rsidRPr="00E13360">
                        <w:rPr>
                          <w:rFonts w:ascii="Britannic Bold" w:hAnsi="Britannic Bold" w:cs="Arial"/>
                          <w:sz w:val="16"/>
                          <w:szCs w:val="16"/>
                        </w:rPr>
                        <w:t>For display)</w:t>
                      </w:r>
                    </w:p>
                    <w:p w14:paraId="38B6CB05" w14:textId="77777777" w:rsidR="005F2DEC" w:rsidRPr="00E13360" w:rsidRDefault="005F2DEC" w:rsidP="005F2DEC">
                      <w:pPr>
                        <w:rPr>
                          <w:rFonts w:ascii="Britannic Bold" w:hAnsi="Britannic Bold" w:cs="Arial"/>
                          <w:b/>
                          <w:color w:val="000000"/>
                          <w:sz w:val="16"/>
                          <w:szCs w:val="16"/>
                        </w:rPr>
                      </w:pPr>
                    </w:p>
                    <w:p w14:paraId="579744CC" w14:textId="77777777" w:rsidR="005F2DEC" w:rsidRPr="00E13360" w:rsidRDefault="005F2DEC" w:rsidP="005F2DEC">
                      <w:pPr>
                        <w:pStyle w:val="Retrait1religne"/>
                        <w:spacing w:line="276" w:lineRule="auto"/>
                        <w:ind w:firstLine="0"/>
                        <w:rPr>
                          <w:rFonts w:ascii="Britannic Bold" w:hAnsi="Britannic Bold" w:cs="Arial"/>
                          <w:color w:val="000000"/>
                        </w:rPr>
                      </w:pPr>
                    </w:p>
                    <w:p w14:paraId="613738F9" w14:textId="77777777" w:rsidR="005F2DEC" w:rsidRPr="00E13360" w:rsidRDefault="005F2DEC" w:rsidP="005F2DEC">
                      <w:pPr>
                        <w:rPr>
                          <w:rFonts w:ascii="Britannic Bold" w:hAnsi="Britannic Bold" w:cs="Arial"/>
                          <w:color w:val="000000"/>
                        </w:rPr>
                      </w:pPr>
                    </w:p>
                    <w:p w14:paraId="1E9193C2" w14:textId="77777777" w:rsidR="005F2DEC" w:rsidRPr="00E13360" w:rsidRDefault="005F2DEC" w:rsidP="005F2DEC">
                      <w:pPr>
                        <w:rPr>
                          <w:rFonts w:ascii="Britannic Bold" w:hAnsi="Britannic Bold" w:cs="Arial"/>
                          <w:color w:val="000000"/>
                        </w:rPr>
                      </w:pPr>
                    </w:p>
                    <w:p w14:paraId="51DE3126" w14:textId="77777777" w:rsidR="005F2DEC" w:rsidRPr="00E13360" w:rsidRDefault="005F2DEC" w:rsidP="005F2DEC">
                      <w:pPr>
                        <w:rPr>
                          <w:rFonts w:ascii="Britannic Bold" w:hAnsi="Britannic Bold"/>
                        </w:rPr>
                      </w:pPr>
                    </w:p>
                  </w:txbxContent>
                </v:textbox>
              </v:shape>
            </w:pict>
          </mc:Fallback>
        </mc:AlternateContent>
      </w:r>
    </w:p>
    <w:p w14:paraId="37CD611D" w14:textId="77777777" w:rsidR="005F2DEC" w:rsidRPr="001C07E5" w:rsidRDefault="005F2DEC" w:rsidP="005F2DEC">
      <w:pPr>
        <w:rPr>
          <w:rFonts w:ascii="Arial" w:hAnsi="Arial" w:cs="Arial"/>
          <w:sz w:val="22"/>
          <w:szCs w:val="22"/>
          <w:lang w:val="en-GB"/>
        </w:rPr>
      </w:pPr>
    </w:p>
    <w:p w14:paraId="5D136F99" w14:textId="77777777" w:rsidR="005F2DEC" w:rsidRPr="001C07E5" w:rsidRDefault="005F2DEC" w:rsidP="005F2DEC">
      <w:pPr>
        <w:rPr>
          <w:rFonts w:ascii="Tahoma" w:hAnsi="Tahoma" w:cs="Tahoma"/>
          <w:lang w:val="en-GB"/>
        </w:rPr>
      </w:pPr>
    </w:p>
    <w:p w14:paraId="4DAD2729" w14:textId="77777777" w:rsidR="005F2DEC" w:rsidRPr="001C07E5" w:rsidRDefault="005F2DEC" w:rsidP="005F2DEC">
      <w:pPr>
        <w:rPr>
          <w:rFonts w:ascii="Arial" w:hAnsi="Arial" w:cs="Arial"/>
          <w:sz w:val="22"/>
          <w:szCs w:val="22"/>
          <w:lang w:val="en-GB"/>
        </w:rPr>
      </w:pPr>
    </w:p>
    <w:p w14:paraId="06C41CED" w14:textId="77777777" w:rsidR="005F2DEC" w:rsidRPr="001C07E5" w:rsidRDefault="005F2DEC" w:rsidP="005F2DEC">
      <w:pPr>
        <w:rPr>
          <w:rFonts w:ascii="Arial" w:hAnsi="Arial" w:cs="Arial"/>
          <w:sz w:val="22"/>
          <w:szCs w:val="22"/>
          <w:lang w:val="en-GB"/>
        </w:rPr>
      </w:pPr>
    </w:p>
    <w:p w14:paraId="2C965916" w14:textId="77777777" w:rsidR="005F2DEC" w:rsidRPr="001C07E5" w:rsidRDefault="005F2DEC" w:rsidP="005F2DEC">
      <w:pPr>
        <w:rPr>
          <w:rFonts w:ascii="Arial" w:hAnsi="Arial" w:cs="Arial"/>
          <w:sz w:val="22"/>
          <w:szCs w:val="22"/>
          <w:lang w:val="en-GB"/>
        </w:rPr>
      </w:pPr>
    </w:p>
    <w:p w14:paraId="1EE4622F" w14:textId="77777777" w:rsidR="005F2DEC" w:rsidRPr="001C07E5" w:rsidRDefault="005F2DEC" w:rsidP="005F2DEC">
      <w:pPr>
        <w:rPr>
          <w:rFonts w:ascii="Arial" w:hAnsi="Arial" w:cs="Arial"/>
          <w:sz w:val="22"/>
          <w:szCs w:val="22"/>
          <w:lang w:val="en-GB"/>
        </w:rPr>
      </w:pPr>
    </w:p>
    <w:p w14:paraId="3A97599A" w14:textId="77777777" w:rsidR="005F2DEC" w:rsidRPr="001C07E5" w:rsidRDefault="005F2DEC" w:rsidP="005F2DEC">
      <w:pPr>
        <w:jc w:val="both"/>
        <w:rPr>
          <w:lang w:val="en-GB"/>
        </w:rPr>
      </w:pPr>
    </w:p>
    <w:p w14:paraId="3CFC1910" w14:textId="506D1911" w:rsidR="00DE3922" w:rsidRPr="005F2DEC" w:rsidRDefault="00DE3922" w:rsidP="00743F6F">
      <w:pPr>
        <w:rPr>
          <w:rFonts w:ascii="Tahoma" w:hAnsi="Tahoma" w:cs="Tahoma"/>
          <w:color w:val="000000"/>
          <w:lang w:val="en-GB"/>
        </w:rPr>
        <w:sectPr w:rsidR="00DE3922" w:rsidRPr="005F2DEC" w:rsidSect="003E4259">
          <w:footerReference w:type="default" r:id="rId14"/>
          <w:pgSz w:w="11906" w:h="16838"/>
          <w:pgMar w:top="568" w:right="1418" w:bottom="1418" w:left="1418" w:header="709" w:footer="567" w:gutter="0"/>
          <w:cols w:space="708"/>
          <w:vAlign w:val="center"/>
          <w:docGrid w:linePitch="360"/>
        </w:sectPr>
      </w:pPr>
    </w:p>
    <w:p w14:paraId="153B0D97" w14:textId="77777777" w:rsidR="00E42385" w:rsidRPr="00E42385" w:rsidRDefault="00E42385" w:rsidP="00956095">
      <w:pPr>
        <w:pStyle w:val="Liste4"/>
        <w:pageBreakBefore/>
        <w:ind w:left="0" w:firstLine="0"/>
        <w:rPr>
          <w:rFonts w:ascii="Arial" w:hAnsi="Arial" w:cs="Arial"/>
          <w:b/>
          <w:color w:val="000000"/>
          <w:sz w:val="40"/>
          <w:szCs w:val="40"/>
        </w:rPr>
      </w:pPr>
      <w:r w:rsidRPr="00E42385">
        <w:rPr>
          <w:rFonts w:ascii="Arial" w:hAnsi="Arial" w:cs="Arial"/>
          <w:b/>
          <w:color w:val="000000"/>
          <w:sz w:val="40"/>
          <w:szCs w:val="40"/>
        </w:rPr>
        <w:lastRenderedPageBreak/>
        <w:t>PIÈCE 2 : RÈGLEMENT GENERAL DE L’APPEL D’OFFRES (RGAO)</w:t>
      </w:r>
    </w:p>
    <w:p w14:paraId="15850BFC" w14:textId="77777777" w:rsidR="00E42385" w:rsidRDefault="00E42385" w:rsidP="00E42385">
      <w:pPr>
        <w:jc w:val="center"/>
        <w:rPr>
          <w:rFonts w:ascii="Arial" w:hAnsi="Arial" w:cs="Arial"/>
          <w:b/>
          <w:sz w:val="28"/>
          <w:szCs w:val="28"/>
        </w:rPr>
      </w:pPr>
    </w:p>
    <w:p w14:paraId="58834979" w14:textId="77777777" w:rsidR="00823217" w:rsidRPr="00FA7D01" w:rsidRDefault="00823217" w:rsidP="004772AB">
      <w:pPr>
        <w:rPr>
          <w:rFonts w:ascii="Arial" w:hAnsi="Arial" w:cs="Arial"/>
          <w:color w:val="000000"/>
          <w:sz w:val="22"/>
          <w:szCs w:val="22"/>
        </w:rPr>
      </w:pPr>
    </w:p>
    <w:p w14:paraId="3FA6921B" w14:textId="77777777" w:rsidR="00823217" w:rsidRPr="00FA7D01" w:rsidRDefault="00823217" w:rsidP="004772AB">
      <w:pPr>
        <w:rPr>
          <w:rFonts w:ascii="Arial" w:hAnsi="Arial" w:cs="Arial"/>
          <w:color w:val="000000"/>
          <w:sz w:val="22"/>
          <w:szCs w:val="22"/>
        </w:rPr>
      </w:pPr>
    </w:p>
    <w:p w14:paraId="743FE5E7" w14:textId="77777777" w:rsidR="00823217" w:rsidRPr="00FA7D01" w:rsidRDefault="00823217" w:rsidP="004772AB">
      <w:pPr>
        <w:rPr>
          <w:rFonts w:ascii="Arial" w:hAnsi="Arial" w:cs="Arial"/>
          <w:color w:val="000000"/>
          <w:sz w:val="22"/>
          <w:szCs w:val="22"/>
        </w:rPr>
      </w:pPr>
    </w:p>
    <w:p w14:paraId="1F0B74E6" w14:textId="77777777" w:rsidR="00F605B2" w:rsidRPr="00FA7D01" w:rsidRDefault="00F605B2" w:rsidP="004772AB">
      <w:pPr>
        <w:rPr>
          <w:rFonts w:ascii="Arial" w:hAnsi="Arial" w:cs="Arial"/>
          <w:color w:val="000000"/>
          <w:sz w:val="22"/>
          <w:szCs w:val="22"/>
        </w:rPr>
      </w:pPr>
    </w:p>
    <w:p w14:paraId="37E8926B" w14:textId="5E0EA9CB" w:rsidR="000D6574" w:rsidRPr="00E720BD" w:rsidRDefault="000D6574" w:rsidP="000D6574">
      <w:pPr>
        <w:rPr>
          <w:rFonts w:ascii="Arial" w:hAnsi="Arial" w:cs="Arial"/>
          <w:b/>
          <w:color w:val="000000"/>
          <w:sz w:val="22"/>
          <w:szCs w:val="22"/>
        </w:rPr>
      </w:pPr>
    </w:p>
    <w:p w14:paraId="36B2296E" w14:textId="77777777" w:rsidR="00AD1343" w:rsidRDefault="00AD1343" w:rsidP="000D6574">
      <w:pPr>
        <w:rPr>
          <w:rFonts w:ascii="Arial" w:hAnsi="Arial" w:cs="Arial"/>
          <w:color w:val="000000"/>
          <w:sz w:val="22"/>
          <w:szCs w:val="22"/>
        </w:rPr>
      </w:pPr>
    </w:p>
    <w:p w14:paraId="6BEC2B23" w14:textId="77777777" w:rsidR="00AD1343" w:rsidRDefault="00AD1343" w:rsidP="000D6574">
      <w:pPr>
        <w:rPr>
          <w:rFonts w:ascii="Arial" w:hAnsi="Arial" w:cs="Arial"/>
          <w:color w:val="000000"/>
          <w:sz w:val="22"/>
          <w:szCs w:val="22"/>
        </w:rPr>
      </w:pPr>
    </w:p>
    <w:p w14:paraId="5E3FD72C" w14:textId="77777777" w:rsidR="00AD1343" w:rsidRDefault="00AD1343" w:rsidP="000D6574">
      <w:pPr>
        <w:rPr>
          <w:rFonts w:ascii="Arial" w:hAnsi="Arial" w:cs="Arial"/>
          <w:color w:val="000000"/>
          <w:sz w:val="22"/>
          <w:szCs w:val="22"/>
        </w:rPr>
      </w:pPr>
    </w:p>
    <w:p w14:paraId="522E9DC2" w14:textId="77777777" w:rsidR="00AD1343" w:rsidRDefault="00AD1343" w:rsidP="000D6574">
      <w:pPr>
        <w:rPr>
          <w:rFonts w:ascii="Arial" w:hAnsi="Arial" w:cs="Arial"/>
          <w:color w:val="000000"/>
          <w:sz w:val="22"/>
          <w:szCs w:val="22"/>
        </w:rPr>
      </w:pPr>
    </w:p>
    <w:p w14:paraId="6166EF18" w14:textId="77777777" w:rsidR="00AD1343" w:rsidRDefault="00AD1343" w:rsidP="000D6574">
      <w:pPr>
        <w:rPr>
          <w:rFonts w:ascii="Arial" w:hAnsi="Arial" w:cs="Arial"/>
          <w:color w:val="000000"/>
          <w:sz w:val="22"/>
          <w:szCs w:val="22"/>
        </w:rPr>
      </w:pPr>
    </w:p>
    <w:p w14:paraId="44EF60D5" w14:textId="77777777" w:rsidR="00AD1343" w:rsidRDefault="00AD1343" w:rsidP="000D6574">
      <w:pPr>
        <w:rPr>
          <w:rFonts w:ascii="Arial" w:hAnsi="Arial" w:cs="Arial"/>
          <w:color w:val="000000"/>
          <w:sz w:val="22"/>
          <w:szCs w:val="22"/>
        </w:rPr>
      </w:pPr>
    </w:p>
    <w:p w14:paraId="2E62A18C" w14:textId="77777777" w:rsidR="00AD1343" w:rsidRDefault="00AD1343" w:rsidP="000D6574">
      <w:pPr>
        <w:rPr>
          <w:rFonts w:ascii="Arial" w:hAnsi="Arial" w:cs="Arial"/>
          <w:color w:val="000000"/>
          <w:sz w:val="22"/>
          <w:szCs w:val="22"/>
        </w:rPr>
      </w:pPr>
    </w:p>
    <w:p w14:paraId="18DC4D5B" w14:textId="77777777" w:rsidR="00AD1343" w:rsidRDefault="00AD1343" w:rsidP="000D6574">
      <w:pPr>
        <w:rPr>
          <w:rFonts w:ascii="Arial" w:hAnsi="Arial" w:cs="Arial"/>
          <w:color w:val="000000"/>
          <w:sz w:val="22"/>
          <w:szCs w:val="22"/>
        </w:rPr>
      </w:pPr>
    </w:p>
    <w:p w14:paraId="56905933" w14:textId="77777777" w:rsidR="00AD1343" w:rsidRDefault="00AD1343" w:rsidP="000D6574">
      <w:pPr>
        <w:rPr>
          <w:rFonts w:ascii="Arial" w:hAnsi="Arial" w:cs="Arial"/>
          <w:color w:val="000000"/>
          <w:sz w:val="22"/>
          <w:szCs w:val="22"/>
        </w:rPr>
      </w:pPr>
    </w:p>
    <w:p w14:paraId="4013C190" w14:textId="5637DE04" w:rsidR="00025486" w:rsidRPr="00862B15" w:rsidRDefault="00025486" w:rsidP="004C2C3B">
      <w:pPr>
        <w:rPr>
          <w:rFonts w:ascii="Tahoma" w:hAnsi="Tahoma" w:cs="Tahoma"/>
          <w:color w:val="000000"/>
        </w:rPr>
        <w:sectPr w:rsidR="00025486" w:rsidRPr="00862B15" w:rsidSect="003853DA">
          <w:footerReference w:type="default" r:id="rId15"/>
          <w:pgSz w:w="11906" w:h="16838"/>
          <w:pgMar w:top="851" w:right="851" w:bottom="1134" w:left="993" w:header="1134" w:footer="1134" w:gutter="0"/>
          <w:cols w:space="708"/>
          <w:vAlign w:val="center"/>
          <w:docGrid w:linePitch="360"/>
        </w:sectPr>
      </w:pPr>
    </w:p>
    <w:p w14:paraId="58CA156D" w14:textId="77777777" w:rsidR="00360BA1" w:rsidRPr="00E17682" w:rsidRDefault="00360BA1" w:rsidP="00E720BD">
      <w:pPr>
        <w:tabs>
          <w:tab w:val="right" w:leader="dot" w:pos="9060"/>
        </w:tabs>
        <w:spacing w:line="276" w:lineRule="auto"/>
        <w:rPr>
          <w:rFonts w:ascii="Arial" w:hAnsi="Arial" w:cs="Arial"/>
          <w:b/>
          <w:noProof/>
          <w:sz w:val="22"/>
          <w:szCs w:val="22"/>
        </w:rPr>
      </w:pPr>
      <w:hyperlink w:anchor="_Toc411860241" w:history="1">
        <w:r w:rsidRPr="00E17682">
          <w:rPr>
            <w:rFonts w:ascii="Arial" w:hAnsi="Arial" w:cs="Arial"/>
            <w:b/>
            <w:noProof/>
            <w:sz w:val="22"/>
            <w:szCs w:val="22"/>
          </w:rPr>
          <w:t>A. Généralités</w:t>
        </w:r>
      </w:hyperlink>
    </w:p>
    <w:p w14:paraId="11D4A5DB" w14:textId="77777777" w:rsidR="00320BA6" w:rsidRPr="00E17682" w:rsidRDefault="00320BA6" w:rsidP="00320BA6">
      <w:pPr>
        <w:pStyle w:val="CM98"/>
        <w:spacing w:line="263" w:lineRule="atLeast"/>
        <w:outlineLvl w:val="1"/>
        <w:rPr>
          <w:rFonts w:ascii="Arial" w:hAnsi="Arial" w:cs="Arial"/>
          <w:color w:val="000000"/>
          <w:sz w:val="22"/>
          <w:szCs w:val="22"/>
        </w:rPr>
      </w:pPr>
      <w:bookmarkStart w:id="2" w:name="_Toc472678387"/>
      <w:r w:rsidRPr="00E17682">
        <w:rPr>
          <w:rFonts w:ascii="Arial" w:hAnsi="Arial" w:cs="Arial"/>
          <w:b/>
          <w:bCs/>
          <w:color w:val="000000"/>
          <w:sz w:val="22"/>
          <w:szCs w:val="22"/>
        </w:rPr>
        <w:t>Article 1 : Portée de la soumission</w:t>
      </w:r>
      <w:bookmarkEnd w:id="2"/>
      <w:r w:rsidRPr="00E17682">
        <w:rPr>
          <w:rFonts w:ascii="Arial" w:hAnsi="Arial" w:cs="Arial"/>
          <w:b/>
          <w:bCs/>
          <w:color w:val="000000"/>
          <w:sz w:val="22"/>
          <w:szCs w:val="22"/>
        </w:rPr>
        <w:t xml:space="preserve"> </w:t>
      </w:r>
    </w:p>
    <w:p w14:paraId="25EB85FF" w14:textId="5A5715AB" w:rsidR="00320BA6" w:rsidRPr="00E17682" w:rsidRDefault="00320BA6" w:rsidP="007B33F7">
      <w:pPr>
        <w:pStyle w:val="CM99"/>
        <w:spacing w:after="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1.1.</w:t>
      </w:r>
      <w:r w:rsidRPr="00E17682">
        <w:rPr>
          <w:rFonts w:ascii="Arial" w:hAnsi="Arial" w:cs="Arial"/>
          <w:color w:val="000000"/>
          <w:sz w:val="22"/>
          <w:szCs w:val="22"/>
        </w:rPr>
        <w:tab/>
        <w:t>Le Maître d’Ouvrage, tel qu’il est défini dans le Règlement Particulier de l’Appel d’Offre (RPAO), ci-après dénommé le “Maître d’Ouvrage”,</w:t>
      </w:r>
      <w:r w:rsidR="00D465B1" w:rsidRPr="00E17682">
        <w:rPr>
          <w:rFonts w:ascii="Arial" w:hAnsi="Arial" w:cs="Arial"/>
          <w:color w:val="000000"/>
          <w:sz w:val="22"/>
          <w:szCs w:val="22"/>
        </w:rPr>
        <w:t xml:space="preserve"> lance un Appel d’Offre pour l</w:t>
      </w:r>
      <w:r w:rsidRPr="00E17682">
        <w:rPr>
          <w:rFonts w:ascii="Arial" w:hAnsi="Arial" w:cs="Arial"/>
          <w:color w:val="000000"/>
          <w:sz w:val="22"/>
          <w:szCs w:val="22"/>
        </w:rPr>
        <w:t xml:space="preserve">es travaux décrits dans le Dossier d’Appel d’Offres et brièvement définis dans le RPAO. Le nom, le numéro d’identification et le nombre de lots faisant l’objet de l’appel d’offres figurent dans le RPAO. Il y est fait ci-après référence sous le terme “les Travaux”. </w:t>
      </w:r>
    </w:p>
    <w:p w14:paraId="57804D65" w14:textId="77777777" w:rsidR="00320BA6" w:rsidRPr="00E17682" w:rsidRDefault="00320BA6" w:rsidP="007B33F7">
      <w:pPr>
        <w:pStyle w:val="CM98"/>
        <w:spacing w:after="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1.2.</w:t>
      </w:r>
      <w:r w:rsidRPr="00E17682">
        <w:rPr>
          <w:rFonts w:ascii="Arial" w:hAnsi="Arial" w:cs="Arial"/>
          <w:color w:val="000000"/>
          <w:sz w:val="22"/>
          <w:szCs w:val="22"/>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14:paraId="7025F9A6" w14:textId="77777777"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1.3.</w:t>
      </w:r>
      <w:r w:rsidRPr="00E17682">
        <w:rPr>
          <w:rFonts w:ascii="Arial" w:hAnsi="Arial" w:cs="Arial"/>
          <w:color w:val="000000"/>
          <w:sz w:val="22"/>
          <w:szCs w:val="22"/>
        </w:rPr>
        <w:tab/>
        <w:t>Dans le présent Dossier d’Appel d’Offres, les termes “Maître d’Ouvrage” et “Maître d’Ouvrage Délégué” sont interchangeables et le terme “jour” désigne un jour calendaire</w:t>
      </w:r>
    </w:p>
    <w:p w14:paraId="7BE74CF6" w14:textId="04570DD8" w:rsidR="00320BA6" w:rsidRPr="00E17682" w:rsidRDefault="00320BA6" w:rsidP="007B33F7">
      <w:pPr>
        <w:pStyle w:val="CM98"/>
        <w:spacing w:after="0" w:line="263" w:lineRule="atLeast"/>
        <w:outlineLvl w:val="1"/>
        <w:rPr>
          <w:rFonts w:ascii="Arial" w:hAnsi="Arial" w:cs="Arial"/>
          <w:b/>
          <w:bCs/>
          <w:color w:val="000000"/>
          <w:sz w:val="22"/>
          <w:szCs w:val="22"/>
        </w:rPr>
      </w:pPr>
      <w:bookmarkStart w:id="3" w:name="_Toc472678388"/>
      <w:r w:rsidRPr="00E17682">
        <w:rPr>
          <w:rFonts w:ascii="Arial" w:hAnsi="Arial" w:cs="Arial"/>
          <w:b/>
          <w:bCs/>
          <w:color w:val="000000"/>
          <w:sz w:val="22"/>
          <w:szCs w:val="22"/>
        </w:rPr>
        <w:t>Article 2 : Financement</w:t>
      </w:r>
      <w:bookmarkEnd w:id="3"/>
      <w:r w:rsidRPr="00E17682">
        <w:rPr>
          <w:rFonts w:ascii="Arial" w:hAnsi="Arial" w:cs="Arial"/>
          <w:b/>
          <w:bCs/>
          <w:color w:val="000000"/>
          <w:sz w:val="22"/>
          <w:szCs w:val="22"/>
        </w:rPr>
        <w:t xml:space="preserve"> </w:t>
      </w:r>
    </w:p>
    <w:p w14:paraId="1ABABA76" w14:textId="77777777" w:rsidR="00E17682" w:rsidRPr="00E17682" w:rsidRDefault="00E17682" w:rsidP="00E17682">
      <w:pPr>
        <w:pStyle w:val="Default"/>
        <w:rPr>
          <w:sz w:val="16"/>
          <w:szCs w:val="16"/>
        </w:rPr>
      </w:pPr>
    </w:p>
    <w:p w14:paraId="34677B48" w14:textId="24795648" w:rsidR="0005023F" w:rsidRPr="00065208" w:rsidRDefault="00320BA6" w:rsidP="00320BA6">
      <w:pPr>
        <w:jc w:val="both"/>
        <w:rPr>
          <w:rFonts w:ascii="Arial" w:hAnsi="Arial" w:cs="Arial"/>
          <w:b/>
          <w:sz w:val="22"/>
          <w:szCs w:val="22"/>
        </w:rPr>
      </w:pPr>
      <w:r w:rsidRPr="00065208">
        <w:rPr>
          <w:rFonts w:ascii="Arial" w:hAnsi="Arial" w:cs="Arial"/>
          <w:sz w:val="22"/>
          <w:szCs w:val="22"/>
        </w:rPr>
        <w:t>Les travaux objet du présent Appel d’Offres sont financés par le</w:t>
      </w:r>
      <w:r w:rsidR="009905F6" w:rsidRPr="00065208">
        <w:rPr>
          <w:rFonts w:ascii="Arial" w:hAnsi="Arial" w:cs="Arial"/>
          <w:sz w:val="22"/>
          <w:szCs w:val="22"/>
        </w:rPr>
        <w:t xml:space="preserve"> </w:t>
      </w:r>
      <w:r w:rsidR="007F52F8" w:rsidRPr="00065208">
        <w:rPr>
          <w:rFonts w:ascii="Arial" w:hAnsi="Arial" w:cs="Arial"/>
          <w:b/>
          <w:bCs/>
          <w:sz w:val="22"/>
          <w:szCs w:val="22"/>
        </w:rPr>
        <w:t>Bud</w:t>
      </w:r>
      <w:r w:rsidR="00E17682" w:rsidRPr="00065208">
        <w:rPr>
          <w:rFonts w:ascii="Arial" w:hAnsi="Arial" w:cs="Arial"/>
          <w:b/>
          <w:bCs/>
          <w:sz w:val="22"/>
          <w:szCs w:val="22"/>
        </w:rPr>
        <w:t xml:space="preserve">get d’Investissement Public </w:t>
      </w:r>
      <w:r w:rsidR="00A17199" w:rsidRPr="00065208">
        <w:rPr>
          <w:b/>
          <w:sz w:val="24"/>
          <w:szCs w:val="24"/>
        </w:rPr>
        <w:t>MINTP /MINHDU ET MINDEVEL</w:t>
      </w:r>
      <w:r w:rsidR="00E17682" w:rsidRPr="00065208">
        <w:rPr>
          <w:rFonts w:ascii="Arial" w:hAnsi="Arial" w:cs="Arial"/>
          <w:sz w:val="22"/>
          <w:szCs w:val="22"/>
        </w:rPr>
        <w:t xml:space="preserve">, </w:t>
      </w:r>
      <w:r w:rsidR="006170CE" w:rsidRPr="00065208">
        <w:rPr>
          <w:rFonts w:ascii="Arial" w:hAnsi="Arial" w:cs="Arial"/>
          <w:sz w:val="22"/>
          <w:szCs w:val="22"/>
        </w:rPr>
        <w:t>Exercice 2026</w:t>
      </w:r>
      <w:r w:rsidR="007F52F8" w:rsidRPr="00065208">
        <w:rPr>
          <w:rFonts w:ascii="Arial" w:hAnsi="Arial" w:cs="Arial"/>
          <w:sz w:val="22"/>
          <w:szCs w:val="22"/>
        </w:rPr>
        <w:t>,</w:t>
      </w:r>
      <w:r w:rsidR="007F52F8" w:rsidRPr="00065208">
        <w:rPr>
          <w:rFonts w:ascii="Arial" w:hAnsi="Arial" w:cs="Arial"/>
          <w:b/>
          <w:sz w:val="22"/>
          <w:szCs w:val="22"/>
        </w:rPr>
        <w:t xml:space="preserve"> </w:t>
      </w:r>
    </w:p>
    <w:p w14:paraId="73807CB7" w14:textId="00F151F3" w:rsidR="00320BA6" w:rsidRPr="00E17682" w:rsidRDefault="00693D2B" w:rsidP="00320BA6">
      <w:pPr>
        <w:jc w:val="both"/>
        <w:rPr>
          <w:rFonts w:ascii="Arial" w:hAnsi="Arial" w:cs="Arial"/>
          <w:b/>
          <w:bCs/>
          <w:color w:val="000000"/>
          <w:sz w:val="22"/>
          <w:szCs w:val="22"/>
        </w:rPr>
      </w:pPr>
      <w:r w:rsidRPr="00E17682">
        <w:rPr>
          <w:rFonts w:ascii="Arial" w:hAnsi="Arial" w:cs="Arial"/>
          <w:sz w:val="22"/>
          <w:szCs w:val="22"/>
        </w:rPr>
        <w:t>IMPUTATION : ……………</w:t>
      </w:r>
    </w:p>
    <w:p w14:paraId="233D625B" w14:textId="77777777" w:rsidR="00320BA6" w:rsidRPr="00E17682" w:rsidRDefault="00320BA6" w:rsidP="00320BA6">
      <w:pPr>
        <w:jc w:val="both"/>
        <w:rPr>
          <w:rFonts w:ascii="Arial" w:hAnsi="Arial" w:cs="Arial"/>
          <w:b/>
          <w:bCs/>
          <w:color w:val="000000"/>
          <w:sz w:val="16"/>
          <w:szCs w:val="16"/>
        </w:rPr>
      </w:pPr>
    </w:p>
    <w:p w14:paraId="521905FD" w14:textId="77777777" w:rsidR="00153AED" w:rsidRPr="00E17682" w:rsidRDefault="00320BA6" w:rsidP="007B33F7">
      <w:pPr>
        <w:pStyle w:val="CM98"/>
        <w:spacing w:after="0" w:line="263" w:lineRule="atLeast"/>
        <w:jc w:val="both"/>
        <w:outlineLvl w:val="1"/>
        <w:rPr>
          <w:rFonts w:ascii="Arial" w:hAnsi="Arial" w:cs="Arial"/>
          <w:bCs/>
          <w:color w:val="000000"/>
          <w:sz w:val="22"/>
          <w:szCs w:val="22"/>
        </w:rPr>
      </w:pPr>
      <w:bookmarkStart w:id="4" w:name="_Toc472678389"/>
      <w:r w:rsidRPr="00E17682">
        <w:rPr>
          <w:rFonts w:ascii="Arial" w:hAnsi="Arial" w:cs="Arial"/>
          <w:b/>
          <w:bCs/>
          <w:color w:val="000000"/>
          <w:sz w:val="22"/>
          <w:szCs w:val="22"/>
        </w:rPr>
        <w:t>Article 3 : Fraude et corruption</w:t>
      </w:r>
      <w:bookmarkEnd w:id="4"/>
    </w:p>
    <w:p w14:paraId="40ECB44A" w14:textId="77777777" w:rsidR="00765CA5" w:rsidRPr="00E17682" w:rsidRDefault="00765CA5" w:rsidP="00765CA5">
      <w:pPr>
        <w:tabs>
          <w:tab w:val="left" w:pos="851"/>
        </w:tabs>
        <w:spacing w:before="120"/>
        <w:ind w:left="708" w:hanging="708"/>
        <w:jc w:val="both"/>
        <w:rPr>
          <w:rFonts w:ascii="Arial" w:hAnsi="Arial" w:cs="Arial"/>
          <w:sz w:val="22"/>
          <w:szCs w:val="22"/>
        </w:rPr>
      </w:pPr>
      <w:r w:rsidRPr="00E17682">
        <w:rPr>
          <w:rFonts w:ascii="Arial" w:hAnsi="Arial" w:cs="Arial"/>
          <w:sz w:val="22"/>
          <w:szCs w:val="22"/>
        </w:rPr>
        <w:t>3.1-</w:t>
      </w:r>
      <w:r w:rsidRPr="00E17682">
        <w:rPr>
          <w:rFonts w:ascii="Arial" w:hAnsi="Arial" w:cs="Arial"/>
          <w:sz w:val="22"/>
          <w:szCs w:val="22"/>
        </w:rPr>
        <w:tab/>
        <w:t>Les soumissionnaires et les entrepreneurs, sont tenus au respect des règles d’éthique professionnelle les plus strictes durant la passation et l’exécution des marchés.</w:t>
      </w:r>
    </w:p>
    <w:p w14:paraId="53CD473C" w14:textId="77777777" w:rsidR="00765CA5" w:rsidRPr="00E17682" w:rsidRDefault="00765CA5" w:rsidP="00765CA5">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En vertu de ce principe :</w:t>
      </w:r>
    </w:p>
    <w:p w14:paraId="0532A629" w14:textId="2BF247D2" w:rsidR="00765CA5" w:rsidRPr="00E17682" w:rsidRDefault="00765CA5" w:rsidP="00673B5C">
      <w:pPr>
        <w:numPr>
          <w:ilvl w:val="0"/>
          <w:numId w:val="50"/>
        </w:numPr>
        <w:tabs>
          <w:tab w:val="left" w:pos="851"/>
        </w:tabs>
        <w:spacing w:before="120" w:after="120" w:line="264" w:lineRule="auto"/>
        <w:ind w:left="1134" w:hanging="425"/>
        <w:jc w:val="both"/>
        <w:rPr>
          <w:rFonts w:ascii="Arial" w:hAnsi="Arial" w:cs="Arial"/>
          <w:sz w:val="22"/>
          <w:szCs w:val="22"/>
        </w:rPr>
      </w:pPr>
      <w:r w:rsidRPr="00E17682">
        <w:rPr>
          <w:rFonts w:ascii="Arial" w:hAnsi="Arial" w:cs="Arial"/>
          <w:sz w:val="22"/>
          <w:szCs w:val="22"/>
        </w:rPr>
        <w:t xml:space="preserve">Les définitions ci-après sont </w:t>
      </w:r>
      <w:r w:rsidR="00FC5658" w:rsidRPr="00E17682">
        <w:rPr>
          <w:rFonts w:ascii="Arial" w:hAnsi="Arial" w:cs="Arial"/>
          <w:sz w:val="22"/>
          <w:szCs w:val="22"/>
        </w:rPr>
        <w:t>admises :</w:t>
      </w:r>
    </w:p>
    <w:p w14:paraId="031D32D0"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Est coupable de “corruption” quiconque offre, donne, sollicite ou accepte un quelconque avantage en vue d’influencer l’action d’un agent public au cours de l’attribution ou de l’exécution d’un marché,</w:t>
      </w:r>
    </w:p>
    <w:p w14:paraId="123306B8"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Se livre à des “manœuvres frauduleuses” quiconque déforme ou dénature des faits afin d’influencer l’attribution ou l’exécution d’un marché ;</w:t>
      </w:r>
    </w:p>
    <w:p w14:paraId="4A957A51"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63824C1E"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“pratiques coercitives” désignent toute forme d’atteinte aux personnes ou à leurs biens ou de menaces à leur encontre afin d’influencer leur action au cours de l’attribution ou de l’exécution d’un marché.</w:t>
      </w:r>
    </w:p>
    <w:p w14:paraId="18AEFACF" w14:textId="77777777" w:rsidR="00765CA5" w:rsidRPr="00E17682" w:rsidRDefault="00765CA5" w:rsidP="00673B5C">
      <w:pPr>
        <w:numPr>
          <w:ilvl w:val="0"/>
          <w:numId w:val="51"/>
        </w:numPr>
        <w:tabs>
          <w:tab w:val="left" w:pos="1560"/>
        </w:tabs>
        <w:spacing w:before="120" w:after="120" w:line="264" w:lineRule="auto"/>
        <w:ind w:left="1560" w:hanging="284"/>
        <w:jc w:val="both"/>
        <w:rPr>
          <w:rFonts w:ascii="Arial" w:hAnsi="Arial" w:cs="Arial"/>
          <w:sz w:val="22"/>
          <w:szCs w:val="22"/>
        </w:rPr>
      </w:pPr>
      <w:r w:rsidRPr="00E17682">
        <w:rPr>
          <w:rFonts w:ascii="Arial" w:hAnsi="Arial" w:cs="Arial"/>
          <w:sz w:val="22"/>
          <w:szCs w:val="22"/>
        </w:rPr>
        <w:t>“Pratiques coercitives” désignent toute forme d’atteinte aux personnes ou à leurs biens ou de menaces à leur encontre afin d’influencer leur action au cours de l’attribution ou de l’exécution d’un marché.</w:t>
      </w:r>
    </w:p>
    <w:p w14:paraId="0BD89DDC" w14:textId="77777777" w:rsidR="00765CA5" w:rsidRPr="00E17682" w:rsidRDefault="00765CA5" w:rsidP="00673B5C">
      <w:pPr>
        <w:numPr>
          <w:ilvl w:val="0"/>
          <w:numId w:val="50"/>
        </w:numPr>
        <w:tabs>
          <w:tab w:val="left" w:pos="851"/>
        </w:tabs>
        <w:spacing w:before="120" w:after="120" w:line="264" w:lineRule="auto"/>
        <w:ind w:left="1134" w:hanging="425"/>
        <w:jc w:val="both"/>
        <w:rPr>
          <w:rFonts w:ascii="Arial" w:hAnsi="Arial" w:cs="Arial"/>
          <w:sz w:val="22"/>
          <w:szCs w:val="22"/>
        </w:rPr>
      </w:pPr>
      <w:r w:rsidRPr="00E17682">
        <w:rPr>
          <w:rFonts w:ascii="Arial" w:hAnsi="Arial" w:cs="Arial"/>
          <w:sz w:val="22"/>
          <w:szCs w:val="22"/>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1F7080B2" w14:textId="011EA15C" w:rsidR="00765CA5" w:rsidRDefault="00765CA5" w:rsidP="0005023F">
      <w:pPr>
        <w:tabs>
          <w:tab w:val="left" w:pos="851"/>
        </w:tabs>
        <w:spacing w:before="120"/>
        <w:ind w:left="708" w:hanging="708"/>
        <w:jc w:val="both"/>
        <w:rPr>
          <w:rFonts w:ascii="Arial" w:hAnsi="Arial" w:cs="Arial"/>
          <w:sz w:val="22"/>
          <w:szCs w:val="22"/>
        </w:rPr>
      </w:pPr>
      <w:r w:rsidRPr="00E17682">
        <w:rPr>
          <w:rFonts w:ascii="Arial" w:hAnsi="Arial" w:cs="Arial"/>
          <w:sz w:val="22"/>
          <w:szCs w:val="22"/>
        </w:rPr>
        <w:t>3.2.</w:t>
      </w:r>
      <w:r w:rsidRPr="00E17682">
        <w:rPr>
          <w:rFonts w:ascii="Arial" w:hAnsi="Arial" w:cs="Arial"/>
          <w:sz w:val="22"/>
          <w:szCs w:val="22"/>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F20F601" w14:textId="26928D92" w:rsidR="00E17682" w:rsidRDefault="00E17682" w:rsidP="0005023F">
      <w:pPr>
        <w:tabs>
          <w:tab w:val="left" w:pos="851"/>
        </w:tabs>
        <w:spacing w:before="120"/>
        <w:ind w:left="708" w:hanging="708"/>
        <w:jc w:val="both"/>
        <w:rPr>
          <w:rFonts w:ascii="Arial" w:hAnsi="Arial" w:cs="Arial"/>
          <w:sz w:val="16"/>
          <w:szCs w:val="16"/>
        </w:rPr>
      </w:pPr>
    </w:p>
    <w:p w14:paraId="5F4DE424" w14:textId="77777777" w:rsidR="00E17682" w:rsidRPr="00E17682" w:rsidRDefault="00E17682" w:rsidP="0005023F">
      <w:pPr>
        <w:tabs>
          <w:tab w:val="left" w:pos="851"/>
        </w:tabs>
        <w:spacing w:before="120"/>
        <w:ind w:left="708" w:hanging="708"/>
        <w:jc w:val="both"/>
        <w:rPr>
          <w:rFonts w:ascii="Arial" w:hAnsi="Arial" w:cs="Arial"/>
          <w:sz w:val="16"/>
          <w:szCs w:val="16"/>
        </w:rPr>
      </w:pPr>
    </w:p>
    <w:p w14:paraId="160434C6" w14:textId="77777777" w:rsidR="00E17682" w:rsidRDefault="00320BA6" w:rsidP="007B33F7">
      <w:pPr>
        <w:pStyle w:val="CM98"/>
        <w:spacing w:after="0" w:line="263" w:lineRule="atLeast"/>
        <w:jc w:val="both"/>
        <w:outlineLvl w:val="1"/>
        <w:rPr>
          <w:rFonts w:ascii="Arial" w:hAnsi="Arial" w:cs="Arial"/>
          <w:b/>
          <w:bCs/>
          <w:color w:val="000000"/>
          <w:sz w:val="22"/>
          <w:szCs w:val="22"/>
        </w:rPr>
      </w:pPr>
      <w:bookmarkStart w:id="5" w:name="_Toc472678390"/>
      <w:r w:rsidRPr="00E17682">
        <w:rPr>
          <w:rFonts w:ascii="Arial" w:hAnsi="Arial" w:cs="Arial"/>
          <w:b/>
          <w:bCs/>
          <w:color w:val="000000"/>
          <w:sz w:val="22"/>
          <w:szCs w:val="22"/>
        </w:rPr>
        <w:lastRenderedPageBreak/>
        <w:t>Article 4 : Candidats admis à concourir</w:t>
      </w:r>
      <w:bookmarkEnd w:id="5"/>
    </w:p>
    <w:p w14:paraId="1991F530" w14:textId="4D677BC6" w:rsidR="00320BA6" w:rsidRPr="00E17682" w:rsidRDefault="00320BA6" w:rsidP="007B33F7">
      <w:pPr>
        <w:pStyle w:val="CM98"/>
        <w:spacing w:after="0" w:line="263" w:lineRule="atLeast"/>
        <w:jc w:val="both"/>
        <w:outlineLvl w:val="1"/>
        <w:rPr>
          <w:rFonts w:ascii="Arial" w:hAnsi="Arial" w:cs="Arial"/>
          <w:color w:val="000000"/>
          <w:sz w:val="22"/>
          <w:szCs w:val="22"/>
        </w:rPr>
      </w:pPr>
      <w:r w:rsidRPr="00E17682">
        <w:rPr>
          <w:rFonts w:ascii="Arial" w:hAnsi="Arial" w:cs="Arial"/>
          <w:b/>
          <w:bCs/>
          <w:color w:val="000000"/>
          <w:sz w:val="22"/>
          <w:szCs w:val="22"/>
        </w:rPr>
        <w:t xml:space="preserve"> </w:t>
      </w:r>
    </w:p>
    <w:p w14:paraId="0F77FD85" w14:textId="77777777"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4.1.</w:t>
      </w:r>
      <w:r w:rsidRPr="00E17682">
        <w:rPr>
          <w:rFonts w:ascii="Arial" w:hAnsi="Arial" w:cs="Arial"/>
          <w:color w:val="000000"/>
          <w:sz w:val="22"/>
          <w:szCs w:val="22"/>
        </w:rPr>
        <w:tab/>
        <w:t xml:space="preserve">Si l’appel d’offres est restreint, la consultation s’adresse à tous les candidats retenus à l’issue de la procédure de pré-qualification. </w:t>
      </w:r>
    </w:p>
    <w:p w14:paraId="09458AF2" w14:textId="77777777"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4.2.</w:t>
      </w:r>
      <w:r w:rsidRPr="00E17682">
        <w:rPr>
          <w:rFonts w:ascii="Arial" w:hAnsi="Arial" w:cs="Arial"/>
          <w:color w:val="000000"/>
          <w:sz w:val="22"/>
          <w:szCs w:val="22"/>
        </w:rPr>
        <w:tab/>
        <w:t xml:space="preserve">En règle générale, l’appel d’offres s’adresse à tous les entrepreneurs, sous réserve des dispositions ci-après : </w:t>
      </w:r>
    </w:p>
    <w:p w14:paraId="4BF01F29"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a.</w:t>
      </w:r>
      <w:r w:rsidRPr="00E17682">
        <w:rPr>
          <w:rFonts w:ascii="Arial" w:hAnsi="Arial" w:cs="Arial"/>
          <w:sz w:val="22"/>
          <w:szCs w:val="22"/>
        </w:rPr>
        <w:tab/>
        <w:t xml:space="preserve">Un soumissionnaire (y compris tous les membres d’un groupement d’entreprises et tous les sous-traitants du soumissionnaire) doit être d’un pays éligible, conformément à la convention de financement ; </w:t>
      </w:r>
    </w:p>
    <w:p w14:paraId="55E8390A"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14:paraId="48E129F8" w14:textId="77777777" w:rsidR="00320BA6" w:rsidRPr="00E17682" w:rsidRDefault="00320BA6" w:rsidP="007B33F7">
      <w:pPr>
        <w:pStyle w:val="CM99"/>
        <w:spacing w:after="0" w:line="266" w:lineRule="atLeast"/>
        <w:ind w:left="285" w:hanging="285"/>
        <w:jc w:val="both"/>
        <w:rPr>
          <w:rFonts w:ascii="Arial" w:hAnsi="Arial" w:cs="Arial"/>
          <w:color w:val="000000"/>
          <w:sz w:val="22"/>
          <w:szCs w:val="22"/>
        </w:rPr>
      </w:pPr>
      <w:r w:rsidRPr="00E17682">
        <w:rPr>
          <w:rFonts w:ascii="Arial" w:hAnsi="Arial" w:cs="Arial"/>
          <w:color w:val="000000"/>
          <w:sz w:val="22"/>
          <w:szCs w:val="22"/>
        </w:rPr>
        <w:t>i.</w:t>
      </w:r>
      <w:r w:rsidRPr="00E17682">
        <w:rPr>
          <w:rFonts w:ascii="Arial" w:hAnsi="Arial" w:cs="Arial"/>
          <w:color w:val="000000"/>
          <w:sz w:val="22"/>
          <w:szCs w:val="22"/>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14:paraId="11B63140" w14:textId="77777777" w:rsidR="00765CA5" w:rsidRPr="00E17682" w:rsidRDefault="00320BA6" w:rsidP="00A85272">
      <w:pPr>
        <w:pStyle w:val="Default"/>
        <w:ind w:left="360" w:hanging="360"/>
        <w:jc w:val="both"/>
        <w:rPr>
          <w:rFonts w:ascii="Arial" w:hAnsi="Arial" w:cs="Arial"/>
          <w:sz w:val="22"/>
          <w:szCs w:val="22"/>
        </w:rPr>
      </w:pPr>
      <w:r w:rsidRPr="00E17682">
        <w:rPr>
          <w:rFonts w:ascii="Arial" w:hAnsi="Arial" w:cs="Arial"/>
          <w:sz w:val="22"/>
          <w:szCs w:val="22"/>
        </w:rPr>
        <w:t>ii.   Présente plus d’une offre dans le cadre du présent appel d’offres, à l’exception des offres variantes autorisées selon l’article 18, le cas échéant ; cependant, ceci ne fait pas obstacle à la participation de sous-traitants dans plus d’une offre.</w:t>
      </w:r>
    </w:p>
    <w:p w14:paraId="3985971B" w14:textId="65B6B133" w:rsidR="00765CA5" w:rsidRPr="00E17682" w:rsidRDefault="00765CA5" w:rsidP="00673B5C">
      <w:pPr>
        <w:pStyle w:val="Paragraphedeliste"/>
        <w:numPr>
          <w:ilvl w:val="0"/>
          <w:numId w:val="52"/>
        </w:numPr>
        <w:spacing w:before="120" w:after="120" w:line="264" w:lineRule="auto"/>
        <w:ind w:left="284" w:hanging="284"/>
        <w:jc w:val="both"/>
        <w:rPr>
          <w:rFonts w:ascii="Arial" w:hAnsi="Arial" w:cs="Arial"/>
          <w:sz w:val="22"/>
          <w:szCs w:val="22"/>
          <w:lang w:val="fr-FR"/>
        </w:rPr>
      </w:pPr>
      <w:r w:rsidRPr="00E17682">
        <w:rPr>
          <w:rFonts w:ascii="Arial" w:hAnsi="Arial" w:cs="Arial"/>
          <w:sz w:val="22"/>
          <w:szCs w:val="22"/>
          <w:lang w:val="fr-FR"/>
        </w:rPr>
        <w:t>l’autorité contractante ou le maître d’ouvrage possèdent des intérêts financiers dans sa géographie du capital de nature à compromettre la transparence des procédures de passation des marchés publics</w:t>
      </w:r>
    </w:p>
    <w:p w14:paraId="76710CC0" w14:textId="77777777" w:rsidR="00320BA6" w:rsidRPr="00E17682" w:rsidRDefault="00320BA6" w:rsidP="00A85272">
      <w:pPr>
        <w:pStyle w:val="Default"/>
        <w:jc w:val="both"/>
        <w:rPr>
          <w:rFonts w:ascii="Arial" w:hAnsi="Arial" w:cs="Arial"/>
          <w:sz w:val="22"/>
          <w:szCs w:val="22"/>
        </w:rPr>
      </w:pPr>
      <w:r w:rsidRPr="00E17682">
        <w:rPr>
          <w:rFonts w:ascii="Arial" w:hAnsi="Arial" w:cs="Arial"/>
          <w:sz w:val="22"/>
          <w:szCs w:val="22"/>
        </w:rPr>
        <w:t xml:space="preserve">c.    Le soumissionnaire ne doit pas être sous le coup d’une décision d’exclusion. </w:t>
      </w:r>
    </w:p>
    <w:p w14:paraId="6A030661" w14:textId="77777777" w:rsidR="00320BA6" w:rsidRPr="00E17682" w:rsidRDefault="00320BA6" w:rsidP="00A85272">
      <w:pPr>
        <w:pStyle w:val="Default"/>
        <w:jc w:val="both"/>
        <w:rPr>
          <w:rFonts w:ascii="Arial" w:hAnsi="Arial" w:cs="Arial"/>
          <w:sz w:val="22"/>
          <w:szCs w:val="22"/>
        </w:rPr>
      </w:pPr>
      <w:r w:rsidRPr="00E17682">
        <w:rPr>
          <w:rFonts w:ascii="Arial" w:hAnsi="Arial" w:cs="Arial"/>
          <w:sz w:val="22"/>
          <w:szCs w:val="22"/>
        </w:rPr>
        <w:t xml:space="preserve">d.    Une entreprise publique camerounaise peut participer à la consultation si elle peut démontrer qu’elle est </w:t>
      </w:r>
    </w:p>
    <w:p w14:paraId="11189A85" w14:textId="11608790" w:rsidR="00320BA6" w:rsidRPr="00E17682" w:rsidRDefault="00E17682" w:rsidP="00673B5C">
      <w:pPr>
        <w:pStyle w:val="Default"/>
        <w:numPr>
          <w:ilvl w:val="0"/>
          <w:numId w:val="17"/>
        </w:numPr>
        <w:jc w:val="both"/>
        <w:rPr>
          <w:rFonts w:ascii="Arial" w:hAnsi="Arial" w:cs="Arial"/>
          <w:sz w:val="22"/>
          <w:szCs w:val="22"/>
        </w:rPr>
      </w:pPr>
      <w:r w:rsidRPr="00E17682">
        <w:rPr>
          <w:rFonts w:ascii="Arial" w:hAnsi="Arial" w:cs="Arial"/>
          <w:sz w:val="22"/>
          <w:szCs w:val="22"/>
        </w:rPr>
        <w:t>Juridiquement</w:t>
      </w:r>
      <w:r w:rsidR="00320BA6" w:rsidRPr="00E17682">
        <w:rPr>
          <w:rFonts w:ascii="Arial" w:hAnsi="Arial" w:cs="Arial"/>
          <w:sz w:val="22"/>
          <w:szCs w:val="22"/>
        </w:rPr>
        <w:t xml:space="preserve"> et financièrement autonome, </w:t>
      </w:r>
    </w:p>
    <w:p w14:paraId="77ECADA4" w14:textId="52AEC353" w:rsidR="00320BA6" w:rsidRPr="00E17682" w:rsidRDefault="00320BA6" w:rsidP="00673B5C">
      <w:pPr>
        <w:pStyle w:val="Default"/>
        <w:numPr>
          <w:ilvl w:val="0"/>
          <w:numId w:val="17"/>
        </w:numPr>
        <w:jc w:val="both"/>
        <w:rPr>
          <w:rFonts w:ascii="Arial" w:hAnsi="Arial" w:cs="Arial"/>
          <w:sz w:val="22"/>
          <w:szCs w:val="22"/>
        </w:rPr>
      </w:pPr>
      <w:r w:rsidRPr="00E17682">
        <w:rPr>
          <w:rFonts w:ascii="Arial" w:hAnsi="Arial" w:cs="Arial"/>
          <w:sz w:val="22"/>
          <w:szCs w:val="22"/>
        </w:rPr>
        <w:t xml:space="preserve"> </w:t>
      </w:r>
      <w:r w:rsidR="00E17682" w:rsidRPr="00E17682">
        <w:rPr>
          <w:rFonts w:ascii="Arial" w:hAnsi="Arial" w:cs="Arial"/>
          <w:sz w:val="22"/>
          <w:szCs w:val="22"/>
        </w:rPr>
        <w:t>Administrée</w:t>
      </w:r>
      <w:r w:rsidRPr="00E17682">
        <w:rPr>
          <w:rFonts w:ascii="Arial" w:hAnsi="Arial" w:cs="Arial"/>
          <w:sz w:val="22"/>
          <w:szCs w:val="22"/>
        </w:rPr>
        <w:t xml:space="preserve"> selon les règles du droit commercial et</w:t>
      </w:r>
    </w:p>
    <w:p w14:paraId="000B2A9E" w14:textId="24E26028" w:rsidR="00320BA6" w:rsidRDefault="00320BA6" w:rsidP="00673B5C">
      <w:pPr>
        <w:pStyle w:val="Default"/>
        <w:numPr>
          <w:ilvl w:val="0"/>
          <w:numId w:val="17"/>
        </w:numPr>
        <w:jc w:val="both"/>
        <w:rPr>
          <w:rFonts w:ascii="Arial" w:hAnsi="Arial" w:cs="Arial"/>
          <w:sz w:val="22"/>
          <w:szCs w:val="22"/>
        </w:rPr>
      </w:pPr>
      <w:r w:rsidRPr="00E17682">
        <w:rPr>
          <w:rFonts w:ascii="Arial" w:hAnsi="Arial" w:cs="Arial"/>
          <w:sz w:val="22"/>
          <w:szCs w:val="22"/>
        </w:rPr>
        <w:t xml:space="preserve"> </w:t>
      </w:r>
      <w:r w:rsidR="00E17682" w:rsidRPr="00E17682">
        <w:rPr>
          <w:rFonts w:ascii="Arial" w:hAnsi="Arial" w:cs="Arial"/>
          <w:sz w:val="22"/>
          <w:szCs w:val="22"/>
        </w:rPr>
        <w:t>N’est</w:t>
      </w:r>
      <w:r w:rsidRPr="00E17682">
        <w:rPr>
          <w:rFonts w:ascii="Arial" w:hAnsi="Arial" w:cs="Arial"/>
          <w:sz w:val="22"/>
          <w:szCs w:val="22"/>
        </w:rPr>
        <w:t xml:space="preserve"> pas sous la tutelle ou l’autorité directe voire indirecte du Maître d’Ouvrage. </w:t>
      </w:r>
    </w:p>
    <w:p w14:paraId="1B8F9F7F" w14:textId="77777777" w:rsidR="00E17682" w:rsidRPr="00E17682" w:rsidRDefault="00E17682" w:rsidP="00E17682">
      <w:pPr>
        <w:pStyle w:val="Default"/>
        <w:ind w:left="1080"/>
        <w:jc w:val="both"/>
        <w:rPr>
          <w:rFonts w:ascii="Arial" w:hAnsi="Arial" w:cs="Arial"/>
          <w:sz w:val="16"/>
          <w:szCs w:val="16"/>
        </w:rPr>
      </w:pPr>
    </w:p>
    <w:p w14:paraId="476EAC64" w14:textId="77777777" w:rsidR="00320BA6" w:rsidRPr="00E17682" w:rsidRDefault="00320BA6" w:rsidP="00A85272">
      <w:pPr>
        <w:pStyle w:val="CM98"/>
        <w:spacing w:after="120" w:line="266" w:lineRule="atLeast"/>
        <w:ind w:left="1077" w:hanging="1077"/>
        <w:jc w:val="both"/>
        <w:outlineLvl w:val="1"/>
        <w:rPr>
          <w:rFonts w:ascii="Arial" w:hAnsi="Arial" w:cs="Arial"/>
          <w:color w:val="000000"/>
          <w:sz w:val="22"/>
          <w:szCs w:val="22"/>
        </w:rPr>
      </w:pPr>
      <w:bookmarkStart w:id="6" w:name="_Toc472678391"/>
      <w:r w:rsidRPr="00E17682">
        <w:rPr>
          <w:rFonts w:ascii="Arial" w:hAnsi="Arial" w:cs="Arial"/>
          <w:b/>
          <w:bCs/>
          <w:color w:val="000000"/>
          <w:sz w:val="22"/>
          <w:szCs w:val="22"/>
        </w:rPr>
        <w:t>Article 5 : Matériaux, matériels, fournitures, équipements et services autorisés</w:t>
      </w:r>
      <w:bookmarkEnd w:id="6"/>
      <w:r w:rsidRPr="00E17682">
        <w:rPr>
          <w:rFonts w:ascii="Arial" w:hAnsi="Arial" w:cs="Arial"/>
          <w:b/>
          <w:bCs/>
          <w:color w:val="000000"/>
          <w:sz w:val="22"/>
          <w:szCs w:val="22"/>
        </w:rPr>
        <w:t xml:space="preserve"> </w:t>
      </w:r>
    </w:p>
    <w:p w14:paraId="7BD84C9F" w14:textId="77777777" w:rsidR="00320BA6" w:rsidRPr="00E17682" w:rsidRDefault="00320BA6" w:rsidP="00A85272">
      <w:pPr>
        <w:pStyle w:val="CM99"/>
        <w:spacing w:after="6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5.1.</w:t>
      </w:r>
      <w:r w:rsidRPr="00E17682">
        <w:rPr>
          <w:rFonts w:ascii="Arial" w:hAnsi="Arial" w:cs="Arial"/>
          <w:color w:val="000000"/>
          <w:sz w:val="22"/>
          <w:szCs w:val="22"/>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14:paraId="34006480" w14:textId="56EF43C0"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5.2.</w:t>
      </w:r>
      <w:r w:rsidRPr="00E17682">
        <w:rPr>
          <w:rFonts w:ascii="Arial" w:hAnsi="Arial" w:cs="Arial"/>
          <w:color w:val="000000"/>
          <w:sz w:val="22"/>
          <w:szCs w:val="22"/>
        </w:rPr>
        <w:tab/>
      </w:r>
      <w:r w:rsidR="007F52F8" w:rsidRPr="00E17682">
        <w:rPr>
          <w:rFonts w:ascii="Arial" w:hAnsi="Arial" w:cs="Arial"/>
          <w:color w:val="000000"/>
          <w:sz w:val="22"/>
          <w:szCs w:val="22"/>
        </w:rPr>
        <w:t>En</w:t>
      </w:r>
      <w:r w:rsidR="00765CA5" w:rsidRPr="00E17682">
        <w:rPr>
          <w:rFonts w:ascii="Arial" w:hAnsi="Arial" w:cs="Arial"/>
          <w:color w:val="000000"/>
          <w:sz w:val="22"/>
          <w:szCs w:val="22"/>
        </w:rPr>
        <w:t xml:space="preserve"> vertu de</w:t>
      </w:r>
      <w:r w:rsidRPr="00E17682">
        <w:rPr>
          <w:rFonts w:ascii="Arial" w:hAnsi="Arial" w:cs="Arial"/>
          <w:color w:val="000000"/>
          <w:sz w:val="22"/>
          <w:szCs w:val="22"/>
        </w:rPr>
        <w:t xml:space="preserve"> l’article 5.1 ci-dessus, le terme “provenir” désigne le lieu où les biens sont extraits, cultivés, produits ou fabriqués et d’où proviennent les services. </w:t>
      </w:r>
    </w:p>
    <w:p w14:paraId="0E1C5C58" w14:textId="7122EE12" w:rsidR="00320BA6" w:rsidRDefault="00320BA6" w:rsidP="007B33F7">
      <w:pPr>
        <w:pStyle w:val="CM98"/>
        <w:spacing w:after="0" w:line="263" w:lineRule="atLeast"/>
        <w:jc w:val="both"/>
        <w:outlineLvl w:val="1"/>
        <w:rPr>
          <w:rFonts w:ascii="Arial" w:hAnsi="Arial" w:cs="Arial"/>
          <w:b/>
          <w:bCs/>
          <w:color w:val="000000"/>
          <w:sz w:val="22"/>
          <w:szCs w:val="22"/>
        </w:rPr>
      </w:pPr>
      <w:bookmarkStart w:id="7" w:name="_Toc472678392"/>
      <w:r w:rsidRPr="00E17682">
        <w:rPr>
          <w:rFonts w:ascii="Arial" w:hAnsi="Arial" w:cs="Arial"/>
          <w:b/>
          <w:bCs/>
          <w:color w:val="000000"/>
          <w:sz w:val="22"/>
          <w:szCs w:val="22"/>
        </w:rPr>
        <w:t>Article 6 : Qualification du Soumissionnaire</w:t>
      </w:r>
      <w:bookmarkEnd w:id="7"/>
      <w:r w:rsidRPr="00E17682">
        <w:rPr>
          <w:rFonts w:ascii="Arial" w:hAnsi="Arial" w:cs="Arial"/>
          <w:b/>
          <w:bCs/>
          <w:color w:val="000000"/>
          <w:sz w:val="22"/>
          <w:szCs w:val="22"/>
        </w:rPr>
        <w:t xml:space="preserve"> </w:t>
      </w:r>
    </w:p>
    <w:p w14:paraId="64141BB4" w14:textId="77777777" w:rsidR="00E17682" w:rsidRPr="00E17682" w:rsidRDefault="00E17682" w:rsidP="00E17682">
      <w:pPr>
        <w:pStyle w:val="Default"/>
        <w:rPr>
          <w:sz w:val="16"/>
          <w:szCs w:val="16"/>
        </w:rPr>
      </w:pPr>
    </w:p>
    <w:p w14:paraId="710F4746" w14:textId="77777777" w:rsidR="00320BA6" w:rsidRPr="00E17682" w:rsidRDefault="00320BA6" w:rsidP="00A85272">
      <w:pPr>
        <w:pStyle w:val="CM99"/>
        <w:spacing w:after="6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6.1.</w:t>
      </w:r>
      <w:r w:rsidRPr="00E17682">
        <w:rPr>
          <w:rFonts w:ascii="Arial" w:hAnsi="Arial" w:cs="Arial"/>
          <w:color w:val="000000"/>
          <w:sz w:val="22"/>
          <w:szCs w:val="22"/>
        </w:rPr>
        <w:tab/>
        <w:t xml:space="preserve">Les soumissionnaires doivent, comme partie intégrante de leur offre : </w:t>
      </w:r>
    </w:p>
    <w:p w14:paraId="722E482E" w14:textId="6E8ED11B" w:rsidR="00320BA6" w:rsidRPr="00E17682" w:rsidRDefault="00320BA6" w:rsidP="00A85272">
      <w:pPr>
        <w:pStyle w:val="Default"/>
        <w:jc w:val="both"/>
        <w:rPr>
          <w:rFonts w:ascii="Arial" w:hAnsi="Arial" w:cs="Arial"/>
          <w:sz w:val="22"/>
          <w:szCs w:val="22"/>
        </w:rPr>
      </w:pPr>
      <w:r w:rsidRPr="00E17682">
        <w:rPr>
          <w:rFonts w:ascii="Arial" w:hAnsi="Arial" w:cs="Arial"/>
          <w:sz w:val="22"/>
          <w:szCs w:val="22"/>
        </w:rPr>
        <w:t xml:space="preserve">a.    Soumettre un pouvoir habilitant le signataire de la soumission à engager le </w:t>
      </w:r>
      <w:r w:rsidR="00E17682" w:rsidRPr="00E17682">
        <w:rPr>
          <w:rFonts w:ascii="Arial" w:hAnsi="Arial" w:cs="Arial"/>
          <w:sz w:val="22"/>
          <w:szCs w:val="22"/>
        </w:rPr>
        <w:t>Soumissionnaire ;</w:t>
      </w:r>
      <w:r w:rsidRPr="00E17682">
        <w:rPr>
          <w:rFonts w:ascii="Arial" w:hAnsi="Arial" w:cs="Arial"/>
          <w:sz w:val="22"/>
          <w:szCs w:val="22"/>
        </w:rPr>
        <w:t xml:space="preserve"> </w:t>
      </w:r>
    </w:p>
    <w:p w14:paraId="7494015F" w14:textId="77777777" w:rsidR="00320BA6" w:rsidRPr="00E17682" w:rsidRDefault="00320BA6" w:rsidP="00A85272">
      <w:pPr>
        <w:pStyle w:val="Default"/>
        <w:ind w:left="360" w:hanging="360"/>
        <w:jc w:val="both"/>
        <w:rPr>
          <w:rFonts w:ascii="Arial" w:hAnsi="Arial" w:cs="Arial"/>
          <w:sz w:val="22"/>
          <w:szCs w:val="22"/>
        </w:rPr>
      </w:pPr>
      <w:r w:rsidRPr="00E17682">
        <w:rPr>
          <w:rFonts w:ascii="Arial" w:hAnsi="Arial" w:cs="Arial"/>
          <w:sz w:val="22"/>
          <w:szCs w:val="22"/>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14:paraId="6D0592AB" w14:textId="77777777" w:rsidR="00320BA6" w:rsidRPr="00E17682" w:rsidRDefault="00320BA6" w:rsidP="00A85272">
      <w:pPr>
        <w:pStyle w:val="CM98"/>
        <w:spacing w:after="60"/>
        <w:ind w:left="538" w:hanging="181"/>
        <w:jc w:val="both"/>
        <w:rPr>
          <w:rFonts w:ascii="Arial" w:hAnsi="Arial" w:cs="Arial"/>
          <w:color w:val="000000"/>
          <w:sz w:val="22"/>
          <w:szCs w:val="22"/>
        </w:rPr>
      </w:pPr>
      <w:r w:rsidRPr="00E17682">
        <w:rPr>
          <w:rFonts w:ascii="Arial" w:hAnsi="Arial" w:cs="Arial"/>
          <w:color w:val="000000"/>
          <w:sz w:val="22"/>
          <w:szCs w:val="22"/>
        </w:rPr>
        <w:t xml:space="preserve">Les informations relatives aux points suivants sont exigées le cas échéant : </w:t>
      </w:r>
    </w:p>
    <w:p w14:paraId="09D89F63" w14:textId="77777777" w:rsidR="00320BA6" w:rsidRPr="00E17682" w:rsidRDefault="00320BA6" w:rsidP="00A85272">
      <w:pPr>
        <w:pStyle w:val="CM98"/>
        <w:spacing w:after="60" w:line="266" w:lineRule="atLeast"/>
        <w:ind w:left="340" w:hanging="340"/>
        <w:jc w:val="both"/>
        <w:rPr>
          <w:rFonts w:ascii="Arial" w:hAnsi="Arial" w:cs="Arial"/>
          <w:color w:val="000000"/>
          <w:sz w:val="22"/>
          <w:szCs w:val="22"/>
        </w:rPr>
      </w:pPr>
      <w:r w:rsidRPr="00E17682">
        <w:rPr>
          <w:rFonts w:ascii="Arial" w:hAnsi="Arial" w:cs="Arial"/>
          <w:color w:val="000000"/>
          <w:sz w:val="22"/>
          <w:szCs w:val="22"/>
        </w:rPr>
        <w:t>i.</w:t>
      </w:r>
      <w:r w:rsidRPr="00E17682">
        <w:rPr>
          <w:rFonts w:ascii="Arial" w:hAnsi="Arial" w:cs="Arial"/>
          <w:color w:val="000000"/>
          <w:sz w:val="22"/>
          <w:szCs w:val="22"/>
        </w:rPr>
        <w:tab/>
        <w:t xml:space="preserve">La production des bilans certifiés et chiffres d’affaires récents ; </w:t>
      </w:r>
    </w:p>
    <w:p w14:paraId="566756C8" w14:textId="77777777" w:rsidR="00320BA6" w:rsidRPr="00E17682" w:rsidRDefault="00320BA6" w:rsidP="00A85272">
      <w:pPr>
        <w:pStyle w:val="CM99"/>
        <w:spacing w:after="60" w:line="266" w:lineRule="atLeast"/>
        <w:ind w:left="340" w:hanging="340"/>
        <w:jc w:val="both"/>
        <w:rPr>
          <w:rFonts w:ascii="Arial" w:hAnsi="Arial" w:cs="Arial"/>
          <w:color w:val="000000"/>
          <w:sz w:val="22"/>
          <w:szCs w:val="22"/>
        </w:rPr>
      </w:pPr>
      <w:r w:rsidRPr="00E17682">
        <w:rPr>
          <w:rFonts w:ascii="Arial" w:hAnsi="Arial" w:cs="Arial"/>
          <w:color w:val="000000"/>
          <w:sz w:val="22"/>
          <w:szCs w:val="22"/>
        </w:rPr>
        <w:t>ii.</w:t>
      </w:r>
      <w:r w:rsidRPr="00E17682">
        <w:rPr>
          <w:rFonts w:ascii="Arial" w:hAnsi="Arial" w:cs="Arial"/>
          <w:color w:val="000000"/>
          <w:sz w:val="22"/>
          <w:szCs w:val="22"/>
        </w:rPr>
        <w:tab/>
        <w:t xml:space="preserve">Accès à une ligne de crédit ou disposition d’autres ressources financières ; </w:t>
      </w:r>
    </w:p>
    <w:p w14:paraId="55790AE0" w14:textId="77777777" w:rsidR="00320BA6" w:rsidRPr="00E17682" w:rsidRDefault="00320BA6" w:rsidP="00A85272">
      <w:pPr>
        <w:pStyle w:val="CM99"/>
        <w:spacing w:after="60" w:line="266" w:lineRule="atLeast"/>
        <w:ind w:left="340" w:hanging="340"/>
        <w:jc w:val="both"/>
        <w:rPr>
          <w:rFonts w:ascii="Arial" w:hAnsi="Arial" w:cs="Arial"/>
          <w:color w:val="000000"/>
          <w:sz w:val="22"/>
          <w:szCs w:val="22"/>
        </w:rPr>
      </w:pPr>
      <w:r w:rsidRPr="00E17682">
        <w:rPr>
          <w:rFonts w:ascii="Arial" w:hAnsi="Arial" w:cs="Arial"/>
          <w:color w:val="000000"/>
          <w:sz w:val="22"/>
          <w:szCs w:val="22"/>
        </w:rPr>
        <w:t xml:space="preserve">iii.  Les commandes acquises et les marchés attribués ; </w:t>
      </w:r>
    </w:p>
    <w:p w14:paraId="1FA31383" w14:textId="77777777" w:rsidR="00320BA6" w:rsidRPr="00E17682" w:rsidRDefault="00320BA6" w:rsidP="00A85272">
      <w:pPr>
        <w:pStyle w:val="Default"/>
        <w:spacing w:after="60"/>
        <w:jc w:val="both"/>
        <w:rPr>
          <w:rFonts w:ascii="Arial" w:hAnsi="Arial" w:cs="Arial"/>
          <w:sz w:val="22"/>
          <w:szCs w:val="22"/>
        </w:rPr>
      </w:pPr>
      <w:r w:rsidRPr="00E17682">
        <w:rPr>
          <w:rFonts w:ascii="Arial" w:hAnsi="Arial" w:cs="Arial"/>
          <w:sz w:val="22"/>
          <w:szCs w:val="22"/>
        </w:rPr>
        <w:t xml:space="preserve">iv.  Les litiges en cours ; </w:t>
      </w:r>
    </w:p>
    <w:p w14:paraId="4E303DCA" w14:textId="77777777" w:rsidR="00320BA6" w:rsidRPr="00E17682" w:rsidRDefault="00320BA6" w:rsidP="00A85272">
      <w:pPr>
        <w:pStyle w:val="Default"/>
        <w:spacing w:after="60"/>
        <w:jc w:val="both"/>
        <w:rPr>
          <w:rFonts w:ascii="Arial" w:hAnsi="Arial" w:cs="Arial"/>
          <w:sz w:val="22"/>
          <w:szCs w:val="22"/>
        </w:rPr>
      </w:pPr>
      <w:r w:rsidRPr="00E17682">
        <w:rPr>
          <w:rFonts w:ascii="Arial" w:hAnsi="Arial" w:cs="Arial"/>
          <w:sz w:val="22"/>
          <w:szCs w:val="22"/>
        </w:rPr>
        <w:t xml:space="preserve">v.    La disponibilité du matériel indispensable. </w:t>
      </w:r>
    </w:p>
    <w:p w14:paraId="2BBF46E0" w14:textId="77777777" w:rsidR="00320BA6" w:rsidRPr="00E17682" w:rsidRDefault="00320BA6" w:rsidP="00A85272">
      <w:pPr>
        <w:pStyle w:val="CM99"/>
        <w:spacing w:after="60"/>
        <w:ind w:left="510" w:hanging="510"/>
        <w:jc w:val="both"/>
        <w:rPr>
          <w:rFonts w:ascii="Arial" w:hAnsi="Arial" w:cs="Arial"/>
          <w:color w:val="000000"/>
          <w:sz w:val="22"/>
          <w:szCs w:val="22"/>
        </w:rPr>
      </w:pPr>
      <w:r w:rsidRPr="00E17682">
        <w:rPr>
          <w:rFonts w:ascii="Arial" w:hAnsi="Arial" w:cs="Arial"/>
          <w:color w:val="000000"/>
          <w:sz w:val="22"/>
          <w:szCs w:val="22"/>
        </w:rPr>
        <w:t>6.2.</w:t>
      </w:r>
      <w:r w:rsidRPr="00E17682">
        <w:rPr>
          <w:rFonts w:ascii="Arial" w:hAnsi="Arial" w:cs="Arial"/>
          <w:color w:val="000000"/>
          <w:sz w:val="22"/>
          <w:szCs w:val="22"/>
        </w:rPr>
        <w:tab/>
        <w:t>Les soumissions présentées par deux ou plusieurs entrepreneurs groupés (</w:t>
      </w:r>
      <w:r w:rsidR="00685DDA" w:rsidRPr="00E17682">
        <w:rPr>
          <w:rFonts w:ascii="Arial" w:hAnsi="Arial" w:cs="Arial"/>
          <w:color w:val="000000"/>
          <w:sz w:val="22"/>
          <w:szCs w:val="22"/>
        </w:rPr>
        <w:t>cotraitante</w:t>
      </w:r>
      <w:r w:rsidRPr="00E17682">
        <w:rPr>
          <w:rFonts w:ascii="Arial" w:hAnsi="Arial" w:cs="Arial"/>
          <w:color w:val="000000"/>
          <w:sz w:val="22"/>
          <w:szCs w:val="22"/>
        </w:rPr>
        <w:t xml:space="preserve">) doivent satisfaire aux conditions suivantes : </w:t>
      </w:r>
    </w:p>
    <w:p w14:paraId="640EC6B4"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a.</w:t>
      </w:r>
      <w:r w:rsidRPr="00E17682">
        <w:rPr>
          <w:rFonts w:ascii="Arial" w:hAnsi="Arial" w:cs="Arial"/>
          <w:sz w:val="22"/>
          <w:szCs w:val="22"/>
        </w:rPr>
        <w:tab/>
        <w:t xml:space="preserve">L’offre devra inclure pour chacune des entreprises, tous les renseignements énumérés à l’Article 6.1 ci-dessus. Le RPAO devra préciser les informations à fournir par le groupement et celles à </w:t>
      </w:r>
      <w:r w:rsidRPr="00E17682">
        <w:rPr>
          <w:rFonts w:ascii="Arial" w:hAnsi="Arial" w:cs="Arial"/>
          <w:sz w:val="22"/>
          <w:szCs w:val="22"/>
        </w:rPr>
        <w:lastRenderedPageBreak/>
        <w:t xml:space="preserve">fournir par chaque membre du groupement ; </w:t>
      </w:r>
    </w:p>
    <w:p w14:paraId="25E9E499"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b.     L’offre et le marché doivent être signés de façon à obliger tous les membres du groupement ; </w:t>
      </w:r>
    </w:p>
    <w:p w14:paraId="18F38911"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c.     La nature du groupement (conjoint ou solidaire comme cela est requis dans le RPAO) doit être précisée et justifiée par la production d’une copie de l’accord de groupement en bonne et due forme ; </w:t>
      </w:r>
    </w:p>
    <w:p w14:paraId="51DE0F97" w14:textId="77777777"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d.     Le membre du groupement désigné comme mandataire, représentera l’ensemble des entreprises vis à vis du Maître d’Ouvrage pour l’exécution du marché ; </w:t>
      </w:r>
    </w:p>
    <w:p w14:paraId="4F08F975" w14:textId="3171AD4F" w:rsidR="00320BA6" w:rsidRPr="00E17682" w:rsidRDefault="00320BA6" w:rsidP="00A85272">
      <w:pPr>
        <w:pStyle w:val="Default"/>
        <w:ind w:left="540" w:hanging="540"/>
        <w:jc w:val="both"/>
        <w:rPr>
          <w:rFonts w:ascii="Arial" w:hAnsi="Arial" w:cs="Arial"/>
          <w:sz w:val="22"/>
          <w:szCs w:val="22"/>
        </w:rPr>
      </w:pPr>
      <w:r w:rsidRPr="00E17682">
        <w:rPr>
          <w:rFonts w:ascii="Arial" w:hAnsi="Arial" w:cs="Arial"/>
          <w:sz w:val="22"/>
          <w:szCs w:val="22"/>
        </w:rPr>
        <w:t xml:space="preserve">e.    En cas de groupement solidaire, les </w:t>
      </w:r>
      <w:r w:rsidR="00685DDA" w:rsidRPr="00E17682">
        <w:rPr>
          <w:rFonts w:ascii="Arial" w:hAnsi="Arial" w:cs="Arial"/>
          <w:sz w:val="22"/>
          <w:szCs w:val="22"/>
        </w:rPr>
        <w:t>cotraitants</w:t>
      </w:r>
      <w:r w:rsidRPr="00E17682">
        <w:rPr>
          <w:rFonts w:ascii="Arial" w:hAnsi="Arial" w:cs="Arial"/>
          <w:sz w:val="22"/>
          <w:szCs w:val="22"/>
        </w:rPr>
        <w:t xml:space="preserve"> se repartissent les sommes qui sont réglées par le Maître d’Ouvrage dans un compte </w:t>
      </w:r>
      <w:r w:rsidR="00E17682" w:rsidRPr="00E17682">
        <w:rPr>
          <w:rFonts w:ascii="Arial" w:hAnsi="Arial" w:cs="Arial"/>
          <w:sz w:val="22"/>
          <w:szCs w:val="22"/>
        </w:rPr>
        <w:t>unique ;</w:t>
      </w:r>
      <w:r w:rsidRPr="00E17682">
        <w:rPr>
          <w:rFonts w:ascii="Arial" w:hAnsi="Arial" w:cs="Arial"/>
          <w:sz w:val="22"/>
          <w:szCs w:val="22"/>
        </w:rPr>
        <w:t xml:space="preserve"> en revanche, chaque entreprise est payée par le Maître d’Ouvrage dans son propre compte, lorsqu’il s’agit d’un groupement conjoint. </w:t>
      </w:r>
    </w:p>
    <w:p w14:paraId="2656E309" w14:textId="77777777" w:rsidR="00320BA6" w:rsidRPr="00E17682" w:rsidRDefault="00320BA6" w:rsidP="00A85272">
      <w:pPr>
        <w:pStyle w:val="CM102"/>
        <w:spacing w:before="60" w:after="100" w:afterAutospacing="1" w:line="266" w:lineRule="atLeast"/>
        <w:ind w:left="510" w:hanging="510"/>
        <w:jc w:val="both"/>
        <w:rPr>
          <w:rFonts w:ascii="Arial" w:hAnsi="Arial" w:cs="Arial"/>
          <w:color w:val="000000"/>
          <w:sz w:val="22"/>
          <w:szCs w:val="22"/>
        </w:rPr>
      </w:pPr>
      <w:r w:rsidRPr="00E17682">
        <w:rPr>
          <w:rFonts w:ascii="Arial" w:hAnsi="Arial" w:cs="Arial"/>
          <w:color w:val="000000"/>
          <w:sz w:val="22"/>
          <w:szCs w:val="22"/>
        </w:rPr>
        <w:t>6.3.</w:t>
      </w:r>
      <w:r w:rsidRPr="00E17682">
        <w:rPr>
          <w:rFonts w:ascii="Arial" w:hAnsi="Arial" w:cs="Arial"/>
          <w:color w:val="000000"/>
          <w:sz w:val="22"/>
          <w:szCs w:val="22"/>
        </w:rPr>
        <w:tab/>
        <w:t xml:space="preserve">Les soumissionnaires doivent également présenter des propositions suffisamment détaillées pour démontrer qu’elles sont conformes aux spécifications techniques et aux délais d’exécution visés dans le RPAO. </w:t>
      </w:r>
    </w:p>
    <w:p w14:paraId="6E508877" w14:textId="155DC232" w:rsidR="00320BA6" w:rsidRPr="00E17682" w:rsidRDefault="00320BA6" w:rsidP="007B33F7">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6.4.</w:t>
      </w:r>
      <w:r w:rsidRPr="00E17682">
        <w:rPr>
          <w:rFonts w:ascii="Arial" w:hAnsi="Arial" w:cs="Arial"/>
          <w:color w:val="000000"/>
          <w:sz w:val="22"/>
          <w:szCs w:val="22"/>
        </w:rPr>
        <w:tab/>
        <w:t>Les soumissionnaires demandant à bénéficier d’une marge de préférence, doivent fournir tous les renseignements nécessaires pour prouver qu’ils satisfont aux critères d’él</w:t>
      </w:r>
      <w:r w:rsidR="00A92777" w:rsidRPr="00E17682">
        <w:rPr>
          <w:rFonts w:ascii="Arial" w:hAnsi="Arial" w:cs="Arial"/>
          <w:color w:val="000000"/>
          <w:sz w:val="22"/>
          <w:szCs w:val="22"/>
        </w:rPr>
        <w:t>igibilité décrits à l’article 33</w:t>
      </w:r>
      <w:r w:rsidRPr="00E17682">
        <w:rPr>
          <w:rFonts w:ascii="Arial" w:hAnsi="Arial" w:cs="Arial"/>
          <w:color w:val="000000"/>
          <w:sz w:val="22"/>
          <w:szCs w:val="22"/>
        </w:rPr>
        <w:t xml:space="preserve"> du RGAO. </w:t>
      </w:r>
    </w:p>
    <w:p w14:paraId="22901FEA" w14:textId="5475FFE7" w:rsidR="00320BA6" w:rsidRDefault="00320BA6" w:rsidP="007B33F7">
      <w:pPr>
        <w:pStyle w:val="CM98"/>
        <w:spacing w:after="0" w:line="263" w:lineRule="atLeast"/>
        <w:jc w:val="both"/>
        <w:outlineLvl w:val="1"/>
        <w:rPr>
          <w:rFonts w:ascii="Arial" w:hAnsi="Arial" w:cs="Arial"/>
          <w:b/>
          <w:bCs/>
          <w:color w:val="000000"/>
          <w:sz w:val="22"/>
          <w:szCs w:val="22"/>
        </w:rPr>
      </w:pPr>
      <w:bookmarkStart w:id="8" w:name="_Toc472678393"/>
      <w:r w:rsidRPr="00E17682">
        <w:rPr>
          <w:rFonts w:ascii="Arial" w:hAnsi="Arial" w:cs="Arial"/>
          <w:b/>
          <w:bCs/>
          <w:color w:val="000000"/>
          <w:sz w:val="22"/>
          <w:szCs w:val="22"/>
        </w:rPr>
        <w:t>Article 7 : Visite du site des travaux</w:t>
      </w:r>
      <w:bookmarkEnd w:id="8"/>
      <w:r w:rsidRPr="00E17682">
        <w:rPr>
          <w:rFonts w:ascii="Arial" w:hAnsi="Arial" w:cs="Arial"/>
          <w:b/>
          <w:bCs/>
          <w:color w:val="000000"/>
          <w:sz w:val="22"/>
          <w:szCs w:val="22"/>
        </w:rPr>
        <w:t xml:space="preserve"> </w:t>
      </w:r>
    </w:p>
    <w:p w14:paraId="4DE72A31" w14:textId="77777777" w:rsidR="00E17682" w:rsidRPr="00E17682" w:rsidRDefault="00E17682" w:rsidP="00E17682">
      <w:pPr>
        <w:pStyle w:val="Default"/>
        <w:rPr>
          <w:sz w:val="16"/>
          <w:szCs w:val="16"/>
        </w:rPr>
      </w:pPr>
    </w:p>
    <w:p w14:paraId="0E251007" w14:textId="77777777" w:rsidR="00320BA6" w:rsidRPr="00E17682" w:rsidRDefault="00320BA6" w:rsidP="00320BA6">
      <w:pPr>
        <w:pStyle w:val="CM37"/>
        <w:ind w:left="510" w:hanging="510"/>
        <w:jc w:val="both"/>
        <w:rPr>
          <w:rFonts w:ascii="Arial" w:hAnsi="Arial" w:cs="Arial"/>
          <w:color w:val="000000"/>
          <w:sz w:val="22"/>
          <w:szCs w:val="22"/>
        </w:rPr>
      </w:pPr>
      <w:r w:rsidRPr="00E17682">
        <w:rPr>
          <w:rFonts w:ascii="Arial" w:hAnsi="Arial" w:cs="Arial"/>
          <w:color w:val="000000"/>
          <w:sz w:val="22"/>
          <w:szCs w:val="22"/>
        </w:rPr>
        <w:t>7.1.</w:t>
      </w:r>
      <w:r w:rsidRPr="00E17682">
        <w:rPr>
          <w:rFonts w:ascii="Arial" w:hAnsi="Arial" w:cs="Arial"/>
          <w:color w:val="000000"/>
          <w:sz w:val="22"/>
          <w:szCs w:val="22"/>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3EE4A2FA" w14:textId="77777777" w:rsidR="00320BA6" w:rsidRPr="00E17682" w:rsidRDefault="00320BA6" w:rsidP="00320BA6">
      <w:pPr>
        <w:pStyle w:val="CM99"/>
        <w:spacing w:line="266" w:lineRule="atLeast"/>
        <w:ind w:left="510" w:hanging="510"/>
        <w:jc w:val="both"/>
        <w:rPr>
          <w:rFonts w:ascii="Arial" w:hAnsi="Arial" w:cs="Arial"/>
          <w:color w:val="000000"/>
          <w:sz w:val="22"/>
          <w:szCs w:val="22"/>
        </w:rPr>
      </w:pPr>
      <w:r w:rsidRPr="00E17682">
        <w:rPr>
          <w:rFonts w:ascii="Arial" w:hAnsi="Arial" w:cs="Arial"/>
          <w:color w:val="000000"/>
          <w:sz w:val="22"/>
          <w:szCs w:val="22"/>
        </w:rPr>
        <w:t>7.2.</w:t>
      </w:r>
      <w:r w:rsidRPr="00E17682">
        <w:rPr>
          <w:rFonts w:ascii="Arial" w:hAnsi="Arial" w:cs="Arial"/>
          <w:color w:val="000000"/>
          <w:sz w:val="22"/>
          <w:szCs w:val="22"/>
        </w:rPr>
        <w:tab/>
        <w:t xml:space="preserve">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14:paraId="644D20C4" w14:textId="3525D0DA" w:rsidR="00320BA6" w:rsidRDefault="00320BA6" w:rsidP="00320BA6">
      <w:pPr>
        <w:pStyle w:val="CM37"/>
        <w:ind w:left="510" w:hanging="510"/>
        <w:jc w:val="both"/>
        <w:rPr>
          <w:rFonts w:ascii="Arial" w:hAnsi="Arial" w:cs="Arial"/>
          <w:color w:val="000000"/>
          <w:sz w:val="22"/>
          <w:szCs w:val="22"/>
        </w:rPr>
      </w:pPr>
      <w:r w:rsidRPr="00E17682">
        <w:rPr>
          <w:rFonts w:ascii="Arial" w:hAnsi="Arial" w:cs="Arial"/>
          <w:color w:val="000000"/>
          <w:sz w:val="22"/>
          <w:szCs w:val="22"/>
        </w:rPr>
        <w:t>7.3.</w:t>
      </w:r>
      <w:r w:rsidRPr="00E17682">
        <w:rPr>
          <w:rFonts w:ascii="Arial" w:hAnsi="Arial" w:cs="Arial"/>
          <w:color w:val="000000"/>
          <w:sz w:val="22"/>
          <w:szCs w:val="22"/>
        </w:rPr>
        <w:tab/>
        <w:t xml:space="preserve">Le Maître d’Ouvrage peut organiser une visite du site des travaux au moment de la réunion préparatoire à l’établissement des offres mentionnées à l’article 19 du RGAO. </w:t>
      </w:r>
    </w:p>
    <w:p w14:paraId="06CA0A40" w14:textId="77777777" w:rsidR="00E17682" w:rsidRPr="00E17682" w:rsidRDefault="00E17682" w:rsidP="00E17682">
      <w:pPr>
        <w:pStyle w:val="Default"/>
        <w:rPr>
          <w:sz w:val="16"/>
          <w:szCs w:val="16"/>
        </w:rPr>
      </w:pPr>
    </w:p>
    <w:p w14:paraId="42A421BA" w14:textId="77777777" w:rsidR="00320BA6" w:rsidRPr="00E17682" w:rsidRDefault="00320BA6" w:rsidP="00320BA6">
      <w:pPr>
        <w:pStyle w:val="CM105"/>
        <w:spacing w:after="0"/>
        <w:jc w:val="center"/>
        <w:outlineLvl w:val="0"/>
        <w:rPr>
          <w:rFonts w:ascii="Arial" w:hAnsi="Arial" w:cs="Arial"/>
          <w:b/>
          <w:color w:val="000000"/>
          <w:sz w:val="22"/>
          <w:szCs w:val="22"/>
        </w:rPr>
      </w:pPr>
      <w:bookmarkStart w:id="9" w:name="_Toc472678394"/>
      <w:r w:rsidRPr="00E17682">
        <w:rPr>
          <w:rFonts w:ascii="Arial" w:hAnsi="Arial" w:cs="Arial"/>
          <w:b/>
          <w:color w:val="000000"/>
          <w:sz w:val="22"/>
          <w:szCs w:val="22"/>
        </w:rPr>
        <w:t>B. Dossier d’Appel d’Offres</w:t>
      </w:r>
      <w:bookmarkEnd w:id="9"/>
      <w:r w:rsidRPr="00E17682">
        <w:rPr>
          <w:rFonts w:ascii="Arial" w:hAnsi="Arial" w:cs="Arial"/>
          <w:b/>
          <w:color w:val="000000"/>
          <w:sz w:val="22"/>
          <w:szCs w:val="22"/>
        </w:rPr>
        <w:br/>
      </w:r>
    </w:p>
    <w:p w14:paraId="2DAEAA1F"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10" w:name="_Toc472678395"/>
      <w:r w:rsidRPr="00E17682">
        <w:rPr>
          <w:rFonts w:ascii="Arial" w:hAnsi="Arial" w:cs="Arial"/>
          <w:b/>
          <w:bCs/>
          <w:color w:val="000000"/>
          <w:sz w:val="22"/>
          <w:szCs w:val="22"/>
        </w:rPr>
        <w:t>Article 8 : Contenu du Dossier d’Appel d’Offres</w:t>
      </w:r>
      <w:bookmarkEnd w:id="10"/>
      <w:r w:rsidRPr="00E17682">
        <w:rPr>
          <w:rFonts w:ascii="Arial" w:hAnsi="Arial" w:cs="Arial"/>
          <w:b/>
          <w:bCs/>
          <w:color w:val="000000"/>
          <w:sz w:val="22"/>
          <w:szCs w:val="22"/>
        </w:rPr>
        <w:t xml:space="preserve"> </w:t>
      </w:r>
    </w:p>
    <w:p w14:paraId="20C14107" w14:textId="3CABF230" w:rsidR="00320BA6" w:rsidRPr="00E17682" w:rsidRDefault="00320BA6" w:rsidP="00320BA6">
      <w:pPr>
        <w:pStyle w:val="CM99"/>
        <w:spacing w:after="6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8.1.</w:t>
      </w:r>
      <w:r w:rsidRPr="00E17682">
        <w:rPr>
          <w:rFonts w:ascii="Arial" w:hAnsi="Arial" w:cs="Arial"/>
          <w:color w:val="000000"/>
          <w:sz w:val="22"/>
          <w:szCs w:val="22"/>
        </w:rPr>
        <w:tab/>
        <w:t>Le Dossier d’Appel d’Offres décrit les travaux faisant l’objet d</w:t>
      </w:r>
      <w:r w:rsidR="007236EA" w:rsidRPr="00E17682">
        <w:rPr>
          <w:rFonts w:ascii="Arial" w:hAnsi="Arial" w:cs="Arial"/>
          <w:color w:val="000000"/>
          <w:sz w:val="22"/>
          <w:szCs w:val="22"/>
        </w:rPr>
        <w:t>e la lettre commande</w:t>
      </w:r>
      <w:r w:rsidRPr="00E17682">
        <w:rPr>
          <w:rFonts w:ascii="Arial" w:hAnsi="Arial" w:cs="Arial"/>
          <w:color w:val="000000"/>
          <w:sz w:val="22"/>
          <w:szCs w:val="22"/>
        </w:rPr>
        <w:t xml:space="preserve">, fixe les procédures de consultation des entrepreneurs et précise les conditions du marché. </w:t>
      </w:r>
      <w:r w:rsidR="00E17682" w:rsidRPr="00E17682">
        <w:rPr>
          <w:rFonts w:ascii="Arial" w:hAnsi="Arial" w:cs="Arial"/>
          <w:color w:val="000000"/>
          <w:sz w:val="22"/>
          <w:szCs w:val="22"/>
        </w:rPr>
        <w:t>Outre-le</w:t>
      </w:r>
      <w:r w:rsidRPr="00E17682">
        <w:rPr>
          <w:rFonts w:ascii="Arial" w:hAnsi="Arial" w:cs="Arial"/>
          <w:color w:val="000000"/>
          <w:sz w:val="22"/>
          <w:szCs w:val="22"/>
        </w:rPr>
        <w:t xml:space="preserve">(s) additif(s) publié(s) conformément à l’article 10 du RGAO, il comprend les principaux documents énumérés ci-après : </w:t>
      </w:r>
    </w:p>
    <w:p w14:paraId="7A6106AA"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n°1 : L’Avis d’Appel d’Offres (AAO) ;</w:t>
      </w:r>
    </w:p>
    <w:p w14:paraId="7749912E"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n°2 : Le Règlement Général de l’Appel d’Offres (RGAO) ;</w:t>
      </w:r>
    </w:p>
    <w:p w14:paraId="5C53816D"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n°3 : Le Règlement Particulier de l’Appel d’Offres (RPAO) ;</w:t>
      </w:r>
    </w:p>
    <w:p w14:paraId="0A992C36"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n°4 : Le Cahier des Clauses Administratives Particulières (CCAP) ;</w:t>
      </w:r>
    </w:p>
    <w:p w14:paraId="3141BF87"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n°5 : Le Cahier des Clauses Techniques Particulières (CCTP) ;</w:t>
      </w:r>
    </w:p>
    <w:p w14:paraId="425D6274"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n°6 : Le cadre du Bordereau des Prix unitaires ;</w:t>
      </w:r>
    </w:p>
    <w:p w14:paraId="1396CFC3"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n°7 : Le cadre du Détail quantitatif et estimatif ;</w:t>
      </w:r>
    </w:p>
    <w:p w14:paraId="1BAD3A98"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n°8 : Le cadre du Sous-Détail des Prix unitaires ;</w:t>
      </w:r>
    </w:p>
    <w:p w14:paraId="5FAD8905"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n°9 : Le modèle de Marché</w:t>
      </w:r>
    </w:p>
    <w:p w14:paraId="1F6E80AD"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Le cadre du planning d’exécution ;</w:t>
      </w:r>
    </w:p>
    <w:p w14:paraId="6D4B29FD"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Modèles de fiches de présentation du matériel, personnel et références ;</w:t>
      </w:r>
    </w:p>
    <w:p w14:paraId="7796B123"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lastRenderedPageBreak/>
        <w:t>Modèle de lettre de soumission ;</w:t>
      </w:r>
    </w:p>
    <w:p w14:paraId="6B169103"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 de caution de soumission ;</w:t>
      </w:r>
    </w:p>
    <w:p w14:paraId="5BC5FF53"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 de cautionnement définitif ;</w:t>
      </w:r>
    </w:p>
    <w:p w14:paraId="55E0E7E5" w14:textId="77777777"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Modèle de caution d’avance de démarrage ;</w:t>
      </w:r>
    </w:p>
    <w:p w14:paraId="302D26BE" w14:textId="1A358DB1" w:rsidR="00360BA1" w:rsidRPr="00E17682" w:rsidRDefault="00360BA1" w:rsidP="00673B5C">
      <w:pPr>
        <w:numPr>
          <w:ilvl w:val="0"/>
          <w:numId w:val="53"/>
        </w:numPr>
        <w:tabs>
          <w:tab w:val="left" w:pos="1134"/>
        </w:tabs>
        <w:spacing w:before="120" w:after="120" w:line="264" w:lineRule="auto"/>
        <w:ind w:left="1134" w:hanging="425"/>
        <w:jc w:val="both"/>
        <w:rPr>
          <w:rFonts w:ascii="Arial" w:hAnsi="Arial" w:cs="Arial"/>
          <w:sz w:val="22"/>
          <w:szCs w:val="22"/>
        </w:rPr>
      </w:pPr>
      <w:r w:rsidRPr="00E17682">
        <w:rPr>
          <w:rFonts w:ascii="Arial" w:hAnsi="Arial" w:cs="Arial"/>
          <w:sz w:val="22"/>
          <w:szCs w:val="22"/>
        </w:rPr>
        <w:t xml:space="preserve">Modèle de caution de retenue de garantie en remplacement de la retenue de </w:t>
      </w:r>
      <w:r w:rsidR="00E17682" w:rsidRPr="00E17682">
        <w:rPr>
          <w:rFonts w:ascii="Arial" w:hAnsi="Arial" w:cs="Arial"/>
          <w:sz w:val="22"/>
          <w:szCs w:val="22"/>
        </w:rPr>
        <w:t>garantie ;</w:t>
      </w:r>
    </w:p>
    <w:p w14:paraId="4F3405BD" w14:textId="77777777" w:rsidR="00360BA1" w:rsidRPr="00E17682" w:rsidRDefault="00360BA1" w:rsidP="00360BA1">
      <w:pPr>
        <w:tabs>
          <w:tab w:val="left" w:pos="851"/>
        </w:tabs>
        <w:spacing w:before="120"/>
        <w:ind w:left="708" w:hanging="708"/>
        <w:jc w:val="both"/>
        <w:rPr>
          <w:rFonts w:ascii="Arial" w:hAnsi="Arial" w:cs="Arial"/>
          <w:sz w:val="22"/>
          <w:szCs w:val="22"/>
        </w:rPr>
      </w:pPr>
      <w:r w:rsidRPr="00E17682">
        <w:rPr>
          <w:rFonts w:ascii="Arial" w:hAnsi="Arial" w:cs="Arial"/>
          <w:sz w:val="22"/>
          <w:szCs w:val="22"/>
        </w:rPr>
        <w:tab/>
        <w:t>Pièce n°10 : Modèles à utiliser par les Soumissionnaires ;</w:t>
      </w:r>
    </w:p>
    <w:p w14:paraId="19CCFEC7" w14:textId="637E14BC" w:rsidR="00360BA1" w:rsidRPr="00E17682" w:rsidRDefault="00360BA1" w:rsidP="00360BA1">
      <w:pPr>
        <w:tabs>
          <w:tab w:val="left" w:pos="993"/>
        </w:tabs>
        <w:spacing w:before="120"/>
        <w:ind w:left="720"/>
        <w:jc w:val="both"/>
        <w:rPr>
          <w:rFonts w:ascii="Arial" w:hAnsi="Arial" w:cs="Arial"/>
          <w:sz w:val="22"/>
          <w:szCs w:val="22"/>
        </w:rPr>
      </w:pPr>
      <w:r w:rsidRPr="00E17682">
        <w:rPr>
          <w:rFonts w:ascii="Arial" w:hAnsi="Arial" w:cs="Arial"/>
          <w:sz w:val="22"/>
          <w:szCs w:val="22"/>
        </w:rPr>
        <w:t>Pièce n°11 : Justificatifs des études préalables ; à remplir par le Maître d’Ouvrage ou le Maître d’Ouvrage</w:t>
      </w:r>
      <w:r w:rsidR="00A453EE" w:rsidRPr="00E17682">
        <w:rPr>
          <w:rFonts w:ascii="Arial" w:hAnsi="Arial" w:cs="Arial"/>
          <w:sz w:val="22"/>
          <w:szCs w:val="22"/>
        </w:rPr>
        <w:t xml:space="preserve"> Délégué</w:t>
      </w:r>
      <w:r w:rsidRPr="00E17682">
        <w:rPr>
          <w:rFonts w:ascii="Arial" w:hAnsi="Arial" w:cs="Arial"/>
          <w:sz w:val="22"/>
          <w:szCs w:val="22"/>
        </w:rPr>
        <w:t>.</w:t>
      </w:r>
    </w:p>
    <w:p w14:paraId="6856C6F9" w14:textId="77777777" w:rsidR="00360BA1" w:rsidRDefault="00360BA1" w:rsidP="00360BA1">
      <w:pPr>
        <w:tabs>
          <w:tab w:val="left" w:pos="993"/>
        </w:tabs>
        <w:spacing w:before="120"/>
        <w:ind w:left="708"/>
        <w:jc w:val="both"/>
        <w:rPr>
          <w:rFonts w:ascii="Arial" w:hAnsi="Arial" w:cs="Arial"/>
          <w:sz w:val="22"/>
          <w:szCs w:val="22"/>
        </w:rPr>
      </w:pPr>
      <w:r w:rsidRPr="00E17682">
        <w:rPr>
          <w:rFonts w:ascii="Arial" w:hAnsi="Arial" w:cs="Arial"/>
          <w:sz w:val="22"/>
          <w:szCs w:val="22"/>
        </w:rPr>
        <w:t>Pièce n°12 : La liste des établissements de crédit et des compagnies d’assurance agréés pour émettre des cautions dans le cadre des marchés publics, à insérer par le Maître d’ouvrage.</w:t>
      </w:r>
    </w:p>
    <w:p w14:paraId="30E8743F" w14:textId="015682AC" w:rsidR="00B139BB" w:rsidRPr="00196A18" w:rsidRDefault="00196A18" w:rsidP="00196A18">
      <w:pPr>
        <w:pStyle w:val="Retraitcorpsdetexte"/>
        <w:spacing w:before="120"/>
        <w:ind w:hanging="849"/>
        <w:rPr>
          <w:rFonts w:ascii="Tahoma" w:hAnsi="Tahoma" w:cs="Tahoma"/>
          <w:sz w:val="24"/>
          <w:szCs w:val="24"/>
        </w:rPr>
      </w:pPr>
      <w:r>
        <w:rPr>
          <w:rFonts w:ascii="Tahoma" w:hAnsi="Tahoma" w:cs="Tahoma"/>
          <w:sz w:val="24"/>
          <w:szCs w:val="24"/>
        </w:rPr>
        <w:t>Pièce 13 : Etudes préalables ou Plans</w:t>
      </w:r>
    </w:p>
    <w:p w14:paraId="1C35414D" w14:textId="77777777" w:rsidR="00320BA6" w:rsidRPr="00E17682" w:rsidRDefault="00320BA6" w:rsidP="00320BA6">
      <w:pPr>
        <w:pStyle w:val="CM99"/>
        <w:spacing w:line="266" w:lineRule="atLeast"/>
        <w:ind w:left="510" w:hanging="510"/>
        <w:jc w:val="both"/>
        <w:rPr>
          <w:rFonts w:ascii="Arial" w:hAnsi="Arial" w:cs="Arial"/>
          <w:color w:val="000000"/>
          <w:sz w:val="22"/>
          <w:szCs w:val="22"/>
        </w:rPr>
      </w:pPr>
      <w:r w:rsidRPr="00E17682">
        <w:rPr>
          <w:rFonts w:ascii="Arial" w:hAnsi="Arial" w:cs="Arial"/>
          <w:color w:val="000000"/>
          <w:sz w:val="22"/>
          <w:szCs w:val="22"/>
        </w:rPr>
        <w:t>8.2.</w:t>
      </w:r>
      <w:r w:rsidRPr="00E17682">
        <w:rPr>
          <w:rFonts w:ascii="Arial" w:hAnsi="Arial" w:cs="Arial"/>
          <w:color w:val="000000"/>
          <w:sz w:val="22"/>
          <w:szCs w:val="22"/>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4216D7E7" w14:textId="77777777" w:rsidR="00320BA6" w:rsidRPr="00E17682" w:rsidRDefault="00320BA6" w:rsidP="00320BA6">
      <w:pPr>
        <w:pStyle w:val="CM98"/>
        <w:spacing w:after="120"/>
        <w:ind w:left="1077" w:hanging="1077"/>
        <w:jc w:val="both"/>
        <w:outlineLvl w:val="1"/>
        <w:rPr>
          <w:rFonts w:ascii="Arial" w:hAnsi="Arial" w:cs="Arial"/>
          <w:color w:val="000000"/>
          <w:sz w:val="22"/>
          <w:szCs w:val="22"/>
        </w:rPr>
      </w:pPr>
      <w:bookmarkStart w:id="11" w:name="_Toc472678396"/>
      <w:r w:rsidRPr="00E17682">
        <w:rPr>
          <w:rFonts w:ascii="Arial" w:hAnsi="Arial" w:cs="Arial"/>
          <w:b/>
          <w:bCs/>
          <w:color w:val="000000"/>
          <w:sz w:val="22"/>
          <w:szCs w:val="22"/>
        </w:rPr>
        <w:t>Article 9 : Eclaircissements apportés au Dossier d’Appel d’Offres et recours</w:t>
      </w:r>
      <w:bookmarkEnd w:id="11"/>
      <w:r w:rsidRPr="00E17682">
        <w:rPr>
          <w:rFonts w:ascii="Arial" w:hAnsi="Arial" w:cs="Arial"/>
          <w:b/>
          <w:bCs/>
          <w:color w:val="000000"/>
          <w:sz w:val="22"/>
          <w:szCs w:val="22"/>
        </w:rPr>
        <w:t xml:space="preserve"> </w:t>
      </w:r>
    </w:p>
    <w:p w14:paraId="2E7FE7E3" w14:textId="207B0F9D" w:rsidR="00320BA6" w:rsidRPr="00E17682" w:rsidRDefault="00320BA6" w:rsidP="00BF1461">
      <w:pPr>
        <w:pStyle w:val="CM37"/>
        <w:ind w:left="510" w:hanging="510"/>
        <w:jc w:val="both"/>
        <w:rPr>
          <w:rFonts w:ascii="Arial" w:hAnsi="Arial" w:cs="Arial"/>
          <w:color w:val="000000"/>
          <w:sz w:val="22"/>
          <w:szCs w:val="22"/>
        </w:rPr>
      </w:pPr>
      <w:r w:rsidRPr="00E17682">
        <w:rPr>
          <w:rFonts w:ascii="Arial" w:hAnsi="Arial" w:cs="Arial"/>
          <w:color w:val="000000"/>
          <w:sz w:val="22"/>
          <w:szCs w:val="22"/>
        </w:rPr>
        <w:t>9.1.</w:t>
      </w:r>
      <w:r w:rsidRPr="00E17682">
        <w:rPr>
          <w:rFonts w:ascii="Arial" w:hAnsi="Arial" w:cs="Arial"/>
          <w:color w:val="000000"/>
          <w:sz w:val="22"/>
          <w:szCs w:val="22"/>
        </w:rPr>
        <w:tab/>
        <w:t>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w:t>
      </w:r>
      <w:r w:rsidR="00FA69BF" w:rsidRPr="00E17682">
        <w:rPr>
          <w:rFonts w:ascii="Arial" w:hAnsi="Arial" w:cs="Arial"/>
          <w:color w:val="000000"/>
          <w:sz w:val="22"/>
          <w:szCs w:val="22"/>
        </w:rPr>
        <w:t>,</w:t>
      </w:r>
      <w:r w:rsidRPr="00E17682">
        <w:rPr>
          <w:rFonts w:ascii="Arial" w:hAnsi="Arial" w:cs="Arial"/>
          <w:color w:val="000000"/>
          <w:sz w:val="22"/>
          <w:szCs w:val="22"/>
        </w:rPr>
        <w:t xml:space="preserve"> Vingt et un (21) jours pour les (AOI) avant la date limite de dépôt des offres. </w:t>
      </w:r>
    </w:p>
    <w:p w14:paraId="7BEFB0F3" w14:textId="77777777"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Une copie de la réponse du Maître d’Ouvrage, indiquant la question posée mais ne mentionnant pas son auteur, est adressée à tous les soumissionnaires ayant acheté le Dossier d’Appel d’Offres. </w:t>
      </w:r>
    </w:p>
    <w:p w14:paraId="35645C8B" w14:textId="6963BD7F" w:rsidR="00320BA6" w:rsidRPr="00E17682" w:rsidRDefault="00320BA6" w:rsidP="00320BA6">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9.2.</w:t>
      </w:r>
      <w:r w:rsidRPr="00E17682">
        <w:rPr>
          <w:rFonts w:ascii="Arial" w:hAnsi="Arial" w:cs="Arial"/>
          <w:color w:val="000000"/>
          <w:sz w:val="22"/>
          <w:szCs w:val="22"/>
        </w:rPr>
        <w:tab/>
        <w:t xml:space="preserve">Entre la publication de l’Avis d’Appel d’Offres y compris la phase de pré-qualification des candidats et l’ouverture des plis, tout soumissionnaire qui s’estime </w:t>
      </w:r>
      <w:r w:rsidR="006C34B6" w:rsidRPr="00E17682">
        <w:rPr>
          <w:rFonts w:ascii="Arial" w:hAnsi="Arial" w:cs="Arial"/>
          <w:color w:val="000000"/>
          <w:sz w:val="22"/>
          <w:szCs w:val="22"/>
        </w:rPr>
        <w:t>léser</w:t>
      </w:r>
      <w:r w:rsidRPr="00E17682">
        <w:rPr>
          <w:rFonts w:ascii="Arial" w:hAnsi="Arial" w:cs="Arial"/>
          <w:color w:val="000000"/>
          <w:sz w:val="22"/>
          <w:szCs w:val="22"/>
        </w:rPr>
        <w:t xml:space="preserve"> dans la procédure de passation des marchés publics peut introduire une requête auprès du maître d’ouvrage. </w:t>
      </w:r>
    </w:p>
    <w:p w14:paraId="663EFEE9" w14:textId="691A95E0" w:rsidR="00320BA6" w:rsidRPr="00E17682" w:rsidRDefault="00320BA6" w:rsidP="00320BA6">
      <w:pPr>
        <w:pStyle w:val="CM99"/>
        <w:spacing w:after="120" w:line="266" w:lineRule="atLeast"/>
        <w:ind w:left="510" w:hanging="510"/>
        <w:jc w:val="both"/>
        <w:rPr>
          <w:rFonts w:ascii="Arial" w:hAnsi="Arial" w:cs="Arial"/>
          <w:color w:val="000000"/>
          <w:sz w:val="22"/>
          <w:szCs w:val="22"/>
        </w:rPr>
      </w:pPr>
      <w:r w:rsidRPr="00E17682">
        <w:rPr>
          <w:rFonts w:ascii="Arial" w:hAnsi="Arial" w:cs="Arial"/>
          <w:color w:val="000000"/>
          <w:sz w:val="22"/>
          <w:szCs w:val="22"/>
        </w:rPr>
        <w:t>9.3.</w:t>
      </w:r>
      <w:r w:rsidRPr="00E17682">
        <w:rPr>
          <w:rFonts w:ascii="Arial" w:hAnsi="Arial" w:cs="Arial"/>
          <w:color w:val="000000"/>
          <w:sz w:val="22"/>
          <w:szCs w:val="22"/>
        </w:rPr>
        <w:tab/>
        <w:t>Le recours doit être adressé au Maître d’Ouvrag</w:t>
      </w:r>
      <w:r w:rsidR="00153AED" w:rsidRPr="00E17682">
        <w:rPr>
          <w:rFonts w:ascii="Arial" w:hAnsi="Arial" w:cs="Arial"/>
          <w:color w:val="000000"/>
          <w:sz w:val="22"/>
          <w:szCs w:val="22"/>
        </w:rPr>
        <w:t>e</w:t>
      </w:r>
      <w:r w:rsidRPr="00E17682">
        <w:rPr>
          <w:rFonts w:ascii="Arial" w:hAnsi="Arial" w:cs="Arial"/>
          <w:color w:val="000000"/>
          <w:sz w:val="22"/>
          <w:szCs w:val="22"/>
        </w:rPr>
        <w:t xml:space="preserve"> avec copies à l’organisme chargé de la régulation des marchés publics et au Président de la Commission. </w:t>
      </w:r>
    </w:p>
    <w:p w14:paraId="19C61640" w14:textId="689E06A8"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Il doit parvenir au Maître d’Ouvrage</w:t>
      </w:r>
      <w:r w:rsidR="00153AED" w:rsidRPr="00E17682">
        <w:rPr>
          <w:rFonts w:ascii="Arial" w:hAnsi="Arial" w:cs="Arial"/>
          <w:color w:val="000000"/>
          <w:sz w:val="22"/>
          <w:szCs w:val="22"/>
        </w:rPr>
        <w:t xml:space="preserve"> </w:t>
      </w:r>
      <w:r w:rsidRPr="00E17682">
        <w:rPr>
          <w:rFonts w:ascii="Arial" w:hAnsi="Arial" w:cs="Arial"/>
          <w:color w:val="000000"/>
          <w:sz w:val="22"/>
          <w:szCs w:val="22"/>
        </w:rPr>
        <w:t xml:space="preserve">au plus tard quatorze (14) jours avant la date d’ouverture des offres. </w:t>
      </w:r>
    </w:p>
    <w:p w14:paraId="5F50546A" w14:textId="7A799C20" w:rsidR="00320BA6" w:rsidRPr="00E17682" w:rsidRDefault="00320BA6" w:rsidP="00320BA6">
      <w:pPr>
        <w:pStyle w:val="CM120"/>
        <w:spacing w:after="100" w:afterAutospacing="1" w:line="266" w:lineRule="atLeast"/>
        <w:ind w:left="510" w:hanging="510"/>
        <w:jc w:val="both"/>
        <w:rPr>
          <w:rFonts w:ascii="Arial" w:hAnsi="Arial" w:cs="Arial"/>
          <w:color w:val="000000"/>
          <w:sz w:val="22"/>
          <w:szCs w:val="22"/>
        </w:rPr>
      </w:pPr>
      <w:r w:rsidRPr="00E17682">
        <w:rPr>
          <w:rFonts w:ascii="Arial" w:hAnsi="Arial" w:cs="Arial"/>
          <w:color w:val="000000"/>
          <w:sz w:val="22"/>
          <w:szCs w:val="22"/>
        </w:rPr>
        <w:t>9.4.</w:t>
      </w:r>
      <w:r w:rsidRPr="00E17682">
        <w:rPr>
          <w:rFonts w:ascii="Arial" w:hAnsi="Arial" w:cs="Arial"/>
          <w:color w:val="000000"/>
          <w:sz w:val="22"/>
          <w:szCs w:val="22"/>
        </w:rPr>
        <w:tab/>
        <w:t>Le Maître d’Ouvrage</w:t>
      </w:r>
      <w:r w:rsidR="00153AED" w:rsidRPr="00E17682">
        <w:rPr>
          <w:rFonts w:ascii="Arial" w:hAnsi="Arial" w:cs="Arial"/>
          <w:color w:val="000000"/>
          <w:sz w:val="22"/>
          <w:szCs w:val="22"/>
        </w:rPr>
        <w:t xml:space="preserve"> </w:t>
      </w:r>
      <w:r w:rsidRPr="00E17682">
        <w:rPr>
          <w:rFonts w:ascii="Arial" w:hAnsi="Arial" w:cs="Arial"/>
          <w:color w:val="000000"/>
          <w:sz w:val="22"/>
          <w:szCs w:val="22"/>
        </w:rPr>
        <w:t xml:space="preserve">dispose de cinq (05) jours pour réagir. La copie de la réaction est transmise à l’organisme chargé de la régulation des marchés publics ; </w:t>
      </w:r>
    </w:p>
    <w:p w14:paraId="27C34512"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12" w:name="_Toc472678397"/>
      <w:r w:rsidRPr="00E17682">
        <w:rPr>
          <w:rFonts w:ascii="Arial" w:hAnsi="Arial" w:cs="Arial"/>
          <w:b/>
          <w:bCs/>
          <w:color w:val="000000"/>
          <w:sz w:val="22"/>
          <w:szCs w:val="22"/>
        </w:rPr>
        <w:t>Article 10 : Modification du Dossier d’Appel d’Offres</w:t>
      </w:r>
      <w:bookmarkEnd w:id="12"/>
      <w:r w:rsidRPr="00E17682">
        <w:rPr>
          <w:rFonts w:ascii="Arial" w:hAnsi="Arial" w:cs="Arial"/>
          <w:b/>
          <w:bCs/>
          <w:color w:val="000000"/>
          <w:sz w:val="22"/>
          <w:szCs w:val="22"/>
        </w:rPr>
        <w:t xml:space="preserve"> </w:t>
      </w:r>
    </w:p>
    <w:p w14:paraId="093D7FDC"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10.1. Le Maître d’Ouvrage peut, à tout moment avant la date limite de dépôt des offres et pour tout motif, que ce soit à son initiative ou en réponse à une demande d’éclaircissements formulée par un soumissionnaire, modifier le Dossier d’Appel d’Offres en publiant un additif. </w:t>
      </w:r>
    </w:p>
    <w:p w14:paraId="6AAFEA54" w14:textId="77777777" w:rsidR="00D465B1" w:rsidRPr="00E17682" w:rsidRDefault="00320BA6" w:rsidP="00320BA6">
      <w:pPr>
        <w:pStyle w:val="CM98"/>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w:t>
      </w:r>
    </w:p>
    <w:p w14:paraId="2C65C21D"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3389756B" w14:textId="4548CA0F" w:rsidR="00320BA6" w:rsidRDefault="00320BA6" w:rsidP="006A4E56">
      <w:pPr>
        <w:pStyle w:val="CM99"/>
        <w:spacing w:after="0"/>
        <w:outlineLvl w:val="0"/>
        <w:rPr>
          <w:rFonts w:ascii="Arial" w:hAnsi="Arial" w:cs="Arial"/>
          <w:color w:val="000000"/>
          <w:sz w:val="16"/>
          <w:szCs w:val="16"/>
        </w:rPr>
      </w:pPr>
    </w:p>
    <w:p w14:paraId="147C76DF" w14:textId="30A6DE26" w:rsidR="006C34B6" w:rsidRDefault="006C34B6" w:rsidP="006C34B6">
      <w:pPr>
        <w:pStyle w:val="Default"/>
      </w:pPr>
    </w:p>
    <w:p w14:paraId="0CA51DA4" w14:textId="24F049D2" w:rsidR="006C34B6" w:rsidRDefault="006C34B6" w:rsidP="006C34B6">
      <w:pPr>
        <w:pStyle w:val="Default"/>
      </w:pPr>
    </w:p>
    <w:p w14:paraId="314CB57D" w14:textId="77777777" w:rsidR="006C34B6" w:rsidRPr="006C34B6" w:rsidRDefault="006C34B6" w:rsidP="006C34B6">
      <w:pPr>
        <w:pStyle w:val="Default"/>
      </w:pPr>
    </w:p>
    <w:p w14:paraId="3B6A5E04" w14:textId="77777777" w:rsidR="00320BA6" w:rsidRPr="006C34B6" w:rsidRDefault="00320BA6" w:rsidP="00320BA6">
      <w:pPr>
        <w:pStyle w:val="CM99"/>
        <w:spacing w:after="0"/>
        <w:jc w:val="center"/>
        <w:outlineLvl w:val="0"/>
        <w:rPr>
          <w:rFonts w:ascii="Arial" w:hAnsi="Arial" w:cs="Arial"/>
          <w:color w:val="000000"/>
          <w:sz w:val="16"/>
          <w:szCs w:val="16"/>
        </w:rPr>
      </w:pPr>
      <w:bookmarkStart w:id="13" w:name="_Toc472678398"/>
      <w:r w:rsidRPr="00E17682">
        <w:rPr>
          <w:rFonts w:ascii="Arial" w:hAnsi="Arial" w:cs="Arial"/>
          <w:b/>
          <w:color w:val="000000"/>
          <w:sz w:val="22"/>
          <w:szCs w:val="22"/>
        </w:rPr>
        <w:lastRenderedPageBreak/>
        <w:t>C. Préparation des offres</w:t>
      </w:r>
      <w:bookmarkEnd w:id="13"/>
      <w:r w:rsidRPr="00E17682">
        <w:rPr>
          <w:rFonts w:ascii="Arial" w:hAnsi="Arial" w:cs="Arial"/>
          <w:b/>
          <w:color w:val="000000"/>
          <w:sz w:val="22"/>
          <w:szCs w:val="22"/>
        </w:rPr>
        <w:br/>
      </w:r>
    </w:p>
    <w:p w14:paraId="7AA5989D" w14:textId="77777777" w:rsidR="00320BA6" w:rsidRPr="00E17682" w:rsidRDefault="00320BA6" w:rsidP="00320BA6">
      <w:pPr>
        <w:pStyle w:val="CM98"/>
        <w:spacing w:after="120"/>
        <w:jc w:val="both"/>
        <w:outlineLvl w:val="1"/>
        <w:rPr>
          <w:rFonts w:ascii="Arial" w:hAnsi="Arial" w:cs="Arial"/>
          <w:color w:val="000000"/>
          <w:sz w:val="22"/>
          <w:szCs w:val="22"/>
        </w:rPr>
      </w:pPr>
      <w:bookmarkStart w:id="14" w:name="_Toc472678399"/>
      <w:r w:rsidRPr="00E17682">
        <w:rPr>
          <w:rFonts w:ascii="Arial" w:hAnsi="Arial" w:cs="Arial"/>
          <w:b/>
          <w:bCs/>
          <w:color w:val="000000"/>
          <w:sz w:val="22"/>
          <w:szCs w:val="22"/>
        </w:rPr>
        <w:t>Article 11 : Frais de soumission</w:t>
      </w:r>
      <w:bookmarkEnd w:id="14"/>
      <w:r w:rsidRPr="00E17682">
        <w:rPr>
          <w:rFonts w:ascii="Arial" w:hAnsi="Arial" w:cs="Arial"/>
          <w:b/>
          <w:bCs/>
          <w:color w:val="000000"/>
          <w:sz w:val="22"/>
          <w:szCs w:val="22"/>
        </w:rPr>
        <w:t xml:space="preserve"> </w:t>
      </w:r>
    </w:p>
    <w:p w14:paraId="3DDCC515" w14:textId="77777777" w:rsidR="00320BA6" w:rsidRPr="00E17682" w:rsidRDefault="00320BA6" w:rsidP="006A4E56">
      <w:pPr>
        <w:pStyle w:val="CM99"/>
        <w:spacing w:line="263" w:lineRule="atLeast"/>
        <w:jc w:val="both"/>
        <w:rPr>
          <w:rFonts w:ascii="Arial" w:hAnsi="Arial" w:cs="Arial"/>
          <w:color w:val="000000"/>
          <w:sz w:val="22"/>
          <w:szCs w:val="22"/>
        </w:rPr>
      </w:pPr>
      <w:r w:rsidRPr="00E17682">
        <w:rPr>
          <w:rFonts w:ascii="Arial" w:hAnsi="Arial" w:cs="Arial"/>
          <w:color w:val="000000"/>
          <w:sz w:val="22"/>
          <w:szCs w:val="22"/>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59818ED1"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15" w:name="_Toc472678400"/>
      <w:r w:rsidRPr="00E17682">
        <w:rPr>
          <w:rFonts w:ascii="Arial" w:hAnsi="Arial" w:cs="Arial"/>
          <w:b/>
          <w:bCs/>
          <w:color w:val="000000"/>
          <w:sz w:val="22"/>
          <w:szCs w:val="22"/>
        </w:rPr>
        <w:t>Article 12 : Langue de l’offre</w:t>
      </w:r>
      <w:bookmarkEnd w:id="15"/>
      <w:r w:rsidRPr="00E17682">
        <w:rPr>
          <w:rFonts w:ascii="Arial" w:hAnsi="Arial" w:cs="Arial"/>
          <w:b/>
          <w:bCs/>
          <w:color w:val="000000"/>
          <w:sz w:val="22"/>
          <w:szCs w:val="22"/>
        </w:rPr>
        <w:t xml:space="preserve"> </w:t>
      </w:r>
    </w:p>
    <w:p w14:paraId="5A50E01C" w14:textId="77777777" w:rsidR="00320BA6" w:rsidRPr="00E17682" w:rsidRDefault="00320BA6" w:rsidP="006A4E56">
      <w:pPr>
        <w:pStyle w:val="CM99"/>
        <w:spacing w:line="263" w:lineRule="atLeast"/>
        <w:jc w:val="both"/>
        <w:rPr>
          <w:rFonts w:ascii="Arial" w:hAnsi="Arial" w:cs="Arial"/>
          <w:color w:val="000000"/>
          <w:sz w:val="22"/>
          <w:szCs w:val="22"/>
        </w:rPr>
      </w:pPr>
      <w:r w:rsidRPr="00E17682">
        <w:rPr>
          <w:rFonts w:ascii="Arial" w:hAnsi="Arial" w:cs="Arial"/>
          <w:color w:val="000000"/>
          <w:sz w:val="22"/>
          <w:szCs w:val="22"/>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6BB2797F"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16" w:name="_Toc472678401"/>
      <w:r w:rsidRPr="00E17682">
        <w:rPr>
          <w:rFonts w:ascii="Arial" w:hAnsi="Arial" w:cs="Arial"/>
          <w:b/>
          <w:bCs/>
          <w:color w:val="000000"/>
          <w:sz w:val="22"/>
          <w:szCs w:val="22"/>
        </w:rPr>
        <w:t>Article 13 : Documents constituant l’offre</w:t>
      </w:r>
      <w:bookmarkEnd w:id="16"/>
      <w:r w:rsidRPr="00E17682">
        <w:rPr>
          <w:rFonts w:ascii="Arial" w:hAnsi="Arial" w:cs="Arial"/>
          <w:b/>
          <w:bCs/>
          <w:color w:val="000000"/>
          <w:sz w:val="22"/>
          <w:szCs w:val="22"/>
        </w:rPr>
        <w:t xml:space="preserve"> </w:t>
      </w:r>
    </w:p>
    <w:p w14:paraId="38EBE97C" w14:textId="77777777" w:rsidR="00320BA6" w:rsidRPr="00E17682" w:rsidRDefault="00320BA6" w:rsidP="00320BA6">
      <w:pPr>
        <w:pStyle w:val="CM99"/>
        <w:spacing w:line="266" w:lineRule="atLeast"/>
        <w:ind w:left="568" w:hanging="567"/>
        <w:jc w:val="both"/>
        <w:rPr>
          <w:rFonts w:ascii="Arial" w:hAnsi="Arial" w:cs="Arial"/>
          <w:color w:val="000000"/>
          <w:sz w:val="22"/>
          <w:szCs w:val="22"/>
        </w:rPr>
      </w:pPr>
      <w:r w:rsidRPr="00E17682">
        <w:rPr>
          <w:rFonts w:ascii="Arial" w:hAnsi="Arial" w:cs="Arial"/>
          <w:color w:val="000000"/>
          <w:sz w:val="22"/>
          <w:szCs w:val="22"/>
        </w:rPr>
        <w:t xml:space="preserve">13.1. L’offre présentée par le soumissionnaire comprendra les documents détaillés au RPAO, dûment remplis et regroupés en trois volumes : </w:t>
      </w:r>
    </w:p>
    <w:p w14:paraId="4D6906B3" w14:textId="77777777" w:rsidR="00320BA6" w:rsidRPr="00E17682" w:rsidRDefault="00320BA6" w:rsidP="00320BA6">
      <w:pPr>
        <w:pStyle w:val="CM2"/>
        <w:jc w:val="both"/>
        <w:rPr>
          <w:rFonts w:ascii="Arial" w:hAnsi="Arial" w:cs="Arial"/>
          <w:b/>
          <w:color w:val="000000"/>
          <w:sz w:val="22"/>
          <w:szCs w:val="22"/>
        </w:rPr>
      </w:pPr>
      <w:r w:rsidRPr="00E17682">
        <w:rPr>
          <w:rFonts w:ascii="Arial" w:hAnsi="Arial" w:cs="Arial"/>
          <w:b/>
          <w:color w:val="000000"/>
          <w:sz w:val="22"/>
          <w:szCs w:val="22"/>
        </w:rPr>
        <w:t xml:space="preserve">a. Volume 1 : Dossier administratif </w:t>
      </w:r>
    </w:p>
    <w:p w14:paraId="5132D3E6" w14:textId="77777777" w:rsidR="00320BA6" w:rsidRPr="00E17682" w:rsidRDefault="00320BA6" w:rsidP="00320BA6">
      <w:pPr>
        <w:pStyle w:val="CM99"/>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Il comprend : </w:t>
      </w:r>
    </w:p>
    <w:p w14:paraId="25F7F459" w14:textId="77777777" w:rsidR="00320BA6" w:rsidRPr="00E17682" w:rsidRDefault="00320BA6" w:rsidP="00320BA6">
      <w:pPr>
        <w:pStyle w:val="CM98"/>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i.  Tous les documents attestant que le soumissionnaire : </w:t>
      </w:r>
    </w:p>
    <w:p w14:paraId="3465D359" w14:textId="77777777" w:rsidR="00320BA6" w:rsidRPr="00E17682" w:rsidRDefault="00320BA6" w:rsidP="00320BA6">
      <w:pPr>
        <w:pStyle w:val="CM100"/>
        <w:spacing w:after="60" w:line="266" w:lineRule="atLeast"/>
        <w:ind w:left="227" w:firstLine="312"/>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A souscrit les déclarations prévues par les lois et règlements en vigueur ; </w:t>
      </w:r>
    </w:p>
    <w:p w14:paraId="4169CF14" w14:textId="77777777" w:rsidR="00320BA6" w:rsidRPr="00E17682" w:rsidRDefault="00320BA6" w:rsidP="00320BA6">
      <w:pPr>
        <w:pStyle w:val="CM100"/>
        <w:spacing w:after="60" w:line="266" w:lineRule="atLeast"/>
        <w:ind w:left="540"/>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A acquitté les droits, taxes, impôts, cotisations, contributions, redevances ou prélèvements de quelque nature que ce soit ; </w:t>
      </w:r>
    </w:p>
    <w:p w14:paraId="133A12A0" w14:textId="77777777" w:rsidR="00320BA6" w:rsidRPr="00E17682" w:rsidRDefault="00320BA6" w:rsidP="00320BA6">
      <w:pPr>
        <w:pStyle w:val="CM100"/>
        <w:spacing w:after="60" w:line="266" w:lineRule="atLeast"/>
        <w:ind w:left="228" w:firstLine="312"/>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N’est pas en état de liquidation judiciaire ou en faillite ; </w:t>
      </w:r>
    </w:p>
    <w:p w14:paraId="35E94E3B" w14:textId="77777777" w:rsidR="00320BA6" w:rsidRPr="00E17682" w:rsidRDefault="00320BA6" w:rsidP="00320BA6">
      <w:pPr>
        <w:pStyle w:val="CM99"/>
        <w:spacing w:after="60"/>
        <w:ind w:left="227" w:firstLine="312"/>
        <w:jc w:val="both"/>
        <w:rPr>
          <w:rFonts w:ascii="Arial" w:hAnsi="Arial" w:cs="Arial"/>
          <w:color w:val="000000"/>
          <w:sz w:val="22"/>
          <w:szCs w:val="22"/>
        </w:rPr>
      </w:pPr>
      <w:r w:rsidRPr="00E17682">
        <w:rPr>
          <w:rFonts w:ascii="Arial" w:hAnsi="Arial" w:cs="Arial"/>
          <w:color w:val="000000"/>
          <w:sz w:val="22"/>
          <w:szCs w:val="22"/>
        </w:rPr>
        <w:t>•</w:t>
      </w:r>
      <w:r w:rsidRPr="00E17682">
        <w:rPr>
          <w:rFonts w:ascii="Arial" w:hAnsi="Arial" w:cs="Arial"/>
          <w:color w:val="000000"/>
          <w:sz w:val="22"/>
          <w:szCs w:val="22"/>
        </w:rPr>
        <w:tab/>
        <w:t xml:space="preserve">N’est pas frappé de l’une des interdictions ou </w:t>
      </w:r>
      <w:proofErr w:type="spellStart"/>
      <w:r w:rsidRPr="00E17682">
        <w:rPr>
          <w:rFonts w:ascii="Arial" w:hAnsi="Arial" w:cs="Arial"/>
          <w:color w:val="000000"/>
          <w:sz w:val="22"/>
          <w:szCs w:val="22"/>
        </w:rPr>
        <w:t>déchéances</w:t>
      </w:r>
      <w:proofErr w:type="spellEnd"/>
      <w:r w:rsidRPr="00E17682">
        <w:rPr>
          <w:rFonts w:ascii="Arial" w:hAnsi="Arial" w:cs="Arial"/>
          <w:color w:val="000000"/>
          <w:sz w:val="22"/>
          <w:szCs w:val="22"/>
        </w:rPr>
        <w:t xml:space="preserve"> prévues par la législation en vigueur. </w:t>
      </w:r>
    </w:p>
    <w:p w14:paraId="526AF98F" w14:textId="77777777" w:rsidR="00320BA6" w:rsidRPr="00E17682" w:rsidRDefault="00320BA6" w:rsidP="00320BA6">
      <w:pPr>
        <w:pStyle w:val="CM99"/>
        <w:spacing w:after="60"/>
        <w:ind w:left="284" w:hanging="284"/>
        <w:jc w:val="both"/>
        <w:rPr>
          <w:rFonts w:ascii="Arial" w:hAnsi="Arial" w:cs="Arial"/>
          <w:color w:val="000000"/>
          <w:sz w:val="22"/>
          <w:szCs w:val="22"/>
        </w:rPr>
      </w:pPr>
      <w:r w:rsidRPr="00E17682">
        <w:rPr>
          <w:rFonts w:ascii="Arial" w:hAnsi="Arial" w:cs="Arial"/>
          <w:color w:val="000000"/>
          <w:sz w:val="22"/>
          <w:szCs w:val="22"/>
        </w:rPr>
        <w:t xml:space="preserve">ii. La caution de soumission établie conformément aux dispositions de l’article 17 du RGAO ; </w:t>
      </w:r>
    </w:p>
    <w:p w14:paraId="6CF4D1C4" w14:textId="77777777" w:rsidR="00320BA6" w:rsidRPr="00E17682" w:rsidRDefault="00320BA6" w:rsidP="00320BA6">
      <w:pPr>
        <w:pStyle w:val="Default"/>
        <w:spacing w:after="60"/>
        <w:ind w:left="360" w:hanging="360"/>
        <w:rPr>
          <w:rFonts w:ascii="Arial" w:hAnsi="Arial" w:cs="Arial"/>
          <w:sz w:val="22"/>
          <w:szCs w:val="22"/>
        </w:rPr>
      </w:pPr>
      <w:r w:rsidRPr="00E17682">
        <w:rPr>
          <w:rFonts w:ascii="Arial" w:hAnsi="Arial" w:cs="Arial"/>
          <w:sz w:val="22"/>
          <w:szCs w:val="22"/>
        </w:rPr>
        <w:t xml:space="preserve">iii. La confirmation écrite habilitant le signataire de l’offre à engager le Soumissionnaire, conformément aux dispositions de l’article 6.1 du RGAO ; </w:t>
      </w:r>
    </w:p>
    <w:p w14:paraId="07203ED9" w14:textId="77777777" w:rsidR="00320BA6" w:rsidRPr="00E17682" w:rsidRDefault="00320BA6" w:rsidP="00320BA6">
      <w:pPr>
        <w:pStyle w:val="Default"/>
        <w:spacing w:before="120"/>
        <w:rPr>
          <w:rFonts w:ascii="Arial" w:hAnsi="Arial" w:cs="Arial"/>
          <w:b/>
          <w:sz w:val="22"/>
          <w:szCs w:val="22"/>
        </w:rPr>
      </w:pPr>
      <w:r w:rsidRPr="00E17682">
        <w:rPr>
          <w:rFonts w:ascii="Arial" w:hAnsi="Arial" w:cs="Arial"/>
          <w:b/>
          <w:sz w:val="22"/>
          <w:szCs w:val="22"/>
        </w:rPr>
        <w:t xml:space="preserve">b. Volume 2 : Offre technique </w:t>
      </w:r>
    </w:p>
    <w:p w14:paraId="7B17BB02" w14:textId="3F734DA4" w:rsidR="00320BA6" w:rsidRPr="00E17682" w:rsidRDefault="0005023F" w:rsidP="00320BA6">
      <w:pPr>
        <w:pStyle w:val="CM2"/>
        <w:jc w:val="both"/>
        <w:rPr>
          <w:rFonts w:ascii="Arial" w:hAnsi="Arial" w:cs="Arial"/>
          <w:color w:val="000000"/>
          <w:sz w:val="22"/>
          <w:szCs w:val="22"/>
        </w:rPr>
      </w:pPr>
      <w:r w:rsidRPr="00E17682">
        <w:rPr>
          <w:rFonts w:ascii="Arial" w:hAnsi="Arial" w:cs="Arial"/>
          <w:color w:val="000000"/>
          <w:sz w:val="22"/>
          <w:szCs w:val="22"/>
        </w:rPr>
        <w:t>b.</w:t>
      </w:r>
      <w:r w:rsidR="00320BA6" w:rsidRPr="00E17682">
        <w:rPr>
          <w:rFonts w:ascii="Arial" w:hAnsi="Arial" w:cs="Arial"/>
          <w:color w:val="000000"/>
          <w:sz w:val="22"/>
          <w:szCs w:val="22"/>
        </w:rPr>
        <w:t xml:space="preserve">1. Les renseignements sur les qualifications </w:t>
      </w:r>
    </w:p>
    <w:p w14:paraId="586E340F" w14:textId="77777777" w:rsidR="00320BA6" w:rsidRPr="00E17682" w:rsidRDefault="00320BA6" w:rsidP="00320BA6">
      <w:pPr>
        <w:pStyle w:val="CM2"/>
        <w:ind w:left="360"/>
        <w:jc w:val="both"/>
        <w:rPr>
          <w:rFonts w:ascii="Arial" w:hAnsi="Arial" w:cs="Arial"/>
          <w:color w:val="000000"/>
          <w:sz w:val="22"/>
          <w:szCs w:val="22"/>
        </w:rPr>
      </w:pPr>
      <w:r w:rsidRPr="00E17682">
        <w:rPr>
          <w:rFonts w:ascii="Arial" w:hAnsi="Arial" w:cs="Arial"/>
          <w:color w:val="000000"/>
          <w:sz w:val="22"/>
          <w:szCs w:val="22"/>
        </w:rPr>
        <w:t xml:space="preserve">Le RPAO précise la liste des documents à fournir par les soumissionnaires pour justifier les critères de qualification mentionnées à l’article 6.1 du RPAO. </w:t>
      </w:r>
    </w:p>
    <w:p w14:paraId="16D018DD" w14:textId="77777777" w:rsidR="00320BA6" w:rsidRPr="00E17682" w:rsidRDefault="00320BA6" w:rsidP="00320BA6">
      <w:pPr>
        <w:pStyle w:val="CM2"/>
        <w:jc w:val="both"/>
        <w:rPr>
          <w:rFonts w:ascii="Arial" w:hAnsi="Arial" w:cs="Arial"/>
          <w:color w:val="000000"/>
          <w:sz w:val="22"/>
          <w:szCs w:val="22"/>
        </w:rPr>
      </w:pPr>
      <w:r w:rsidRPr="00E17682">
        <w:rPr>
          <w:rFonts w:ascii="Arial" w:hAnsi="Arial" w:cs="Arial"/>
          <w:color w:val="000000"/>
          <w:sz w:val="22"/>
          <w:szCs w:val="22"/>
        </w:rPr>
        <w:t xml:space="preserve">b.2. Méthodologie </w:t>
      </w:r>
    </w:p>
    <w:p w14:paraId="4856A1F6" w14:textId="77777777" w:rsidR="00320BA6" w:rsidRPr="00E17682" w:rsidRDefault="00320BA6" w:rsidP="00320BA6">
      <w:pPr>
        <w:pStyle w:val="CM99"/>
        <w:spacing w:after="0" w:line="263" w:lineRule="atLeast"/>
        <w:ind w:left="360"/>
        <w:jc w:val="both"/>
        <w:rPr>
          <w:rFonts w:ascii="Arial" w:hAnsi="Arial" w:cs="Arial"/>
          <w:color w:val="000000"/>
          <w:sz w:val="22"/>
          <w:szCs w:val="22"/>
        </w:rPr>
      </w:pPr>
      <w:r w:rsidRPr="00E17682">
        <w:rPr>
          <w:rFonts w:ascii="Arial" w:hAnsi="Arial" w:cs="Arial"/>
          <w:color w:val="000000"/>
          <w:sz w:val="22"/>
          <w:szCs w:val="22"/>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14:paraId="3E9045BD" w14:textId="77777777" w:rsidR="00320BA6" w:rsidRPr="00E17682" w:rsidRDefault="00320BA6" w:rsidP="00320BA6">
      <w:pPr>
        <w:pStyle w:val="CM37"/>
        <w:ind w:left="510" w:hanging="510"/>
        <w:jc w:val="both"/>
        <w:rPr>
          <w:rFonts w:ascii="Arial" w:hAnsi="Arial" w:cs="Arial"/>
          <w:color w:val="000000"/>
          <w:sz w:val="22"/>
          <w:szCs w:val="22"/>
        </w:rPr>
      </w:pPr>
      <w:r w:rsidRPr="00E17682">
        <w:rPr>
          <w:rFonts w:ascii="Arial" w:hAnsi="Arial" w:cs="Arial"/>
          <w:color w:val="000000"/>
          <w:sz w:val="22"/>
          <w:szCs w:val="22"/>
        </w:rPr>
        <w:t xml:space="preserve">b.3.Les preuves d’acceptations des conditions du marché </w:t>
      </w:r>
    </w:p>
    <w:p w14:paraId="3FD048AA" w14:textId="77777777" w:rsidR="00320BA6" w:rsidRPr="00E17682" w:rsidRDefault="00320BA6" w:rsidP="00320BA6">
      <w:pPr>
        <w:pStyle w:val="CM99"/>
        <w:spacing w:after="120" w:line="263" w:lineRule="atLeast"/>
        <w:ind w:left="357" w:hanging="357"/>
        <w:jc w:val="both"/>
        <w:rPr>
          <w:rFonts w:ascii="Arial" w:hAnsi="Arial" w:cs="Arial"/>
          <w:color w:val="000000"/>
          <w:sz w:val="22"/>
          <w:szCs w:val="22"/>
        </w:rPr>
      </w:pPr>
      <w:r w:rsidRPr="00E17682">
        <w:rPr>
          <w:rFonts w:ascii="Arial" w:hAnsi="Arial" w:cs="Arial"/>
          <w:color w:val="000000"/>
          <w:sz w:val="22"/>
          <w:szCs w:val="22"/>
        </w:rPr>
        <w:t xml:space="preserve">Le soumissionnaire remettra les copies dûment paraphées des documents à caractères administratif et technique régissant le marché, à savoir : </w:t>
      </w:r>
    </w:p>
    <w:p w14:paraId="348075E7" w14:textId="77777777" w:rsidR="00320BA6" w:rsidRPr="00E17682" w:rsidRDefault="00320BA6" w:rsidP="00673B5C">
      <w:pPr>
        <w:pStyle w:val="Default"/>
        <w:numPr>
          <w:ilvl w:val="0"/>
          <w:numId w:val="15"/>
        </w:numPr>
        <w:ind w:left="360" w:hanging="360"/>
        <w:rPr>
          <w:rFonts w:ascii="Arial" w:hAnsi="Arial" w:cs="Arial"/>
          <w:sz w:val="22"/>
          <w:szCs w:val="22"/>
        </w:rPr>
      </w:pPr>
      <w:r w:rsidRPr="00E17682">
        <w:rPr>
          <w:rFonts w:ascii="Arial" w:hAnsi="Arial" w:cs="Arial"/>
          <w:sz w:val="22"/>
          <w:szCs w:val="22"/>
        </w:rPr>
        <w:t xml:space="preserve">Le Cahier des Clauses Administratives Particulières (CCAP) ; </w:t>
      </w:r>
    </w:p>
    <w:p w14:paraId="3F37F815" w14:textId="77777777" w:rsidR="00320BA6" w:rsidRPr="00E17682" w:rsidRDefault="00320BA6" w:rsidP="00673B5C">
      <w:pPr>
        <w:pStyle w:val="Default"/>
        <w:numPr>
          <w:ilvl w:val="0"/>
          <w:numId w:val="15"/>
        </w:numPr>
        <w:ind w:left="360" w:hanging="360"/>
        <w:rPr>
          <w:rFonts w:ascii="Arial" w:hAnsi="Arial" w:cs="Arial"/>
          <w:sz w:val="22"/>
          <w:szCs w:val="22"/>
        </w:rPr>
      </w:pPr>
      <w:r w:rsidRPr="00E17682">
        <w:rPr>
          <w:rFonts w:ascii="Arial" w:hAnsi="Arial" w:cs="Arial"/>
          <w:sz w:val="22"/>
          <w:szCs w:val="22"/>
        </w:rPr>
        <w:t xml:space="preserve">Le Cahier des Clauses Techniques Particulières (CCTP). </w:t>
      </w:r>
    </w:p>
    <w:p w14:paraId="61351D50" w14:textId="77777777" w:rsidR="00320BA6" w:rsidRPr="00E17682" w:rsidRDefault="00320BA6" w:rsidP="00320BA6">
      <w:pPr>
        <w:pStyle w:val="CM2"/>
        <w:jc w:val="both"/>
        <w:rPr>
          <w:rFonts w:ascii="Arial" w:hAnsi="Arial" w:cs="Arial"/>
          <w:color w:val="000000"/>
          <w:sz w:val="22"/>
          <w:szCs w:val="22"/>
        </w:rPr>
      </w:pPr>
      <w:r w:rsidRPr="00E17682">
        <w:rPr>
          <w:rFonts w:ascii="Arial" w:hAnsi="Arial" w:cs="Arial"/>
          <w:color w:val="000000"/>
          <w:sz w:val="22"/>
          <w:szCs w:val="22"/>
        </w:rPr>
        <w:t xml:space="preserve">b.4. Commentaires (facultatifs) </w:t>
      </w:r>
    </w:p>
    <w:p w14:paraId="4DB25E2D" w14:textId="77777777" w:rsidR="00320BA6" w:rsidRPr="00E17682" w:rsidRDefault="00320BA6" w:rsidP="00320BA6">
      <w:pPr>
        <w:pStyle w:val="CM99"/>
        <w:spacing w:after="24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Un commentaire des choix techniques du projet et d’éventuelles propositions. </w:t>
      </w:r>
    </w:p>
    <w:p w14:paraId="4ED3D590" w14:textId="77777777" w:rsidR="00320BA6" w:rsidRPr="00E17682" w:rsidRDefault="00320BA6" w:rsidP="00320BA6">
      <w:pPr>
        <w:pStyle w:val="CM2"/>
        <w:spacing w:after="120"/>
        <w:jc w:val="both"/>
        <w:rPr>
          <w:rFonts w:ascii="Arial" w:hAnsi="Arial" w:cs="Arial"/>
          <w:b/>
          <w:color w:val="000000"/>
          <w:sz w:val="22"/>
          <w:szCs w:val="22"/>
        </w:rPr>
      </w:pPr>
      <w:r w:rsidRPr="00E17682">
        <w:rPr>
          <w:rFonts w:ascii="Arial" w:hAnsi="Arial" w:cs="Arial"/>
          <w:b/>
          <w:color w:val="000000"/>
          <w:sz w:val="22"/>
          <w:szCs w:val="22"/>
        </w:rPr>
        <w:t xml:space="preserve">c. Volume 3 : Offre financière </w:t>
      </w:r>
    </w:p>
    <w:p w14:paraId="2FB4E0C3" w14:textId="1701FE71" w:rsidR="00320BA6" w:rsidRPr="00E17682" w:rsidRDefault="00320BA6" w:rsidP="00320BA6">
      <w:pPr>
        <w:pStyle w:val="CM99"/>
        <w:spacing w:after="60"/>
        <w:ind w:left="539"/>
        <w:jc w:val="both"/>
        <w:rPr>
          <w:rFonts w:ascii="Arial" w:hAnsi="Arial" w:cs="Arial"/>
          <w:color w:val="000000"/>
          <w:sz w:val="22"/>
          <w:szCs w:val="22"/>
        </w:rPr>
      </w:pPr>
      <w:r w:rsidRPr="00E17682">
        <w:rPr>
          <w:rFonts w:ascii="Arial" w:hAnsi="Arial" w:cs="Arial"/>
          <w:color w:val="000000"/>
          <w:sz w:val="22"/>
          <w:szCs w:val="22"/>
        </w:rPr>
        <w:t>Le RPAO précise les éléments permettant de justifier le coût des travaux, à savoir</w:t>
      </w:r>
      <w:r w:rsidR="00F1757D" w:rsidRPr="00E17682">
        <w:rPr>
          <w:rFonts w:ascii="Arial" w:hAnsi="Arial" w:cs="Arial"/>
          <w:color w:val="000000"/>
          <w:sz w:val="22"/>
          <w:szCs w:val="22"/>
        </w:rPr>
        <w:t xml:space="preserve"> </w:t>
      </w:r>
      <w:r w:rsidRPr="00E17682">
        <w:rPr>
          <w:rFonts w:ascii="Arial" w:hAnsi="Arial" w:cs="Arial"/>
          <w:color w:val="000000"/>
          <w:sz w:val="22"/>
          <w:szCs w:val="22"/>
        </w:rPr>
        <w:t xml:space="preserve"> </w:t>
      </w:r>
    </w:p>
    <w:p w14:paraId="491F5E73" w14:textId="57A38473"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  La soumission proprement dite, en original rédigé selon le modèle joint, timbré au tarif en </w:t>
      </w:r>
      <w:r w:rsidR="006C34B6" w:rsidRPr="00E17682">
        <w:rPr>
          <w:rFonts w:ascii="Arial" w:hAnsi="Arial" w:cs="Arial"/>
          <w:sz w:val="22"/>
          <w:szCs w:val="22"/>
        </w:rPr>
        <w:t>vigueur, signée</w:t>
      </w:r>
      <w:r w:rsidRPr="00E17682">
        <w:rPr>
          <w:rFonts w:ascii="Arial" w:hAnsi="Arial" w:cs="Arial"/>
          <w:sz w:val="22"/>
          <w:szCs w:val="22"/>
        </w:rPr>
        <w:t xml:space="preserve"> et datée ; </w:t>
      </w:r>
    </w:p>
    <w:p w14:paraId="537731CD"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Le bordereau des prix unitaires dûment rempli ; </w:t>
      </w:r>
    </w:p>
    <w:p w14:paraId="1EBE5F04"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Le détail estimatif dûment rempli ; </w:t>
      </w:r>
    </w:p>
    <w:p w14:paraId="084FD241"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lastRenderedPageBreak/>
        <w:t xml:space="preserve">Le sous-détail des prix et/ou la décomposition des prix forfaitaires ; </w:t>
      </w:r>
    </w:p>
    <w:p w14:paraId="7941CB1F" w14:textId="77777777" w:rsidR="00320BA6" w:rsidRPr="00E17682" w:rsidRDefault="00320BA6" w:rsidP="00673B5C">
      <w:pPr>
        <w:pStyle w:val="Default"/>
        <w:numPr>
          <w:ilvl w:val="0"/>
          <w:numId w:val="16"/>
        </w:numPr>
        <w:ind w:left="720" w:hanging="360"/>
        <w:rPr>
          <w:rFonts w:ascii="Arial" w:hAnsi="Arial" w:cs="Arial"/>
          <w:sz w:val="22"/>
          <w:szCs w:val="22"/>
        </w:rPr>
      </w:pPr>
      <w:r w:rsidRPr="00E17682">
        <w:rPr>
          <w:rFonts w:ascii="Arial" w:hAnsi="Arial" w:cs="Arial"/>
          <w:sz w:val="22"/>
          <w:szCs w:val="22"/>
        </w:rPr>
        <w:t xml:space="preserve">L’échéancier prévisionnel de paiements le cas échéant. </w:t>
      </w:r>
    </w:p>
    <w:p w14:paraId="6C1A5759" w14:textId="77777777" w:rsidR="00320BA6" w:rsidRPr="00E17682" w:rsidRDefault="00320BA6" w:rsidP="00320BA6">
      <w:pPr>
        <w:pStyle w:val="CM2"/>
        <w:tabs>
          <w:tab w:val="left" w:pos="540"/>
        </w:tabs>
        <w:ind w:left="540"/>
        <w:jc w:val="both"/>
        <w:rPr>
          <w:rFonts w:ascii="Arial" w:hAnsi="Arial" w:cs="Arial"/>
          <w:color w:val="000000"/>
          <w:sz w:val="22"/>
          <w:szCs w:val="22"/>
        </w:rPr>
      </w:pPr>
      <w:r w:rsidRPr="00E17682">
        <w:rPr>
          <w:rFonts w:ascii="Arial" w:hAnsi="Arial" w:cs="Arial"/>
          <w:color w:val="000000"/>
          <w:sz w:val="22"/>
          <w:szCs w:val="22"/>
        </w:rPr>
        <w:t xml:space="preserve">Les soumissionnaires utiliseront à cet effet les pièces et modèles prévus dans le Dossier d’Appel d’Offres, sous réserve des dispositions de l’Article 17.2 du RGAO concernant les autres formes possibles de Caution de Soumission. </w:t>
      </w:r>
    </w:p>
    <w:p w14:paraId="4995F189" w14:textId="77777777" w:rsidR="00320BA6" w:rsidRPr="00E17682" w:rsidRDefault="00320BA6" w:rsidP="00320BA6">
      <w:pPr>
        <w:pStyle w:val="CM104"/>
        <w:spacing w:after="240" w:line="266" w:lineRule="atLeast"/>
        <w:ind w:left="567" w:hanging="567"/>
        <w:jc w:val="both"/>
        <w:rPr>
          <w:rFonts w:ascii="Arial" w:hAnsi="Arial" w:cs="Arial"/>
          <w:color w:val="000000"/>
          <w:sz w:val="22"/>
          <w:szCs w:val="22"/>
        </w:rPr>
      </w:pPr>
      <w:r w:rsidRPr="00E17682">
        <w:rPr>
          <w:rFonts w:ascii="Arial" w:hAnsi="Arial" w:cs="Arial"/>
          <w:color w:val="000000"/>
          <w:sz w:val="22"/>
          <w:szCs w:val="22"/>
        </w:rPr>
        <w:t xml:space="preserve">13.2. Si, conformément aux dispositions des RPAO, les soumissionnaires présentent des offres pour plusieurs lots du même Appel d’offres, ils pourront indiquer les rabais offerts en cas d’attribution de plus d’un marché. </w:t>
      </w:r>
    </w:p>
    <w:p w14:paraId="185FE685" w14:textId="77777777" w:rsidR="00320BA6" w:rsidRPr="00E17682" w:rsidRDefault="00320BA6" w:rsidP="00320BA6">
      <w:pPr>
        <w:pStyle w:val="CM104"/>
        <w:spacing w:after="120"/>
        <w:ind w:left="567" w:hanging="567"/>
        <w:jc w:val="both"/>
        <w:outlineLvl w:val="1"/>
        <w:rPr>
          <w:rFonts w:ascii="Arial" w:hAnsi="Arial" w:cs="Arial"/>
          <w:color w:val="000000"/>
          <w:sz w:val="22"/>
          <w:szCs w:val="22"/>
        </w:rPr>
      </w:pPr>
      <w:bookmarkStart w:id="17" w:name="_Toc472678402"/>
      <w:r w:rsidRPr="00E17682">
        <w:rPr>
          <w:rFonts w:ascii="Arial" w:hAnsi="Arial" w:cs="Arial"/>
          <w:b/>
          <w:bCs/>
          <w:color w:val="000000"/>
          <w:sz w:val="22"/>
          <w:szCs w:val="22"/>
        </w:rPr>
        <w:t>Article 14 : Montant de l’offre</w:t>
      </w:r>
      <w:bookmarkEnd w:id="17"/>
      <w:r w:rsidRPr="00E17682">
        <w:rPr>
          <w:rFonts w:ascii="Arial" w:hAnsi="Arial" w:cs="Arial"/>
          <w:b/>
          <w:bCs/>
          <w:color w:val="000000"/>
          <w:sz w:val="22"/>
          <w:szCs w:val="22"/>
        </w:rPr>
        <w:t xml:space="preserve"> </w:t>
      </w:r>
    </w:p>
    <w:p w14:paraId="321B3650"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58FF652A"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14.2. Le soumissionnaire remplira les prix unitaires et totaux de tous les postes du bordereau de prix et du Détail quantitatif et estimatif. </w:t>
      </w:r>
    </w:p>
    <w:p w14:paraId="58D8EEBF"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154C0435"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14:paraId="204A3188"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14.5. Tous les prix unitaires devront être justifiés par des sous-détails établis conformément au cadre proposé à la pièce N°8. </w:t>
      </w:r>
    </w:p>
    <w:p w14:paraId="595B04CC" w14:textId="77777777" w:rsidR="00320BA6" w:rsidRPr="00E17682" w:rsidRDefault="00320BA6" w:rsidP="00320BA6">
      <w:pPr>
        <w:pStyle w:val="CM98"/>
        <w:spacing w:after="120"/>
        <w:ind w:left="1247" w:hanging="1247"/>
        <w:jc w:val="both"/>
        <w:outlineLvl w:val="1"/>
        <w:rPr>
          <w:rFonts w:ascii="Arial" w:hAnsi="Arial" w:cs="Arial"/>
          <w:color w:val="000000"/>
          <w:sz w:val="22"/>
          <w:szCs w:val="22"/>
        </w:rPr>
      </w:pPr>
      <w:bookmarkStart w:id="18" w:name="_Toc472678403"/>
      <w:r w:rsidRPr="00E17682">
        <w:rPr>
          <w:rFonts w:ascii="Arial" w:hAnsi="Arial" w:cs="Arial"/>
          <w:b/>
          <w:bCs/>
          <w:color w:val="000000"/>
          <w:sz w:val="22"/>
          <w:szCs w:val="22"/>
        </w:rPr>
        <w:t>Article 15 : Monnaies de soumission et de règlement</w:t>
      </w:r>
      <w:bookmarkEnd w:id="18"/>
      <w:r w:rsidRPr="00E17682">
        <w:rPr>
          <w:rFonts w:ascii="Arial" w:hAnsi="Arial" w:cs="Arial"/>
          <w:b/>
          <w:bCs/>
          <w:color w:val="000000"/>
          <w:sz w:val="22"/>
          <w:szCs w:val="22"/>
        </w:rPr>
        <w:t xml:space="preserve"> </w:t>
      </w:r>
    </w:p>
    <w:p w14:paraId="13D3F083" w14:textId="7D817610"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15.1. En cas d’Appel d’Offres Internationaux, les monnaies de l’offre devront suivre les dispositions soit de l’Option A ou de l’Option B ci-</w:t>
      </w:r>
      <w:r w:rsidR="006C34B6" w:rsidRPr="00E17682">
        <w:rPr>
          <w:rFonts w:ascii="Arial" w:hAnsi="Arial" w:cs="Arial"/>
          <w:color w:val="000000"/>
          <w:sz w:val="22"/>
          <w:szCs w:val="22"/>
        </w:rPr>
        <w:t>dessous ;</w:t>
      </w:r>
      <w:r w:rsidRPr="00E17682">
        <w:rPr>
          <w:rFonts w:ascii="Arial" w:hAnsi="Arial" w:cs="Arial"/>
          <w:color w:val="000000"/>
          <w:sz w:val="22"/>
          <w:szCs w:val="22"/>
        </w:rPr>
        <w:t xml:space="preserve"> l’option applicable étant celle retenue dans le RPAO. </w:t>
      </w:r>
    </w:p>
    <w:p w14:paraId="44BE825E"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15.2. Option A : le montant de la soumission est libellé entièrement en monnaie nationale </w:t>
      </w:r>
    </w:p>
    <w:p w14:paraId="5B9C3381" w14:textId="77777777"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Le montant de la soumission, les prix unitaires du bordereau des prix et les prix du détail quantitatif et estimatif sont libellés entièrement en en francs CFA de la manière suivante : </w:t>
      </w:r>
    </w:p>
    <w:p w14:paraId="1270B029" w14:textId="77777777" w:rsidR="00320BA6" w:rsidRPr="00E17682" w:rsidRDefault="00320BA6" w:rsidP="00320BA6">
      <w:pPr>
        <w:pStyle w:val="CM99"/>
        <w:spacing w:after="120" w:line="266" w:lineRule="atLeast"/>
        <w:ind w:left="284" w:hanging="284"/>
        <w:jc w:val="both"/>
        <w:rPr>
          <w:rFonts w:ascii="Arial" w:hAnsi="Arial" w:cs="Arial"/>
          <w:color w:val="000000"/>
          <w:sz w:val="22"/>
          <w:szCs w:val="22"/>
        </w:rPr>
      </w:pPr>
      <w:r w:rsidRPr="00E17682">
        <w:rPr>
          <w:rFonts w:ascii="Arial" w:hAnsi="Arial" w:cs="Arial"/>
          <w:color w:val="000000"/>
          <w:sz w:val="22"/>
          <w:szCs w:val="22"/>
        </w:rPr>
        <w:t>a.</w:t>
      </w:r>
      <w:r w:rsidRPr="00E17682">
        <w:rPr>
          <w:rFonts w:ascii="Arial" w:hAnsi="Arial" w:cs="Arial"/>
          <w:color w:val="000000"/>
          <w:sz w:val="22"/>
          <w:szCs w:val="22"/>
        </w:rPr>
        <w:tab/>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0822D5A3" w14:textId="77777777" w:rsidR="00320BA6" w:rsidRPr="00E17682" w:rsidRDefault="00320BA6" w:rsidP="00320BA6">
      <w:pPr>
        <w:pStyle w:val="CM99"/>
        <w:spacing w:after="120" w:line="266" w:lineRule="atLeast"/>
        <w:ind w:left="284" w:hanging="284"/>
        <w:jc w:val="both"/>
        <w:rPr>
          <w:rFonts w:ascii="Arial" w:hAnsi="Arial" w:cs="Arial"/>
          <w:color w:val="000000"/>
          <w:sz w:val="22"/>
          <w:szCs w:val="22"/>
        </w:rPr>
      </w:pPr>
      <w:r w:rsidRPr="00E17682">
        <w:rPr>
          <w:rFonts w:ascii="Arial" w:hAnsi="Arial" w:cs="Arial"/>
          <w:color w:val="000000"/>
          <w:sz w:val="22"/>
          <w:szCs w:val="22"/>
        </w:rPr>
        <w:t>b.</w:t>
      </w:r>
      <w:r w:rsidRPr="00E17682">
        <w:rPr>
          <w:rFonts w:ascii="Arial" w:hAnsi="Arial" w:cs="Arial"/>
          <w:color w:val="000000"/>
          <w:sz w:val="22"/>
          <w:szCs w:val="22"/>
        </w:rPr>
        <w:tab/>
        <w:t xml:space="preserve">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 </w:t>
      </w:r>
    </w:p>
    <w:p w14:paraId="3B6A7F4B"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15.3. Option B : Le montant de la soumission est directement libellé en monnaie nationale et étrangère aux taux fixés dans le RPAO. </w:t>
      </w:r>
    </w:p>
    <w:p w14:paraId="7FA2391C" w14:textId="77777777" w:rsidR="00320BA6" w:rsidRPr="00E17682" w:rsidRDefault="00320BA6" w:rsidP="00320BA6">
      <w:pPr>
        <w:pStyle w:val="CM99"/>
        <w:spacing w:after="120" w:line="263" w:lineRule="atLeast"/>
        <w:ind w:left="539"/>
        <w:jc w:val="both"/>
        <w:rPr>
          <w:rFonts w:ascii="Arial" w:hAnsi="Arial" w:cs="Arial"/>
          <w:color w:val="000000"/>
          <w:sz w:val="22"/>
          <w:szCs w:val="22"/>
        </w:rPr>
      </w:pPr>
      <w:r w:rsidRPr="00E17682">
        <w:rPr>
          <w:rFonts w:ascii="Arial" w:hAnsi="Arial" w:cs="Arial"/>
          <w:color w:val="000000"/>
          <w:sz w:val="22"/>
          <w:szCs w:val="22"/>
        </w:rPr>
        <w:t xml:space="preserve">Le soumissionnaire libellera les prix unitaires du bordereau des prix et les prix du Détail quantitatif et estimatif de la manière suivante : </w:t>
      </w:r>
    </w:p>
    <w:p w14:paraId="0D75D159" w14:textId="77777777" w:rsidR="00320BA6" w:rsidRPr="00E17682" w:rsidRDefault="00320BA6" w:rsidP="00320BA6">
      <w:pPr>
        <w:pStyle w:val="Default"/>
        <w:ind w:left="360" w:hanging="360"/>
        <w:rPr>
          <w:rFonts w:ascii="Arial" w:hAnsi="Arial" w:cs="Arial"/>
          <w:sz w:val="22"/>
          <w:szCs w:val="22"/>
        </w:rPr>
      </w:pPr>
      <w:r w:rsidRPr="00E17682">
        <w:rPr>
          <w:rFonts w:ascii="Arial" w:hAnsi="Arial" w:cs="Arial"/>
          <w:sz w:val="22"/>
          <w:szCs w:val="22"/>
        </w:rPr>
        <w:t xml:space="preserve">a.    Les prix des intrants nécessaires aux Travaux que le Soumissionnaire compte se procurer dans le pays du Maître d’Ouvrage seront libellés dans la monnaie du pays du Maître d’Ouvrage spécifiée aux RPAO et dénommée “monnaie nationale”. </w:t>
      </w:r>
    </w:p>
    <w:p w14:paraId="4EFE5B44" w14:textId="76EE4ABB" w:rsidR="00320BA6" w:rsidRPr="00E17682" w:rsidRDefault="00320BA6" w:rsidP="00A453EE">
      <w:pPr>
        <w:pStyle w:val="Default"/>
        <w:ind w:left="360" w:hanging="360"/>
        <w:rPr>
          <w:rFonts w:ascii="Arial" w:hAnsi="Arial" w:cs="Arial"/>
          <w:sz w:val="22"/>
          <w:szCs w:val="22"/>
        </w:rPr>
      </w:pPr>
      <w:r w:rsidRPr="00E17682">
        <w:rPr>
          <w:rFonts w:ascii="Arial" w:hAnsi="Arial" w:cs="Arial"/>
          <w:sz w:val="22"/>
          <w:szCs w:val="22"/>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F000EC1" w14:textId="76E916C5"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lastRenderedPageBreak/>
        <w:t xml:space="preserve">15.4. Le Maître d’Ouvrage peut demander aux soumissionnaires d’expliquer leurs besoins en monnaies nationale et étrangère et de justifier que les montants inclus dans les prix unitaires et totaux, et indiqués en annexe à la soumission, sont </w:t>
      </w:r>
      <w:r w:rsidR="006C34B6" w:rsidRPr="00E17682">
        <w:rPr>
          <w:rFonts w:ascii="Arial" w:hAnsi="Arial" w:cs="Arial"/>
          <w:color w:val="000000"/>
          <w:sz w:val="22"/>
          <w:szCs w:val="22"/>
        </w:rPr>
        <w:t>raisonnables ;</w:t>
      </w:r>
      <w:r w:rsidRPr="00E17682">
        <w:rPr>
          <w:rFonts w:ascii="Arial" w:hAnsi="Arial" w:cs="Arial"/>
          <w:color w:val="000000"/>
          <w:sz w:val="22"/>
          <w:szCs w:val="22"/>
        </w:rPr>
        <w:t xml:space="preserve"> à cette fin, un état détaillé de ses besoins en monnaies étrangères sera fourni par le soumissionnaire. </w:t>
      </w:r>
    </w:p>
    <w:p w14:paraId="1042CDCB"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14:paraId="6BC6361D" w14:textId="79EFF562" w:rsidR="00320BA6" w:rsidRDefault="00320BA6" w:rsidP="00A453EE">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15.6. Pour les Appels d’Offres Nationaux, la monnaie utilisée est le franc CFA. </w:t>
      </w:r>
    </w:p>
    <w:p w14:paraId="05A599BB" w14:textId="77777777" w:rsidR="006C34B6" w:rsidRPr="006C34B6" w:rsidRDefault="006C34B6" w:rsidP="006C34B6">
      <w:pPr>
        <w:pStyle w:val="Default"/>
        <w:rPr>
          <w:sz w:val="16"/>
          <w:szCs w:val="16"/>
        </w:rPr>
      </w:pPr>
    </w:p>
    <w:p w14:paraId="2E16F10B"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19" w:name="_Toc472678404"/>
      <w:r w:rsidRPr="00E17682">
        <w:rPr>
          <w:rFonts w:ascii="Arial" w:hAnsi="Arial" w:cs="Arial"/>
          <w:b/>
          <w:bCs/>
          <w:color w:val="000000"/>
          <w:sz w:val="22"/>
          <w:szCs w:val="22"/>
        </w:rPr>
        <w:t>Article 16 : Validité des offres</w:t>
      </w:r>
      <w:bookmarkEnd w:id="19"/>
      <w:r w:rsidRPr="00E17682">
        <w:rPr>
          <w:rFonts w:ascii="Arial" w:hAnsi="Arial" w:cs="Arial"/>
          <w:b/>
          <w:bCs/>
          <w:color w:val="000000"/>
          <w:sz w:val="22"/>
          <w:szCs w:val="22"/>
        </w:rPr>
        <w:t xml:space="preserve"> </w:t>
      </w:r>
    </w:p>
    <w:p w14:paraId="412A0C3C" w14:textId="3A63EA3F"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w:t>
      </w:r>
      <w:r w:rsidR="00153AED" w:rsidRPr="00E17682">
        <w:rPr>
          <w:rFonts w:ascii="Arial" w:hAnsi="Arial" w:cs="Arial"/>
          <w:color w:val="000000"/>
          <w:sz w:val="22"/>
          <w:szCs w:val="22"/>
        </w:rPr>
        <w:t>e</w:t>
      </w:r>
      <w:r w:rsidRPr="00E17682">
        <w:rPr>
          <w:rFonts w:ascii="Arial" w:hAnsi="Arial" w:cs="Arial"/>
          <w:color w:val="000000"/>
          <w:sz w:val="22"/>
          <w:szCs w:val="22"/>
        </w:rPr>
        <w:t xml:space="preserve"> comme non conforme. </w:t>
      </w:r>
    </w:p>
    <w:p w14:paraId="05244074"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5AC94FC5"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16.3.</w:t>
      </w:r>
      <w:r w:rsidRPr="00E17682">
        <w:rPr>
          <w:rFonts w:ascii="Arial" w:hAnsi="Arial" w:cs="Arial"/>
          <w:color w:val="000000"/>
          <w:sz w:val="22"/>
          <w:szCs w:val="22"/>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78062A28"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20" w:name="_Toc472678405"/>
      <w:r w:rsidRPr="00E17682">
        <w:rPr>
          <w:rFonts w:ascii="Arial" w:hAnsi="Arial" w:cs="Arial"/>
          <w:b/>
          <w:bCs/>
          <w:color w:val="000000"/>
          <w:sz w:val="22"/>
          <w:szCs w:val="22"/>
        </w:rPr>
        <w:t>Article 17 : Caution de soumission</w:t>
      </w:r>
      <w:bookmarkEnd w:id="20"/>
      <w:r w:rsidRPr="00E17682">
        <w:rPr>
          <w:rFonts w:ascii="Arial" w:hAnsi="Arial" w:cs="Arial"/>
          <w:b/>
          <w:bCs/>
          <w:color w:val="000000"/>
          <w:sz w:val="22"/>
          <w:szCs w:val="22"/>
        </w:rPr>
        <w:t xml:space="preserve"> </w:t>
      </w:r>
    </w:p>
    <w:p w14:paraId="1F8C2876"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17.1. En application de l’article 13 du RGAO, le soumissionnaire fournira une caution de soumission du montant spécifié dans le Règlement Particulier de l’Appel d’Offres, laquelle fera partie intégrante de son offre. </w:t>
      </w:r>
    </w:p>
    <w:p w14:paraId="0DE707C8" w14:textId="30584F05" w:rsidR="00320BA6" w:rsidRPr="00E17682" w:rsidRDefault="00320BA6" w:rsidP="006B36F3">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17.2. La caution de soumission sera conforme au modèle présenté dans le Dossier d’Appel </w:t>
      </w:r>
      <w:r w:rsidR="00011547" w:rsidRPr="00E17682">
        <w:rPr>
          <w:rFonts w:ascii="Arial" w:hAnsi="Arial" w:cs="Arial"/>
          <w:color w:val="000000"/>
          <w:sz w:val="22"/>
          <w:szCs w:val="22"/>
        </w:rPr>
        <w:t>d’Offres ;</w:t>
      </w:r>
      <w:r w:rsidRPr="00E17682">
        <w:rPr>
          <w:rFonts w:ascii="Arial" w:hAnsi="Arial" w:cs="Arial"/>
          <w:color w:val="000000"/>
          <w:sz w:val="22"/>
          <w:szCs w:val="22"/>
        </w:rPr>
        <w:t xml:space="preserve">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w:t>
      </w:r>
      <w:r w:rsidR="00685DDA" w:rsidRPr="00E17682">
        <w:rPr>
          <w:rFonts w:ascii="Arial" w:hAnsi="Arial" w:cs="Arial"/>
          <w:color w:val="000000"/>
          <w:sz w:val="22"/>
          <w:szCs w:val="22"/>
        </w:rPr>
        <w:t>soumissionnaire</w:t>
      </w:r>
      <w:r w:rsidRPr="00E17682">
        <w:rPr>
          <w:rFonts w:ascii="Arial" w:hAnsi="Arial" w:cs="Arial"/>
          <w:color w:val="000000"/>
          <w:sz w:val="22"/>
          <w:szCs w:val="22"/>
        </w:rPr>
        <w:t xml:space="preserve">, conformément aux dispositions de l’Article 16.2 du RGAO. </w:t>
      </w:r>
    </w:p>
    <w:p w14:paraId="73224777"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051C88D6"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17.4. Les cautions de soumission et les offres des soumissionnaires non retenus seront restituées dans un délai de quinze (15) jours à compter de la date de publication des résultats. </w:t>
      </w:r>
    </w:p>
    <w:p w14:paraId="32BA1CBC"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17.5. La caution de soumission de l’attributaire du Marché sera libérée dès que ce dernier aura signé le marché et fourni le Cautionnement définitif requis. </w:t>
      </w:r>
    </w:p>
    <w:p w14:paraId="28ED2B78" w14:textId="77777777" w:rsidR="00320BA6" w:rsidRPr="00E17682" w:rsidRDefault="00320BA6" w:rsidP="00320BA6">
      <w:pPr>
        <w:pStyle w:val="CM99"/>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17.6. La caution de soumission peut être saisie : </w:t>
      </w:r>
    </w:p>
    <w:p w14:paraId="2DA965E6" w14:textId="77777777" w:rsidR="00320BA6" w:rsidRPr="00E17682" w:rsidRDefault="00320BA6" w:rsidP="009360B8">
      <w:pPr>
        <w:pStyle w:val="Default"/>
        <w:ind w:left="284" w:hanging="284"/>
        <w:rPr>
          <w:rFonts w:ascii="Arial" w:hAnsi="Arial" w:cs="Arial"/>
          <w:sz w:val="22"/>
          <w:szCs w:val="22"/>
        </w:rPr>
      </w:pPr>
      <w:r w:rsidRPr="00E17682">
        <w:rPr>
          <w:rFonts w:ascii="Arial" w:hAnsi="Arial" w:cs="Arial"/>
          <w:sz w:val="22"/>
          <w:szCs w:val="22"/>
        </w:rPr>
        <w:t xml:space="preserve">a.     Si le soumissionnaire retire son offre durant la période de validité ; </w:t>
      </w:r>
    </w:p>
    <w:p w14:paraId="56B6F116" w14:textId="77777777" w:rsidR="00320BA6" w:rsidRPr="00E17682" w:rsidRDefault="00320BA6" w:rsidP="009360B8">
      <w:pPr>
        <w:pStyle w:val="Default"/>
        <w:ind w:left="284" w:hanging="284"/>
        <w:rPr>
          <w:rFonts w:ascii="Arial" w:hAnsi="Arial" w:cs="Arial"/>
          <w:sz w:val="22"/>
          <w:szCs w:val="22"/>
        </w:rPr>
      </w:pPr>
      <w:r w:rsidRPr="00E17682">
        <w:rPr>
          <w:rFonts w:ascii="Arial" w:hAnsi="Arial" w:cs="Arial"/>
          <w:sz w:val="22"/>
          <w:szCs w:val="22"/>
        </w:rPr>
        <w:t xml:space="preserve">b.     Si, le soumissionnaire retenu : </w:t>
      </w:r>
    </w:p>
    <w:p w14:paraId="30602B23" w14:textId="47E597A2" w:rsidR="009360B8" w:rsidRPr="00E17682" w:rsidRDefault="009360B8" w:rsidP="00673B5C">
      <w:pPr>
        <w:numPr>
          <w:ilvl w:val="0"/>
          <w:numId w:val="54"/>
        </w:numPr>
        <w:spacing w:before="120" w:after="120" w:line="264" w:lineRule="auto"/>
        <w:ind w:hanging="153"/>
        <w:jc w:val="both"/>
        <w:rPr>
          <w:rFonts w:ascii="Arial" w:hAnsi="Arial" w:cs="Arial"/>
          <w:sz w:val="22"/>
          <w:szCs w:val="22"/>
        </w:rPr>
      </w:pPr>
      <w:r w:rsidRPr="00E17682">
        <w:rPr>
          <w:rFonts w:ascii="Arial" w:hAnsi="Arial" w:cs="Arial"/>
          <w:sz w:val="22"/>
          <w:szCs w:val="22"/>
        </w:rPr>
        <w:lastRenderedPageBreak/>
        <w:t xml:space="preserve">Manque à son obligation de souscrire le marché en application de l’article 38 du RGAO, </w:t>
      </w:r>
      <w:r w:rsidR="00011547" w:rsidRPr="00E17682">
        <w:rPr>
          <w:rFonts w:ascii="Arial" w:hAnsi="Arial" w:cs="Arial"/>
          <w:sz w:val="22"/>
          <w:szCs w:val="22"/>
        </w:rPr>
        <w:t>où</w:t>
      </w:r>
    </w:p>
    <w:p w14:paraId="7463BD18" w14:textId="77777777" w:rsidR="009360B8" w:rsidRPr="00E17682" w:rsidRDefault="009360B8" w:rsidP="00673B5C">
      <w:pPr>
        <w:numPr>
          <w:ilvl w:val="0"/>
          <w:numId w:val="54"/>
        </w:numPr>
        <w:spacing w:before="120" w:after="120" w:line="264" w:lineRule="auto"/>
        <w:ind w:hanging="153"/>
        <w:jc w:val="both"/>
        <w:rPr>
          <w:rFonts w:ascii="Arial" w:hAnsi="Arial" w:cs="Arial"/>
          <w:sz w:val="22"/>
          <w:szCs w:val="22"/>
        </w:rPr>
      </w:pPr>
      <w:r w:rsidRPr="00E17682">
        <w:rPr>
          <w:rFonts w:ascii="Arial" w:hAnsi="Arial" w:cs="Arial"/>
          <w:sz w:val="22"/>
          <w:szCs w:val="22"/>
        </w:rPr>
        <w:t>Manque à son obligation de fournir le cautionnement définitif en application de l’article 39 du RGAO.</w:t>
      </w:r>
    </w:p>
    <w:p w14:paraId="315A4AB0" w14:textId="77777777" w:rsidR="009360B8" w:rsidRPr="00E17682" w:rsidRDefault="009360B8" w:rsidP="00673B5C">
      <w:pPr>
        <w:numPr>
          <w:ilvl w:val="0"/>
          <w:numId w:val="54"/>
        </w:numPr>
        <w:spacing w:before="120" w:after="120" w:line="264" w:lineRule="auto"/>
        <w:ind w:hanging="153"/>
        <w:jc w:val="both"/>
        <w:rPr>
          <w:rFonts w:ascii="Arial" w:hAnsi="Arial" w:cs="Arial"/>
          <w:sz w:val="22"/>
          <w:szCs w:val="22"/>
        </w:rPr>
      </w:pPr>
      <w:r w:rsidRPr="00E17682">
        <w:rPr>
          <w:rFonts w:ascii="Arial" w:hAnsi="Arial" w:cs="Arial"/>
          <w:sz w:val="22"/>
          <w:szCs w:val="22"/>
        </w:rPr>
        <w:t>Refuse de recevoir notification du marché ou de l’ordre de service de démarrage des prestations.</w:t>
      </w:r>
    </w:p>
    <w:p w14:paraId="3D01D0BC" w14:textId="77777777" w:rsidR="00320BA6" w:rsidRPr="00E17682" w:rsidRDefault="00320BA6" w:rsidP="00320BA6">
      <w:pPr>
        <w:pStyle w:val="CM98"/>
        <w:spacing w:line="266" w:lineRule="atLeast"/>
        <w:ind w:left="1248" w:right="1023" w:hanging="1247"/>
        <w:jc w:val="both"/>
        <w:outlineLvl w:val="1"/>
        <w:rPr>
          <w:rFonts w:ascii="Arial" w:hAnsi="Arial" w:cs="Arial"/>
          <w:color w:val="000000"/>
          <w:sz w:val="22"/>
          <w:szCs w:val="22"/>
        </w:rPr>
      </w:pPr>
      <w:bookmarkStart w:id="21" w:name="_Toc472678406"/>
      <w:r w:rsidRPr="00E17682">
        <w:rPr>
          <w:rFonts w:ascii="Arial" w:hAnsi="Arial" w:cs="Arial"/>
          <w:b/>
          <w:bCs/>
          <w:color w:val="000000"/>
          <w:sz w:val="22"/>
          <w:szCs w:val="22"/>
        </w:rPr>
        <w:t>Article 18 : Propositions variantes des soumissionnaires</w:t>
      </w:r>
      <w:bookmarkEnd w:id="21"/>
      <w:r w:rsidRPr="00E17682">
        <w:rPr>
          <w:rFonts w:ascii="Arial" w:hAnsi="Arial" w:cs="Arial"/>
          <w:b/>
          <w:bCs/>
          <w:color w:val="000000"/>
          <w:sz w:val="22"/>
          <w:szCs w:val="22"/>
        </w:rPr>
        <w:t xml:space="preserve"> </w:t>
      </w:r>
    </w:p>
    <w:p w14:paraId="09B18FEC" w14:textId="77777777" w:rsidR="00320BA6" w:rsidRPr="00E17682" w:rsidRDefault="00320BA6" w:rsidP="00320BA6">
      <w:pPr>
        <w:pStyle w:val="CM106"/>
        <w:spacing w:after="100" w:afterAutospacing="1"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7BEAF91E"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w:t>
      </w:r>
    </w:p>
    <w:p w14:paraId="0063F06F"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 </w:t>
      </w:r>
    </w:p>
    <w:p w14:paraId="150B819B"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22" w:name="_Toc472678407"/>
      <w:r w:rsidRPr="00E17682">
        <w:rPr>
          <w:rFonts w:ascii="Arial" w:hAnsi="Arial" w:cs="Arial"/>
          <w:b/>
          <w:bCs/>
          <w:color w:val="000000"/>
          <w:sz w:val="22"/>
          <w:szCs w:val="22"/>
        </w:rPr>
        <w:t>Article 19 : Réunion préparatoire à l’établissement des offres</w:t>
      </w:r>
      <w:bookmarkEnd w:id="22"/>
      <w:r w:rsidRPr="00E17682">
        <w:rPr>
          <w:rFonts w:ascii="Arial" w:hAnsi="Arial" w:cs="Arial"/>
          <w:b/>
          <w:bCs/>
          <w:color w:val="000000"/>
          <w:sz w:val="22"/>
          <w:szCs w:val="22"/>
        </w:rPr>
        <w:t xml:space="preserve"> </w:t>
      </w:r>
    </w:p>
    <w:p w14:paraId="7577E263"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19.1. A moins que le RPAO n’en dispose autrement, le Soumissionnaire peut être invité à assister à une réunion préparatoire qui se tiendra au lieu et date indiqués dans le RPAO. </w:t>
      </w:r>
    </w:p>
    <w:p w14:paraId="1334D853"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19.2. La réunion préparatoire aura pour objet de fournir des éclaircissements et de répondre à toute question qui pourrait être soulevée à ce stade. </w:t>
      </w:r>
    </w:p>
    <w:p w14:paraId="6D5BA478"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 </w:t>
      </w:r>
    </w:p>
    <w:p w14:paraId="6FC171E6"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 </w:t>
      </w:r>
    </w:p>
    <w:p w14:paraId="6B3B6A61"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19.5. Le fait qu’un soumissionnaire n’assiste pas à la réunion préparatoire à l’établissement des offres ne sera pas un motif de disqualification. </w:t>
      </w:r>
    </w:p>
    <w:p w14:paraId="616D05BF"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23" w:name="_Toc472678408"/>
      <w:r w:rsidRPr="00E17682">
        <w:rPr>
          <w:rFonts w:ascii="Arial" w:hAnsi="Arial" w:cs="Arial"/>
          <w:b/>
          <w:bCs/>
          <w:color w:val="000000"/>
          <w:sz w:val="22"/>
          <w:szCs w:val="22"/>
        </w:rPr>
        <w:t>Article 20 : Forme et signature de l’offre</w:t>
      </w:r>
      <w:bookmarkEnd w:id="23"/>
      <w:r w:rsidRPr="00E17682">
        <w:rPr>
          <w:rFonts w:ascii="Arial" w:hAnsi="Arial" w:cs="Arial"/>
          <w:b/>
          <w:bCs/>
          <w:color w:val="000000"/>
          <w:sz w:val="22"/>
          <w:szCs w:val="22"/>
        </w:rPr>
        <w:t xml:space="preserve"> </w:t>
      </w:r>
    </w:p>
    <w:p w14:paraId="2E8249A1"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14:paraId="574F65C7"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lastRenderedPageBreak/>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14:paraId="1C00574A" w14:textId="33F421C1" w:rsidR="00320BA6"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20.3. L’offre ne doit comporter aucune modification, suppression ni surcharge, à moins que de telles corrections ne soient paraphées par le ou les signataires de la soumission. </w:t>
      </w:r>
    </w:p>
    <w:p w14:paraId="37BFAD00" w14:textId="77777777" w:rsidR="006C34B6" w:rsidRPr="006C34B6" w:rsidRDefault="006C34B6" w:rsidP="006C34B6">
      <w:pPr>
        <w:pStyle w:val="Default"/>
        <w:rPr>
          <w:sz w:val="16"/>
          <w:szCs w:val="16"/>
        </w:rPr>
      </w:pPr>
    </w:p>
    <w:p w14:paraId="528A68DC" w14:textId="77777777" w:rsidR="00320BA6" w:rsidRPr="00E17682" w:rsidRDefault="00320BA6" w:rsidP="00320BA6">
      <w:pPr>
        <w:pStyle w:val="CM99"/>
        <w:spacing w:after="120"/>
        <w:jc w:val="center"/>
        <w:outlineLvl w:val="0"/>
        <w:rPr>
          <w:rFonts w:ascii="Arial" w:hAnsi="Arial" w:cs="Arial"/>
          <w:b/>
          <w:color w:val="000000"/>
          <w:sz w:val="22"/>
          <w:szCs w:val="22"/>
        </w:rPr>
      </w:pPr>
      <w:bookmarkStart w:id="24" w:name="_Toc472678409"/>
      <w:r w:rsidRPr="00E17682">
        <w:rPr>
          <w:rFonts w:ascii="Arial" w:hAnsi="Arial" w:cs="Arial"/>
          <w:b/>
          <w:color w:val="000000"/>
          <w:sz w:val="22"/>
          <w:szCs w:val="22"/>
        </w:rPr>
        <w:t>D. Dépôt des offres</w:t>
      </w:r>
      <w:bookmarkEnd w:id="24"/>
    </w:p>
    <w:p w14:paraId="22E59A36" w14:textId="77777777" w:rsidR="00320BA6" w:rsidRPr="00E17682" w:rsidRDefault="00320BA6" w:rsidP="00320BA6">
      <w:pPr>
        <w:pStyle w:val="CM98"/>
        <w:spacing w:after="120" w:line="263" w:lineRule="atLeast"/>
        <w:jc w:val="both"/>
        <w:outlineLvl w:val="1"/>
        <w:rPr>
          <w:rFonts w:ascii="Arial" w:hAnsi="Arial" w:cs="Arial"/>
          <w:b/>
          <w:bCs/>
          <w:color w:val="000000"/>
          <w:sz w:val="22"/>
          <w:szCs w:val="22"/>
        </w:rPr>
      </w:pPr>
      <w:bookmarkStart w:id="25" w:name="_Toc472678410"/>
      <w:r w:rsidRPr="00E17682">
        <w:rPr>
          <w:rFonts w:ascii="Arial" w:hAnsi="Arial" w:cs="Arial"/>
          <w:b/>
          <w:bCs/>
          <w:color w:val="000000"/>
          <w:sz w:val="22"/>
          <w:szCs w:val="22"/>
        </w:rPr>
        <w:t>Article 21 : Cachetage et marquage des offres</w:t>
      </w:r>
      <w:bookmarkEnd w:id="25"/>
      <w:r w:rsidRPr="00E17682">
        <w:rPr>
          <w:rFonts w:ascii="Arial" w:hAnsi="Arial" w:cs="Arial"/>
          <w:b/>
          <w:bCs/>
          <w:color w:val="000000"/>
          <w:sz w:val="22"/>
          <w:szCs w:val="22"/>
        </w:rPr>
        <w:t xml:space="preserve"> </w:t>
      </w:r>
    </w:p>
    <w:p w14:paraId="5D59DEBC" w14:textId="35368DCD"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21.1. Le soumissionnaire placera l’original et les copies des documents constitutifs de l’offre dans deux enveloppes séparées et scellées portant la mention</w:t>
      </w:r>
      <w:r w:rsidR="006C34B6" w:rsidRPr="00E17682">
        <w:rPr>
          <w:rFonts w:ascii="Arial" w:hAnsi="Arial" w:cs="Arial"/>
          <w:color w:val="000000"/>
          <w:sz w:val="22"/>
          <w:szCs w:val="22"/>
        </w:rPr>
        <w:t xml:space="preserve"> « ORIGINAL »</w:t>
      </w:r>
      <w:r w:rsidRPr="00E17682">
        <w:rPr>
          <w:rFonts w:ascii="Arial" w:hAnsi="Arial" w:cs="Arial"/>
          <w:color w:val="000000"/>
          <w:sz w:val="22"/>
          <w:szCs w:val="22"/>
        </w:rPr>
        <w:t xml:space="preserve"> et</w:t>
      </w:r>
      <w:r w:rsidR="006C34B6" w:rsidRPr="00E17682">
        <w:rPr>
          <w:rFonts w:ascii="Arial" w:hAnsi="Arial" w:cs="Arial"/>
          <w:color w:val="000000"/>
          <w:sz w:val="22"/>
          <w:szCs w:val="22"/>
        </w:rPr>
        <w:t xml:space="preserve"> « COPIE »</w:t>
      </w:r>
      <w:r w:rsidRPr="00E17682">
        <w:rPr>
          <w:rFonts w:ascii="Arial" w:hAnsi="Arial" w:cs="Arial"/>
          <w:color w:val="000000"/>
          <w:sz w:val="22"/>
          <w:szCs w:val="22"/>
        </w:rPr>
        <w:t xml:space="preserve">, selon le cas. Ces enveloppes seront ensuite placées dans une enveloppe extérieure qui devra également être scellée, mais qui ne devra donner aucune indication sur l’identité du soumissionnaire. </w:t>
      </w:r>
    </w:p>
    <w:p w14:paraId="5BC2B952" w14:textId="77777777" w:rsidR="00320BA6" w:rsidRPr="00E17682" w:rsidRDefault="00320BA6" w:rsidP="00320BA6">
      <w:pPr>
        <w:pStyle w:val="CM107"/>
        <w:spacing w:after="60" w:line="263" w:lineRule="atLeast"/>
        <w:jc w:val="both"/>
        <w:rPr>
          <w:rFonts w:ascii="Arial" w:hAnsi="Arial" w:cs="Arial"/>
          <w:color w:val="000000"/>
          <w:sz w:val="22"/>
          <w:szCs w:val="22"/>
        </w:rPr>
      </w:pPr>
      <w:r w:rsidRPr="00E17682">
        <w:rPr>
          <w:rFonts w:ascii="Arial" w:hAnsi="Arial" w:cs="Arial"/>
          <w:color w:val="000000"/>
          <w:sz w:val="22"/>
          <w:szCs w:val="22"/>
        </w:rPr>
        <w:t xml:space="preserve">21.2. Les enveloppes intérieures et extérieures : </w:t>
      </w:r>
    </w:p>
    <w:p w14:paraId="584C75A0" w14:textId="77777777" w:rsidR="00320BA6" w:rsidRPr="00E17682" w:rsidRDefault="00320BA6" w:rsidP="00320BA6">
      <w:pPr>
        <w:pStyle w:val="Default"/>
        <w:ind w:left="540" w:hanging="540"/>
        <w:rPr>
          <w:rFonts w:ascii="Arial" w:hAnsi="Arial" w:cs="Arial"/>
          <w:sz w:val="22"/>
          <w:szCs w:val="22"/>
        </w:rPr>
      </w:pPr>
      <w:r w:rsidRPr="00E17682">
        <w:rPr>
          <w:rFonts w:ascii="Arial" w:hAnsi="Arial" w:cs="Arial"/>
          <w:sz w:val="22"/>
          <w:szCs w:val="22"/>
        </w:rPr>
        <w:t>a.       Seront adressées au Maître d’Ouvrage à l’adresse indiquée dans le Règlement Particulier de l’Appel d’Offres ;</w:t>
      </w:r>
    </w:p>
    <w:p w14:paraId="0849581D" w14:textId="77777777" w:rsidR="00320BA6" w:rsidRPr="00E17682" w:rsidRDefault="00320BA6" w:rsidP="00320BA6">
      <w:pPr>
        <w:pStyle w:val="Default"/>
        <w:ind w:left="540" w:hanging="540"/>
        <w:rPr>
          <w:rFonts w:ascii="Arial" w:hAnsi="Arial" w:cs="Arial"/>
          <w:sz w:val="22"/>
          <w:szCs w:val="22"/>
        </w:rPr>
      </w:pPr>
      <w:r w:rsidRPr="00E17682">
        <w:rPr>
          <w:rFonts w:ascii="Arial" w:hAnsi="Arial" w:cs="Arial"/>
          <w:sz w:val="22"/>
          <w:szCs w:val="22"/>
        </w:rPr>
        <w:t>b.       Porteront le nom du projet ainsi que l’objet et le numéro de l’Avis d’Appel d’Offres indiqués dans le RPAO, et la mention “A N’OUVRIR QU’EN SEANCE DE DEPOUILLEMENT”.</w:t>
      </w:r>
    </w:p>
    <w:p w14:paraId="00C613FA" w14:textId="77777777" w:rsidR="00320BA6" w:rsidRPr="00E17682" w:rsidRDefault="00320BA6" w:rsidP="00320BA6">
      <w:pPr>
        <w:pStyle w:val="CM99"/>
        <w:spacing w:after="6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 </w:t>
      </w:r>
    </w:p>
    <w:p w14:paraId="49F8FD37" w14:textId="22937209" w:rsidR="00320BA6" w:rsidRDefault="009360B8" w:rsidP="00320BA6">
      <w:pPr>
        <w:pStyle w:val="CM42"/>
        <w:ind w:left="623" w:hanging="622"/>
        <w:jc w:val="both"/>
        <w:rPr>
          <w:rFonts w:ascii="Arial" w:hAnsi="Arial" w:cs="Arial"/>
          <w:sz w:val="22"/>
          <w:szCs w:val="22"/>
        </w:rPr>
      </w:pPr>
      <w:r w:rsidRPr="00E17682">
        <w:rPr>
          <w:rFonts w:ascii="Arial" w:hAnsi="Arial" w:cs="Arial"/>
          <w:color w:val="000000"/>
          <w:sz w:val="22"/>
          <w:szCs w:val="22"/>
        </w:rPr>
        <w:t xml:space="preserve">21.4. </w:t>
      </w:r>
      <w:r w:rsidRPr="00E17682">
        <w:rPr>
          <w:rFonts w:ascii="Arial" w:hAnsi="Arial" w:cs="Arial"/>
          <w:sz w:val="22"/>
          <w:szCs w:val="22"/>
        </w:rPr>
        <w:t>Si l’enveloppe extérieure n’est pas scellée et marquée comme indiqué aux articles 21.1 et 21.2 Susvisés, l’Autorité Contractante ne sera nullement responsable si l’offre est égarée ou ouverte prématurément.</w:t>
      </w:r>
    </w:p>
    <w:p w14:paraId="0D8A843C" w14:textId="77777777" w:rsidR="006C34B6" w:rsidRPr="006C34B6" w:rsidRDefault="006C34B6" w:rsidP="006C34B6">
      <w:pPr>
        <w:pStyle w:val="Default"/>
        <w:rPr>
          <w:sz w:val="16"/>
          <w:szCs w:val="16"/>
        </w:rPr>
      </w:pPr>
    </w:p>
    <w:p w14:paraId="3E256E50"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26" w:name="_Toc472678411"/>
      <w:r w:rsidRPr="00E17682">
        <w:rPr>
          <w:rFonts w:ascii="Arial" w:hAnsi="Arial" w:cs="Arial"/>
          <w:b/>
          <w:bCs/>
          <w:color w:val="000000"/>
          <w:sz w:val="22"/>
          <w:szCs w:val="22"/>
        </w:rPr>
        <w:t>Article 22 : Date et heure limites de dépôt des offres</w:t>
      </w:r>
      <w:bookmarkEnd w:id="26"/>
      <w:r w:rsidRPr="00E17682">
        <w:rPr>
          <w:rFonts w:ascii="Arial" w:hAnsi="Arial" w:cs="Arial"/>
          <w:b/>
          <w:bCs/>
          <w:color w:val="000000"/>
          <w:sz w:val="22"/>
          <w:szCs w:val="22"/>
        </w:rPr>
        <w:t xml:space="preserve"> </w:t>
      </w:r>
    </w:p>
    <w:p w14:paraId="3D05C81B"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22.1. Les offres doivent être reçues par le Maître d’Ouvrage à l’adresse spécifiée à l’article 21.2 du RPAO au plus tard à la date et à l’heure spécifiées dans le Règlement Particulier de l’Appel d’Offres. </w:t>
      </w:r>
    </w:p>
    <w:p w14:paraId="21DA93DE"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5967803E" w14:textId="77777777" w:rsidR="00320BA6" w:rsidRPr="00E17682" w:rsidRDefault="00320BA6" w:rsidP="00320BA6">
      <w:pPr>
        <w:pStyle w:val="Default"/>
        <w:rPr>
          <w:rFonts w:ascii="Arial" w:hAnsi="Arial" w:cs="Arial"/>
          <w:sz w:val="22"/>
          <w:szCs w:val="22"/>
        </w:rPr>
      </w:pPr>
    </w:p>
    <w:p w14:paraId="72AFA722"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27" w:name="_Toc472678412"/>
      <w:r w:rsidRPr="00E17682">
        <w:rPr>
          <w:rFonts w:ascii="Arial" w:hAnsi="Arial" w:cs="Arial"/>
          <w:b/>
          <w:bCs/>
          <w:color w:val="000000"/>
          <w:sz w:val="22"/>
          <w:szCs w:val="22"/>
        </w:rPr>
        <w:t>Article 23 : Offres hors délai</w:t>
      </w:r>
      <w:bookmarkEnd w:id="27"/>
      <w:r w:rsidRPr="00E17682">
        <w:rPr>
          <w:rFonts w:ascii="Arial" w:hAnsi="Arial" w:cs="Arial"/>
          <w:b/>
          <w:bCs/>
          <w:color w:val="000000"/>
          <w:sz w:val="22"/>
          <w:szCs w:val="22"/>
        </w:rPr>
        <w:t xml:space="preserve"> </w:t>
      </w:r>
    </w:p>
    <w:p w14:paraId="57ABB0AC" w14:textId="435236D2" w:rsidR="00320BA6" w:rsidRPr="00E17682" w:rsidRDefault="00320BA6" w:rsidP="00320BA6">
      <w:pPr>
        <w:pStyle w:val="CM99"/>
        <w:spacing w:line="263" w:lineRule="atLeast"/>
        <w:ind w:left="540"/>
        <w:jc w:val="both"/>
        <w:rPr>
          <w:rFonts w:ascii="Arial" w:hAnsi="Arial" w:cs="Arial"/>
          <w:color w:val="000000"/>
          <w:sz w:val="22"/>
          <w:szCs w:val="22"/>
        </w:rPr>
      </w:pPr>
      <w:r w:rsidRPr="00E17682">
        <w:rPr>
          <w:rFonts w:ascii="Arial" w:hAnsi="Arial" w:cs="Arial"/>
          <w:color w:val="000000"/>
          <w:sz w:val="22"/>
          <w:szCs w:val="22"/>
        </w:rPr>
        <w:t>Toute offre parvenue au Maître d’Ouvrage après les date</w:t>
      </w:r>
      <w:r w:rsidR="00B21F23" w:rsidRPr="00E17682">
        <w:rPr>
          <w:rFonts w:ascii="Arial" w:hAnsi="Arial" w:cs="Arial"/>
          <w:color w:val="000000"/>
          <w:sz w:val="22"/>
          <w:szCs w:val="22"/>
        </w:rPr>
        <w:t>s</w:t>
      </w:r>
      <w:r w:rsidRPr="00E17682">
        <w:rPr>
          <w:rFonts w:ascii="Arial" w:hAnsi="Arial" w:cs="Arial"/>
          <w:color w:val="000000"/>
          <w:sz w:val="22"/>
          <w:szCs w:val="22"/>
        </w:rPr>
        <w:t xml:space="preserve"> et heure</w:t>
      </w:r>
      <w:r w:rsidR="00B21F23" w:rsidRPr="00E17682">
        <w:rPr>
          <w:rFonts w:ascii="Arial" w:hAnsi="Arial" w:cs="Arial"/>
          <w:color w:val="000000"/>
          <w:sz w:val="22"/>
          <w:szCs w:val="22"/>
        </w:rPr>
        <w:t>s</w:t>
      </w:r>
      <w:r w:rsidRPr="00E17682">
        <w:rPr>
          <w:rFonts w:ascii="Arial" w:hAnsi="Arial" w:cs="Arial"/>
          <w:color w:val="000000"/>
          <w:sz w:val="22"/>
          <w:szCs w:val="22"/>
        </w:rPr>
        <w:t xml:space="preserve"> limites fixées pour le dépôt des offres conformément à l’Article 22 du RGAO sera déclarée hors délai et, par conséquent, rejetée. </w:t>
      </w:r>
    </w:p>
    <w:p w14:paraId="70A590EC" w14:textId="77777777" w:rsidR="00320BA6" w:rsidRPr="00E17682" w:rsidRDefault="00320BA6" w:rsidP="00320BA6">
      <w:pPr>
        <w:pStyle w:val="CM98"/>
        <w:spacing w:after="120" w:line="266" w:lineRule="atLeast"/>
        <w:ind w:left="1247" w:hanging="1247"/>
        <w:jc w:val="both"/>
        <w:outlineLvl w:val="1"/>
        <w:rPr>
          <w:rFonts w:ascii="Arial" w:hAnsi="Arial" w:cs="Arial"/>
          <w:color w:val="000000"/>
          <w:sz w:val="22"/>
          <w:szCs w:val="22"/>
        </w:rPr>
      </w:pPr>
      <w:bookmarkStart w:id="28" w:name="_Toc472678413"/>
      <w:r w:rsidRPr="00E17682">
        <w:rPr>
          <w:rFonts w:ascii="Arial" w:hAnsi="Arial" w:cs="Arial"/>
          <w:b/>
          <w:bCs/>
          <w:color w:val="000000"/>
          <w:sz w:val="22"/>
          <w:szCs w:val="22"/>
        </w:rPr>
        <w:t>Article 24 : Modification, substitution et retrait des offres</w:t>
      </w:r>
      <w:bookmarkEnd w:id="28"/>
      <w:r w:rsidRPr="00E17682">
        <w:rPr>
          <w:rFonts w:ascii="Arial" w:hAnsi="Arial" w:cs="Arial"/>
          <w:b/>
          <w:bCs/>
          <w:color w:val="000000"/>
          <w:sz w:val="22"/>
          <w:szCs w:val="22"/>
        </w:rPr>
        <w:t xml:space="preserve"> </w:t>
      </w:r>
    </w:p>
    <w:p w14:paraId="1AB590CB"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42807451"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42041631" w14:textId="0D4D90FF" w:rsidR="00320BA6" w:rsidRPr="00E17682" w:rsidRDefault="009360B8" w:rsidP="009360B8">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24.3. Les </w:t>
      </w:r>
      <w:r w:rsidR="00320BA6" w:rsidRPr="00E17682">
        <w:rPr>
          <w:rFonts w:ascii="Arial" w:hAnsi="Arial" w:cs="Arial"/>
          <w:color w:val="000000"/>
          <w:sz w:val="22"/>
          <w:szCs w:val="22"/>
        </w:rPr>
        <w:t xml:space="preserve">offres dont les soumissionnaires demandent le retrait en application de l’article 24.1 leur </w:t>
      </w:r>
      <w:r w:rsidR="00320BA6" w:rsidRPr="00E17682">
        <w:rPr>
          <w:rFonts w:ascii="Arial" w:hAnsi="Arial" w:cs="Arial"/>
          <w:color w:val="000000"/>
          <w:sz w:val="22"/>
          <w:szCs w:val="22"/>
        </w:rPr>
        <w:lastRenderedPageBreak/>
        <w:t xml:space="preserve">seront </w:t>
      </w:r>
      <w:r w:rsidRPr="00E17682">
        <w:rPr>
          <w:rFonts w:ascii="Arial" w:hAnsi="Arial" w:cs="Arial"/>
          <w:color w:val="000000"/>
          <w:sz w:val="22"/>
          <w:szCs w:val="22"/>
        </w:rPr>
        <w:t>retourn</w:t>
      </w:r>
      <w:r w:rsidR="00320BA6" w:rsidRPr="00E17682">
        <w:rPr>
          <w:rFonts w:ascii="Arial" w:hAnsi="Arial" w:cs="Arial"/>
          <w:color w:val="000000"/>
          <w:sz w:val="22"/>
          <w:szCs w:val="22"/>
        </w:rPr>
        <w:t xml:space="preserve">ées sans avoir été ouvertes. </w:t>
      </w:r>
    </w:p>
    <w:p w14:paraId="4622F25A" w14:textId="0BAC69BB" w:rsidR="00916344" w:rsidRDefault="00320BA6" w:rsidP="00916344">
      <w:pPr>
        <w:pStyle w:val="CM120"/>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7060F483" w14:textId="77777777" w:rsidR="006C34B6" w:rsidRPr="006C34B6" w:rsidRDefault="006C34B6" w:rsidP="006C34B6">
      <w:pPr>
        <w:pStyle w:val="Default"/>
        <w:rPr>
          <w:sz w:val="16"/>
          <w:szCs w:val="16"/>
        </w:rPr>
      </w:pPr>
    </w:p>
    <w:p w14:paraId="36484053" w14:textId="45B849AD" w:rsidR="00320BA6" w:rsidRPr="006C34B6" w:rsidRDefault="00320BA6" w:rsidP="006C34B6">
      <w:pPr>
        <w:pStyle w:val="CM120"/>
        <w:spacing w:after="0" w:line="266" w:lineRule="atLeast"/>
        <w:ind w:left="624" w:hanging="624"/>
        <w:jc w:val="center"/>
        <w:rPr>
          <w:rFonts w:ascii="Arial" w:hAnsi="Arial" w:cs="Arial"/>
          <w:sz w:val="16"/>
          <w:szCs w:val="16"/>
        </w:rPr>
      </w:pPr>
      <w:r w:rsidRPr="00E17682">
        <w:rPr>
          <w:rFonts w:ascii="Arial" w:hAnsi="Arial" w:cs="Arial"/>
          <w:b/>
          <w:bCs/>
          <w:sz w:val="22"/>
          <w:szCs w:val="22"/>
        </w:rPr>
        <w:t>E. Ouverture des plis et évaluation des offres</w:t>
      </w:r>
      <w:r w:rsidRPr="00E17682">
        <w:rPr>
          <w:rFonts w:ascii="Arial" w:hAnsi="Arial" w:cs="Arial"/>
          <w:b/>
          <w:bCs/>
          <w:sz w:val="22"/>
          <w:szCs w:val="22"/>
        </w:rPr>
        <w:br/>
      </w:r>
    </w:p>
    <w:p w14:paraId="0CD88E6A"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29" w:name="_Toc472678414"/>
      <w:r w:rsidRPr="00E17682">
        <w:rPr>
          <w:rFonts w:ascii="Arial" w:hAnsi="Arial" w:cs="Arial"/>
          <w:b/>
          <w:bCs/>
          <w:color w:val="000000"/>
          <w:sz w:val="22"/>
          <w:szCs w:val="22"/>
        </w:rPr>
        <w:t>Article 25 : Ouverture des plis et recours</w:t>
      </w:r>
      <w:bookmarkEnd w:id="29"/>
      <w:r w:rsidRPr="00E17682">
        <w:rPr>
          <w:rFonts w:ascii="Arial" w:hAnsi="Arial" w:cs="Arial"/>
          <w:b/>
          <w:bCs/>
          <w:color w:val="000000"/>
          <w:sz w:val="22"/>
          <w:szCs w:val="22"/>
        </w:rPr>
        <w:t xml:space="preserve"> </w:t>
      </w:r>
    </w:p>
    <w:p w14:paraId="10102E3A" w14:textId="77777777" w:rsidR="00FD4E8A" w:rsidRPr="00E17682" w:rsidRDefault="00320BA6" w:rsidP="00C26D61">
      <w:pPr>
        <w:pStyle w:val="Retraitcorpsdetexte2"/>
        <w:spacing w:line="240" w:lineRule="auto"/>
        <w:ind w:left="567" w:hanging="567"/>
        <w:rPr>
          <w:rFonts w:ascii="Arial" w:hAnsi="Arial" w:cs="Arial"/>
          <w:color w:val="000000" w:themeColor="text1"/>
          <w:sz w:val="22"/>
          <w:szCs w:val="22"/>
        </w:rPr>
      </w:pPr>
      <w:r w:rsidRPr="00E17682">
        <w:rPr>
          <w:rFonts w:ascii="Arial" w:hAnsi="Arial" w:cs="Arial"/>
          <w:color w:val="000000"/>
          <w:sz w:val="22"/>
          <w:szCs w:val="22"/>
        </w:rPr>
        <w:t xml:space="preserve">25.1. </w:t>
      </w:r>
      <w:r w:rsidR="00FD4E8A" w:rsidRPr="00E17682">
        <w:rPr>
          <w:rFonts w:ascii="Arial" w:hAnsi="Arial" w:cs="Arial"/>
          <w:color w:val="000000" w:themeColor="text1"/>
          <w:sz w:val="22"/>
          <w:szCs w:val="22"/>
        </w:rPr>
        <w:t xml:space="preserve">Les pièces administratives, l’offre technique et l’offre financière doivent être placées dans des enveloppes </w:t>
      </w:r>
      <w:proofErr w:type="spellStart"/>
      <w:r w:rsidR="00FD4E8A" w:rsidRPr="00E17682">
        <w:rPr>
          <w:rFonts w:ascii="Arial" w:hAnsi="Arial" w:cs="Arial"/>
          <w:color w:val="000000" w:themeColor="text1"/>
          <w:sz w:val="22"/>
          <w:szCs w:val="22"/>
        </w:rPr>
        <w:t>differentes</w:t>
      </w:r>
      <w:proofErr w:type="spellEnd"/>
      <w:r w:rsidR="00FD4E8A" w:rsidRPr="00E17682">
        <w:rPr>
          <w:rFonts w:ascii="Arial" w:hAnsi="Arial" w:cs="Arial"/>
          <w:color w:val="000000" w:themeColor="text1"/>
          <w:sz w:val="22"/>
          <w:szCs w:val="22"/>
        </w:rPr>
        <w:t xml:space="preserve"> séparées et remises sous pli scellé (Article 91, Alinéa 1).</w:t>
      </w:r>
    </w:p>
    <w:p w14:paraId="01888618" w14:textId="77777777" w:rsidR="00FD4E8A" w:rsidRPr="00E17682" w:rsidRDefault="00FD4E8A" w:rsidP="00C26D61">
      <w:pPr>
        <w:pStyle w:val="CM98"/>
        <w:spacing w:line="266" w:lineRule="atLeast"/>
        <w:ind w:left="567"/>
        <w:jc w:val="both"/>
        <w:rPr>
          <w:rFonts w:ascii="Arial" w:hAnsi="Arial" w:cs="Arial"/>
          <w:color w:val="000000" w:themeColor="text1"/>
          <w:sz w:val="22"/>
          <w:szCs w:val="22"/>
        </w:rPr>
      </w:pPr>
      <w:r w:rsidRPr="00E17682">
        <w:rPr>
          <w:rFonts w:ascii="Arial" w:hAnsi="Arial" w:cs="Arial"/>
          <w:color w:val="000000" w:themeColor="text1"/>
          <w:sz w:val="22"/>
          <w:szCs w:val="22"/>
        </w:rPr>
        <w:t>L’ouverture de tous les plis se fait en un temps, toutefois pour les projets complexes notamment ceux ayant fait l’objet d’une procédure de pré-qualification, l’ouverture peut se faire en deux temps.</w:t>
      </w:r>
    </w:p>
    <w:p w14:paraId="6ADC3F50" w14:textId="6D8CEE21" w:rsidR="00320BA6" w:rsidRPr="00E17682" w:rsidRDefault="00320BA6" w:rsidP="00C26D61">
      <w:pPr>
        <w:pStyle w:val="CM98"/>
        <w:spacing w:line="266" w:lineRule="atLeast"/>
        <w:ind w:left="567"/>
        <w:jc w:val="both"/>
        <w:rPr>
          <w:rFonts w:ascii="Arial" w:hAnsi="Arial" w:cs="Arial"/>
          <w:color w:val="000000"/>
          <w:sz w:val="22"/>
          <w:szCs w:val="22"/>
        </w:rPr>
      </w:pPr>
      <w:r w:rsidRPr="00E17682">
        <w:rPr>
          <w:rFonts w:ascii="Arial" w:hAnsi="Arial" w:cs="Arial"/>
          <w:color w:val="000000" w:themeColor="text1"/>
          <w:sz w:val="22"/>
          <w:szCs w:val="22"/>
        </w:rPr>
        <w:t xml:space="preserve">La Commission de Passation </w:t>
      </w:r>
      <w:r w:rsidRPr="00E17682">
        <w:rPr>
          <w:rFonts w:ascii="Arial" w:hAnsi="Arial" w:cs="Arial"/>
          <w:color w:val="000000"/>
          <w:sz w:val="22"/>
          <w:szCs w:val="22"/>
        </w:rPr>
        <w:t xml:space="preserve">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14:paraId="1E75D2DB"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14:paraId="2926D987"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5273CBD6" w14:textId="77777777" w:rsidR="00320BA6" w:rsidRPr="00E17682" w:rsidRDefault="00320BA6" w:rsidP="00F1757D">
      <w:pPr>
        <w:pStyle w:val="CM99"/>
        <w:spacing w:after="0"/>
        <w:ind w:left="623" w:hanging="622"/>
        <w:jc w:val="both"/>
        <w:rPr>
          <w:rFonts w:ascii="Arial" w:hAnsi="Arial" w:cs="Arial"/>
          <w:color w:val="000000"/>
          <w:sz w:val="22"/>
          <w:szCs w:val="22"/>
        </w:rPr>
      </w:pPr>
      <w:r w:rsidRPr="00E17682">
        <w:rPr>
          <w:rFonts w:ascii="Arial" w:hAnsi="Arial" w:cs="Arial"/>
          <w:color w:val="000000"/>
          <w:sz w:val="22"/>
          <w:szCs w:val="22"/>
        </w:rP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14:paraId="3F5FA8A2" w14:textId="722F0F51"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25.5. Il est établi, séance tenante un </w:t>
      </w:r>
      <w:r w:rsidR="004A4D35" w:rsidRPr="00E17682">
        <w:rPr>
          <w:rFonts w:ascii="Arial" w:hAnsi="Arial" w:cs="Arial"/>
          <w:color w:val="000000"/>
          <w:sz w:val="22"/>
          <w:szCs w:val="22"/>
        </w:rPr>
        <w:t>procès-verbal</w:t>
      </w:r>
      <w:r w:rsidRPr="00E17682">
        <w:rPr>
          <w:rFonts w:ascii="Arial" w:hAnsi="Arial" w:cs="Arial"/>
          <w:color w:val="000000"/>
          <w:sz w:val="22"/>
          <w:szCs w:val="22"/>
        </w:rPr>
        <w:t xml:space="preserve"> d’ouverture des plis qui mentionne la recevabilité des offres, leur régularité administrative, leurs prix, leurs rabais, et leurs délais ainsi que la composition de la sous- commission d’analyse. Une copie dudit </w:t>
      </w:r>
      <w:r w:rsidR="004A4D35" w:rsidRPr="00E17682">
        <w:rPr>
          <w:rFonts w:ascii="Arial" w:hAnsi="Arial" w:cs="Arial"/>
          <w:color w:val="000000"/>
          <w:sz w:val="22"/>
          <w:szCs w:val="22"/>
        </w:rPr>
        <w:t>procès-verbal</w:t>
      </w:r>
      <w:r w:rsidRPr="00E17682">
        <w:rPr>
          <w:rFonts w:ascii="Arial" w:hAnsi="Arial" w:cs="Arial"/>
          <w:color w:val="000000"/>
          <w:sz w:val="22"/>
          <w:szCs w:val="22"/>
        </w:rPr>
        <w:t xml:space="preserve"> à laquelle est annexée la feuille de présence est remise à tous les participants à la fin de la séance. </w:t>
      </w:r>
    </w:p>
    <w:p w14:paraId="53D52B2A" w14:textId="360AFD7A" w:rsidR="00320BA6" w:rsidRPr="00E17682" w:rsidRDefault="00FA69BF"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25.6. A </w:t>
      </w:r>
      <w:r w:rsidR="00320BA6" w:rsidRPr="00E17682">
        <w:rPr>
          <w:rFonts w:ascii="Arial" w:hAnsi="Arial" w:cs="Arial"/>
          <w:color w:val="000000"/>
          <w:sz w:val="22"/>
          <w:szCs w:val="22"/>
        </w:rPr>
        <w:t xml:space="preserve">la fin de chaque séance d’ouverture des plis, le président de la commission met immédiatement à la disposition du point focal désigné par l’ARMP, une copie paraphée des offres des soumissionnaires. </w:t>
      </w:r>
    </w:p>
    <w:p w14:paraId="33E5BBB5"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25.7. En cas de recours, tel que prévu par le Code des Marchés Publics, il doit être adressé à l’autorité chargée des marchés publics avec copies à l’organisme chargé de la régulation des marchés publics et au Maître d’Ouvrage ou au Maître d’Ouvrage Délégué. </w:t>
      </w:r>
    </w:p>
    <w:p w14:paraId="0F5ED33E" w14:textId="77777777" w:rsidR="00320BA6" w:rsidRPr="00E17682" w:rsidRDefault="00320BA6" w:rsidP="00320BA6">
      <w:pPr>
        <w:pStyle w:val="CM98"/>
        <w:spacing w:line="263" w:lineRule="atLeast"/>
        <w:jc w:val="both"/>
        <w:rPr>
          <w:rFonts w:ascii="Arial" w:hAnsi="Arial" w:cs="Arial"/>
          <w:color w:val="000000"/>
          <w:sz w:val="22"/>
          <w:szCs w:val="22"/>
        </w:rPr>
      </w:pPr>
      <w:r w:rsidRPr="00E17682">
        <w:rPr>
          <w:rFonts w:ascii="Arial" w:hAnsi="Arial" w:cs="Arial"/>
          <w:color w:val="000000"/>
          <w:sz w:val="22"/>
          <w:szCs w:val="22"/>
        </w:rPr>
        <w:lastRenderedPageBreak/>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8D18086" w14:textId="77777777" w:rsidR="006C34B6" w:rsidRDefault="00320BA6" w:rsidP="005B6D53">
      <w:pPr>
        <w:pStyle w:val="CM99"/>
        <w:spacing w:after="0" w:line="276" w:lineRule="auto"/>
        <w:jc w:val="both"/>
        <w:rPr>
          <w:rFonts w:ascii="Arial" w:hAnsi="Arial" w:cs="Arial"/>
          <w:color w:val="000000"/>
          <w:sz w:val="22"/>
          <w:szCs w:val="22"/>
        </w:rPr>
      </w:pPr>
      <w:r w:rsidRPr="00E17682">
        <w:rPr>
          <w:rFonts w:ascii="Arial" w:hAnsi="Arial" w:cs="Arial"/>
          <w:color w:val="000000"/>
          <w:sz w:val="22"/>
          <w:szCs w:val="22"/>
        </w:rPr>
        <w:t>L’Observateur Indépendant annexe à son rapport, le feuillet qui lui a été remis, assorti des commentaires ou des observations y afférents.</w:t>
      </w:r>
    </w:p>
    <w:p w14:paraId="43DAA5C0" w14:textId="419C6B69" w:rsidR="00320BA6" w:rsidRPr="00E17682" w:rsidRDefault="00320BA6" w:rsidP="005B6D53">
      <w:pPr>
        <w:pStyle w:val="CM99"/>
        <w:spacing w:after="0" w:line="276" w:lineRule="auto"/>
        <w:jc w:val="both"/>
        <w:rPr>
          <w:rFonts w:ascii="Arial" w:hAnsi="Arial" w:cs="Arial"/>
          <w:color w:val="000000"/>
          <w:sz w:val="22"/>
          <w:szCs w:val="22"/>
        </w:rPr>
      </w:pPr>
      <w:r w:rsidRPr="00E17682">
        <w:rPr>
          <w:rFonts w:ascii="Arial" w:hAnsi="Arial" w:cs="Arial"/>
          <w:color w:val="000000"/>
          <w:sz w:val="22"/>
          <w:szCs w:val="22"/>
        </w:rPr>
        <w:t xml:space="preserve"> </w:t>
      </w:r>
    </w:p>
    <w:p w14:paraId="36158161"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30" w:name="_Toc472678415"/>
      <w:r w:rsidRPr="00E17682">
        <w:rPr>
          <w:rFonts w:ascii="Arial" w:hAnsi="Arial" w:cs="Arial"/>
          <w:b/>
          <w:bCs/>
          <w:color w:val="000000"/>
          <w:sz w:val="22"/>
          <w:szCs w:val="22"/>
        </w:rPr>
        <w:t>Article 26 : Caractère confidentiel de la procédure</w:t>
      </w:r>
      <w:bookmarkEnd w:id="30"/>
      <w:r w:rsidRPr="00E17682">
        <w:rPr>
          <w:rFonts w:ascii="Arial" w:hAnsi="Arial" w:cs="Arial"/>
          <w:b/>
          <w:bCs/>
          <w:color w:val="000000"/>
          <w:sz w:val="22"/>
          <w:szCs w:val="22"/>
        </w:rPr>
        <w:t xml:space="preserve"> </w:t>
      </w:r>
    </w:p>
    <w:p w14:paraId="72113CC7" w14:textId="1F5C8FEC" w:rsidR="00320BA6" w:rsidRPr="00E17682" w:rsidRDefault="00320BA6" w:rsidP="00320BA6">
      <w:pPr>
        <w:pStyle w:val="CM98"/>
        <w:spacing w:line="266" w:lineRule="atLeast"/>
        <w:ind w:left="680" w:hanging="680"/>
        <w:jc w:val="both"/>
        <w:rPr>
          <w:rFonts w:ascii="Arial" w:hAnsi="Arial" w:cs="Arial"/>
          <w:color w:val="000000"/>
          <w:sz w:val="22"/>
          <w:szCs w:val="22"/>
        </w:rPr>
      </w:pPr>
      <w:r w:rsidRPr="00E17682">
        <w:rPr>
          <w:rFonts w:ascii="Arial" w:hAnsi="Arial" w:cs="Arial"/>
          <w:color w:val="000000"/>
          <w:sz w:val="22"/>
          <w:szCs w:val="22"/>
        </w:rPr>
        <w:t>26.1.</w:t>
      </w:r>
      <w:r w:rsidRPr="00E17682">
        <w:rPr>
          <w:rFonts w:ascii="Arial" w:hAnsi="Arial" w:cs="Arial"/>
          <w:color w:val="000000"/>
          <w:sz w:val="22"/>
          <w:szCs w:val="22"/>
        </w:rPr>
        <w:tab/>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r w:rsidR="009F5A9A" w:rsidRPr="00E17682">
        <w:rPr>
          <w:sz w:val="22"/>
          <w:szCs w:val="22"/>
        </w:rPr>
        <w:t>, sous peine de disqualification de l’offre du Soumissionnaire et de la suspension des auteurs de toutes activités dans le domaine des Marchés publics.</w:t>
      </w:r>
      <w:r w:rsidRPr="00E17682">
        <w:rPr>
          <w:rFonts w:ascii="Arial" w:hAnsi="Arial" w:cs="Arial"/>
          <w:color w:val="000000"/>
          <w:sz w:val="22"/>
          <w:szCs w:val="22"/>
        </w:rPr>
        <w:t xml:space="preserve"> </w:t>
      </w:r>
    </w:p>
    <w:p w14:paraId="1A5596A1" w14:textId="77777777" w:rsidR="00320BA6" w:rsidRPr="00E17682" w:rsidRDefault="00320BA6" w:rsidP="00F1757D">
      <w:pPr>
        <w:pStyle w:val="CM99"/>
        <w:spacing w:after="0"/>
        <w:ind w:left="680" w:hanging="680"/>
        <w:jc w:val="both"/>
        <w:rPr>
          <w:rFonts w:ascii="Arial" w:hAnsi="Arial" w:cs="Arial"/>
          <w:color w:val="000000"/>
          <w:sz w:val="22"/>
          <w:szCs w:val="22"/>
        </w:rPr>
      </w:pPr>
      <w:r w:rsidRPr="00E17682">
        <w:rPr>
          <w:rFonts w:ascii="Arial" w:hAnsi="Arial" w:cs="Arial"/>
          <w:color w:val="000000"/>
          <w:sz w:val="22"/>
          <w:szCs w:val="22"/>
        </w:rPr>
        <w:t>26.2.</w:t>
      </w:r>
      <w:r w:rsidRPr="00E17682">
        <w:rPr>
          <w:rFonts w:ascii="Arial" w:hAnsi="Arial" w:cs="Arial"/>
          <w:color w:val="000000"/>
          <w:sz w:val="22"/>
          <w:szCs w:val="22"/>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60806D89" w14:textId="48246095" w:rsidR="00320BA6" w:rsidRDefault="00320BA6" w:rsidP="00F1757D">
      <w:pPr>
        <w:pStyle w:val="CM99"/>
        <w:spacing w:after="0"/>
        <w:ind w:left="680" w:hanging="680"/>
        <w:jc w:val="both"/>
        <w:rPr>
          <w:rFonts w:ascii="Arial" w:hAnsi="Arial" w:cs="Arial"/>
          <w:color w:val="000000"/>
          <w:sz w:val="22"/>
          <w:szCs w:val="22"/>
        </w:rPr>
      </w:pPr>
      <w:r w:rsidRPr="00E17682">
        <w:rPr>
          <w:rFonts w:ascii="Arial" w:hAnsi="Arial" w:cs="Arial"/>
          <w:color w:val="000000"/>
          <w:sz w:val="22"/>
          <w:szCs w:val="22"/>
        </w:rPr>
        <w:t>26.3.</w:t>
      </w:r>
      <w:r w:rsidRPr="00E17682">
        <w:rPr>
          <w:rFonts w:ascii="Arial" w:hAnsi="Arial" w:cs="Arial"/>
          <w:color w:val="000000"/>
          <w:sz w:val="22"/>
          <w:szCs w:val="22"/>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3699FFE2" w14:textId="77777777" w:rsidR="006C34B6" w:rsidRPr="006C34B6" w:rsidRDefault="006C34B6" w:rsidP="006C34B6">
      <w:pPr>
        <w:pStyle w:val="Default"/>
        <w:rPr>
          <w:sz w:val="16"/>
          <w:szCs w:val="16"/>
        </w:rPr>
      </w:pPr>
    </w:p>
    <w:p w14:paraId="39F712D0"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31" w:name="_Toc472678416"/>
      <w:r w:rsidRPr="00E17682">
        <w:rPr>
          <w:rFonts w:ascii="Arial" w:hAnsi="Arial" w:cs="Arial"/>
          <w:b/>
          <w:bCs/>
          <w:color w:val="000000"/>
          <w:sz w:val="22"/>
          <w:szCs w:val="22"/>
        </w:rPr>
        <w:t>Article 27 : Eclaircissements sur les offres et contacts avec le Maître d’Ouvrage</w:t>
      </w:r>
      <w:bookmarkEnd w:id="31"/>
      <w:r w:rsidRPr="00E17682">
        <w:rPr>
          <w:rFonts w:ascii="Arial" w:hAnsi="Arial" w:cs="Arial"/>
          <w:b/>
          <w:bCs/>
          <w:color w:val="000000"/>
          <w:sz w:val="22"/>
          <w:szCs w:val="22"/>
        </w:rPr>
        <w:t xml:space="preserve"> </w:t>
      </w:r>
    </w:p>
    <w:p w14:paraId="56997A92" w14:textId="77777777" w:rsidR="00320BA6" w:rsidRPr="00E17682" w:rsidRDefault="00320BA6" w:rsidP="00F1757D">
      <w:pPr>
        <w:pStyle w:val="CM99"/>
        <w:spacing w:after="0"/>
        <w:ind w:left="624" w:hanging="624"/>
        <w:jc w:val="both"/>
        <w:rPr>
          <w:rFonts w:ascii="Arial" w:hAnsi="Arial" w:cs="Arial"/>
          <w:color w:val="000000"/>
          <w:sz w:val="22"/>
          <w:szCs w:val="22"/>
        </w:rPr>
      </w:pPr>
      <w:r w:rsidRPr="00E17682">
        <w:rPr>
          <w:rFonts w:ascii="Arial" w:hAnsi="Arial" w:cs="Arial"/>
          <w:color w:val="000000"/>
          <w:sz w:val="22"/>
          <w:szCs w:val="22"/>
        </w:rPr>
        <w:t xml:space="preserve">27.1.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14:paraId="5900180B" w14:textId="59E438A2" w:rsidR="00320BA6" w:rsidRDefault="00320BA6" w:rsidP="005B6D53">
      <w:pPr>
        <w:pStyle w:val="CM99"/>
        <w:spacing w:after="0" w:line="276" w:lineRule="auto"/>
        <w:ind w:left="624" w:hanging="624"/>
        <w:jc w:val="both"/>
        <w:rPr>
          <w:rFonts w:ascii="Arial" w:hAnsi="Arial" w:cs="Arial"/>
          <w:color w:val="000000"/>
          <w:sz w:val="22"/>
          <w:szCs w:val="22"/>
        </w:rPr>
      </w:pPr>
      <w:r w:rsidRPr="00E17682">
        <w:rPr>
          <w:rFonts w:ascii="Arial" w:hAnsi="Arial" w:cs="Arial"/>
          <w:color w:val="000000"/>
          <w:sz w:val="22"/>
          <w:szCs w:val="22"/>
        </w:rPr>
        <w:t xml:space="preserve">27.2. 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235D78B1" w14:textId="77777777" w:rsidR="006C34B6" w:rsidRPr="006C34B6" w:rsidRDefault="006C34B6" w:rsidP="006C34B6">
      <w:pPr>
        <w:pStyle w:val="Default"/>
        <w:rPr>
          <w:sz w:val="16"/>
          <w:szCs w:val="16"/>
        </w:rPr>
      </w:pPr>
    </w:p>
    <w:p w14:paraId="73A73223" w14:textId="77777777" w:rsidR="00320BA6" w:rsidRPr="00E17682" w:rsidRDefault="00320BA6" w:rsidP="00320BA6">
      <w:pPr>
        <w:pStyle w:val="CM98"/>
        <w:spacing w:line="266" w:lineRule="atLeast"/>
        <w:ind w:left="1248" w:hanging="1247"/>
        <w:jc w:val="both"/>
        <w:outlineLvl w:val="1"/>
        <w:rPr>
          <w:rFonts w:ascii="Arial" w:hAnsi="Arial" w:cs="Arial"/>
          <w:color w:val="000000"/>
          <w:sz w:val="22"/>
          <w:szCs w:val="22"/>
        </w:rPr>
      </w:pPr>
      <w:bookmarkStart w:id="32" w:name="_Toc472678417"/>
      <w:r w:rsidRPr="00E17682">
        <w:rPr>
          <w:rFonts w:ascii="Arial" w:hAnsi="Arial" w:cs="Arial"/>
          <w:b/>
          <w:bCs/>
          <w:color w:val="000000"/>
          <w:sz w:val="22"/>
          <w:szCs w:val="22"/>
        </w:rPr>
        <w:t>Article 28 : Détermination de la conformité des offres</w:t>
      </w:r>
      <w:bookmarkEnd w:id="32"/>
      <w:r w:rsidRPr="00E17682">
        <w:rPr>
          <w:rFonts w:ascii="Arial" w:hAnsi="Arial" w:cs="Arial"/>
          <w:b/>
          <w:bCs/>
          <w:color w:val="000000"/>
          <w:sz w:val="22"/>
          <w:szCs w:val="22"/>
        </w:rPr>
        <w:t xml:space="preserve"> </w:t>
      </w:r>
    </w:p>
    <w:p w14:paraId="703B683D" w14:textId="77777777" w:rsidR="00320BA6" w:rsidRPr="00E17682"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28.1.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321AF25C" w14:textId="77777777" w:rsidR="00320BA6" w:rsidRPr="00E17682" w:rsidRDefault="00320BA6" w:rsidP="00320BA6">
      <w:pPr>
        <w:pStyle w:val="CM99"/>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28.2. La Sous-commission d’analyse déterminera si l’offre est conforme pour l’essentiel aux dispositions du Dossier d’Appel d’Offres en se basant sur son contenu sans avoir recours à des éléments de preuve extrinsèques. </w:t>
      </w:r>
    </w:p>
    <w:p w14:paraId="4ED0732F"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2DDFC205" w14:textId="77777777" w:rsidR="00320BA6" w:rsidRPr="00E17682" w:rsidRDefault="00320BA6" w:rsidP="00320BA6">
      <w:pPr>
        <w:pStyle w:val="CM99"/>
        <w:spacing w:after="120"/>
        <w:ind w:left="284" w:hanging="284"/>
        <w:jc w:val="both"/>
        <w:rPr>
          <w:rFonts w:ascii="Arial" w:hAnsi="Arial" w:cs="Arial"/>
          <w:color w:val="000000"/>
          <w:sz w:val="22"/>
          <w:szCs w:val="22"/>
        </w:rPr>
      </w:pPr>
      <w:r w:rsidRPr="00E17682">
        <w:rPr>
          <w:rFonts w:ascii="Arial" w:hAnsi="Arial" w:cs="Arial"/>
          <w:color w:val="000000"/>
          <w:sz w:val="22"/>
          <w:szCs w:val="22"/>
        </w:rPr>
        <w:t xml:space="preserve">i.  Affecte sensiblement l’étendue, la qualité ou la réalisation des Travaux ; </w:t>
      </w:r>
    </w:p>
    <w:p w14:paraId="7C22FB86" w14:textId="603F6CF2" w:rsidR="00320BA6" w:rsidRPr="00E17682" w:rsidRDefault="00320BA6" w:rsidP="00320BA6">
      <w:pPr>
        <w:pStyle w:val="CM99"/>
        <w:spacing w:after="120" w:line="266" w:lineRule="atLeast"/>
        <w:ind w:left="539" w:hanging="539"/>
        <w:jc w:val="both"/>
        <w:rPr>
          <w:rFonts w:ascii="Arial" w:hAnsi="Arial" w:cs="Arial"/>
          <w:color w:val="000000"/>
          <w:sz w:val="22"/>
          <w:szCs w:val="22"/>
        </w:rPr>
      </w:pPr>
      <w:r w:rsidRPr="00E17682">
        <w:rPr>
          <w:rFonts w:ascii="Arial" w:hAnsi="Arial" w:cs="Arial"/>
          <w:color w:val="000000"/>
          <w:sz w:val="22"/>
          <w:szCs w:val="22"/>
        </w:rPr>
        <w:t xml:space="preserve">ii. Limite sensiblement, en contradiction avec le Dossier d’Appel d’Offres, les droits du </w:t>
      </w:r>
      <w:r w:rsidR="006C34B6" w:rsidRPr="00E17682">
        <w:rPr>
          <w:rFonts w:ascii="Arial" w:hAnsi="Arial" w:cs="Arial"/>
          <w:color w:val="000000"/>
          <w:sz w:val="22"/>
          <w:szCs w:val="22"/>
        </w:rPr>
        <w:t>Maître d’Ouvrage</w:t>
      </w:r>
      <w:r w:rsidRPr="00E17682">
        <w:rPr>
          <w:rFonts w:ascii="Arial" w:hAnsi="Arial" w:cs="Arial"/>
          <w:color w:val="000000"/>
          <w:sz w:val="22"/>
          <w:szCs w:val="22"/>
        </w:rPr>
        <w:t xml:space="preserve"> ou ses obligations au titre du Marché ; </w:t>
      </w:r>
    </w:p>
    <w:p w14:paraId="65184F58" w14:textId="77777777" w:rsidR="00320BA6" w:rsidRPr="00E17682" w:rsidRDefault="00320BA6" w:rsidP="00320BA6">
      <w:pPr>
        <w:pStyle w:val="CM99"/>
        <w:spacing w:after="120" w:line="266" w:lineRule="atLeast"/>
        <w:ind w:left="284" w:hanging="284"/>
        <w:jc w:val="both"/>
        <w:rPr>
          <w:rFonts w:ascii="Arial" w:hAnsi="Arial" w:cs="Arial"/>
          <w:color w:val="000000"/>
          <w:sz w:val="22"/>
          <w:szCs w:val="22"/>
        </w:rPr>
      </w:pPr>
      <w:r w:rsidRPr="00E17682">
        <w:rPr>
          <w:rFonts w:ascii="Arial" w:hAnsi="Arial" w:cs="Arial"/>
          <w:color w:val="000000"/>
          <w:sz w:val="22"/>
          <w:szCs w:val="22"/>
        </w:rPr>
        <w:t xml:space="preserve">iii. Est telle que sa correction affecterait injustement la compétitivité des autres soumissionnaires qui ont présenté des offres conformes pour l’essentiel au Dossier d’Appel d’Offres. </w:t>
      </w:r>
    </w:p>
    <w:p w14:paraId="70A8D2FC" w14:textId="77777777" w:rsidR="00320BA6" w:rsidRPr="00E17682" w:rsidRDefault="00320BA6" w:rsidP="00320BA6">
      <w:pPr>
        <w:pStyle w:val="CM98"/>
        <w:spacing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28.4. Si une offre n’est pas conforme pour l’essentiel, elle sera écartée par la Commission des Marchés Compétente et ne pourra être par la suite rendue conforme. </w:t>
      </w:r>
    </w:p>
    <w:p w14:paraId="17B2FC98" w14:textId="35161413" w:rsidR="00320BA6"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28.5. Le Maître d’Ouvrage se réserve le droit d’accepter ou de rejeter toute modification, divergence ou </w:t>
      </w:r>
      <w:r w:rsidRPr="00E17682">
        <w:rPr>
          <w:rFonts w:ascii="Arial" w:hAnsi="Arial" w:cs="Arial"/>
          <w:color w:val="000000"/>
          <w:sz w:val="22"/>
          <w:szCs w:val="22"/>
        </w:rPr>
        <w:lastRenderedPageBreak/>
        <w:t xml:space="preserve">réserve. Les modifications, divergences, variantes et autres facteurs qui dépassent les exigences du Dossier d’Appel d’Offres ne doivent pas être prises en compte lors de l’évaluation des offres. </w:t>
      </w:r>
    </w:p>
    <w:p w14:paraId="2B0CFF5C" w14:textId="77777777" w:rsidR="006C34B6" w:rsidRPr="006C34B6" w:rsidRDefault="006C34B6" w:rsidP="006C34B6">
      <w:pPr>
        <w:pStyle w:val="Default"/>
        <w:rPr>
          <w:sz w:val="16"/>
          <w:szCs w:val="16"/>
        </w:rPr>
      </w:pPr>
    </w:p>
    <w:p w14:paraId="48910E30"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33" w:name="_Toc472678418"/>
      <w:r w:rsidRPr="00E17682">
        <w:rPr>
          <w:rFonts w:ascii="Arial" w:hAnsi="Arial" w:cs="Arial"/>
          <w:b/>
          <w:bCs/>
          <w:color w:val="000000"/>
          <w:sz w:val="22"/>
          <w:szCs w:val="22"/>
        </w:rPr>
        <w:t>Article 29 : Qualification du soumissionnaire</w:t>
      </w:r>
      <w:bookmarkEnd w:id="33"/>
      <w:r w:rsidRPr="00E17682">
        <w:rPr>
          <w:rFonts w:ascii="Arial" w:hAnsi="Arial" w:cs="Arial"/>
          <w:b/>
          <w:bCs/>
          <w:color w:val="000000"/>
          <w:sz w:val="22"/>
          <w:szCs w:val="22"/>
        </w:rPr>
        <w:t xml:space="preserve"> </w:t>
      </w:r>
    </w:p>
    <w:p w14:paraId="7FDA1F66" w14:textId="052EE970" w:rsidR="00320BA6" w:rsidRDefault="00320BA6" w:rsidP="005B6D53">
      <w:pPr>
        <w:pStyle w:val="CM99"/>
        <w:spacing w:after="0" w:line="276" w:lineRule="auto"/>
        <w:ind w:left="540"/>
        <w:jc w:val="both"/>
        <w:rPr>
          <w:rFonts w:ascii="Arial" w:hAnsi="Arial" w:cs="Arial"/>
          <w:color w:val="000000"/>
          <w:sz w:val="22"/>
          <w:szCs w:val="22"/>
        </w:rPr>
      </w:pPr>
      <w:r w:rsidRPr="00E17682">
        <w:rPr>
          <w:rFonts w:ascii="Arial" w:hAnsi="Arial" w:cs="Arial"/>
          <w:color w:val="000000"/>
          <w:sz w:val="22"/>
          <w:szCs w:val="22"/>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73BE19AB" w14:textId="77777777" w:rsidR="006C34B6" w:rsidRPr="006C34B6" w:rsidRDefault="006C34B6" w:rsidP="006C34B6">
      <w:pPr>
        <w:pStyle w:val="Default"/>
        <w:rPr>
          <w:sz w:val="16"/>
          <w:szCs w:val="16"/>
        </w:rPr>
      </w:pPr>
    </w:p>
    <w:p w14:paraId="6DF395B2" w14:textId="77777777" w:rsidR="00320BA6" w:rsidRPr="00E17682" w:rsidRDefault="00320BA6" w:rsidP="00320BA6">
      <w:pPr>
        <w:pStyle w:val="CM98"/>
        <w:spacing w:after="120" w:line="263" w:lineRule="atLeast"/>
        <w:jc w:val="both"/>
        <w:outlineLvl w:val="1"/>
        <w:rPr>
          <w:rFonts w:ascii="Arial" w:hAnsi="Arial" w:cs="Arial"/>
          <w:color w:val="000000"/>
          <w:sz w:val="22"/>
          <w:szCs w:val="22"/>
        </w:rPr>
      </w:pPr>
      <w:bookmarkStart w:id="34" w:name="_Toc472678419"/>
      <w:r w:rsidRPr="00E17682">
        <w:rPr>
          <w:rFonts w:ascii="Arial" w:hAnsi="Arial" w:cs="Arial"/>
          <w:b/>
          <w:bCs/>
          <w:color w:val="000000"/>
          <w:sz w:val="22"/>
          <w:szCs w:val="22"/>
        </w:rPr>
        <w:t>Article 30 : Correction des erreurs</w:t>
      </w:r>
      <w:bookmarkEnd w:id="34"/>
      <w:r w:rsidRPr="00E17682">
        <w:rPr>
          <w:rFonts w:ascii="Arial" w:hAnsi="Arial" w:cs="Arial"/>
          <w:b/>
          <w:bCs/>
          <w:color w:val="000000"/>
          <w:sz w:val="22"/>
          <w:szCs w:val="22"/>
        </w:rPr>
        <w:t xml:space="preserve"> </w:t>
      </w:r>
    </w:p>
    <w:p w14:paraId="34C2C16E" w14:textId="77777777" w:rsidR="00320BA6" w:rsidRPr="00E17682" w:rsidRDefault="00320BA6" w:rsidP="005B6D53">
      <w:pPr>
        <w:pStyle w:val="CM98"/>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30.1. La Sous-commission d’analyse vérifiera les offres reconnues conformes pour l’essentiel au Dossier d’Appel d’Offres pour en rectifier les erreurs de calcul éventuelles. La sous-commission d’analyse corrigera les erreurs de la façon suivante : </w:t>
      </w:r>
    </w:p>
    <w:p w14:paraId="2E8364DD" w14:textId="77777777" w:rsidR="00320BA6" w:rsidRPr="00E17682" w:rsidRDefault="00320BA6" w:rsidP="00320BA6">
      <w:pPr>
        <w:pStyle w:val="CM106"/>
        <w:spacing w:after="100" w:afterAutospacing="1" w:line="266" w:lineRule="atLeast"/>
        <w:ind w:left="340" w:hanging="340"/>
        <w:jc w:val="both"/>
        <w:rPr>
          <w:rFonts w:ascii="Arial" w:hAnsi="Arial" w:cs="Arial"/>
          <w:color w:val="000000"/>
          <w:sz w:val="22"/>
          <w:szCs w:val="22"/>
        </w:rPr>
      </w:pPr>
      <w:r w:rsidRPr="00E17682">
        <w:rPr>
          <w:rFonts w:ascii="Arial" w:hAnsi="Arial" w:cs="Arial"/>
          <w:color w:val="000000"/>
          <w:sz w:val="22"/>
          <w:szCs w:val="22"/>
        </w:rPr>
        <w:t>a.</w:t>
      </w:r>
      <w:r w:rsidRPr="00E17682">
        <w:rPr>
          <w:rFonts w:ascii="Arial" w:hAnsi="Arial" w:cs="Arial"/>
          <w:color w:val="000000"/>
          <w:sz w:val="22"/>
          <w:szCs w:val="22"/>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1C14C34" w14:textId="77777777" w:rsidR="00320BA6" w:rsidRPr="00E17682" w:rsidRDefault="00320BA6" w:rsidP="00320BA6">
      <w:pPr>
        <w:pStyle w:val="CM106"/>
        <w:spacing w:after="100" w:afterAutospacing="1" w:line="266" w:lineRule="atLeast"/>
        <w:ind w:left="340" w:hanging="340"/>
        <w:jc w:val="both"/>
        <w:rPr>
          <w:rFonts w:ascii="Arial" w:hAnsi="Arial" w:cs="Arial"/>
          <w:color w:val="000000"/>
          <w:sz w:val="22"/>
          <w:szCs w:val="22"/>
        </w:rPr>
      </w:pPr>
      <w:r w:rsidRPr="00E17682">
        <w:rPr>
          <w:rFonts w:ascii="Arial" w:hAnsi="Arial" w:cs="Arial"/>
          <w:color w:val="000000"/>
          <w:sz w:val="22"/>
          <w:szCs w:val="22"/>
        </w:rPr>
        <w:t>b.</w:t>
      </w:r>
      <w:r w:rsidRPr="00E17682">
        <w:rPr>
          <w:rFonts w:ascii="Arial" w:hAnsi="Arial" w:cs="Arial"/>
          <w:color w:val="000000"/>
          <w:sz w:val="22"/>
          <w:szCs w:val="22"/>
        </w:rPr>
        <w:tab/>
        <w:t xml:space="preserve">Si le total obtenu par addition ou soustraction des sous totaux n’est pas exact, les sous totaux feront foi et le total sera corrigé ; </w:t>
      </w:r>
    </w:p>
    <w:p w14:paraId="6F95192A" w14:textId="77777777" w:rsidR="00320BA6" w:rsidRPr="00E17682" w:rsidRDefault="00320BA6" w:rsidP="00320BA6">
      <w:pPr>
        <w:pStyle w:val="Default"/>
        <w:ind w:left="540" w:hanging="540"/>
        <w:rPr>
          <w:rFonts w:ascii="Arial" w:hAnsi="Arial" w:cs="Arial"/>
          <w:sz w:val="22"/>
          <w:szCs w:val="22"/>
        </w:rPr>
      </w:pPr>
      <w:r w:rsidRPr="00E17682">
        <w:rPr>
          <w:rFonts w:ascii="Arial" w:hAnsi="Arial" w:cs="Arial"/>
          <w:sz w:val="22"/>
          <w:szCs w:val="22"/>
        </w:rPr>
        <w:t>c.</w:t>
      </w:r>
      <w:r w:rsidRPr="00E17682">
        <w:rPr>
          <w:rFonts w:ascii="Arial" w:hAnsi="Arial" w:cs="Arial"/>
          <w:sz w:val="22"/>
          <w:szCs w:val="22"/>
        </w:rPr>
        <w:tab/>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14:paraId="45F35BE4" w14:textId="77777777" w:rsidR="00320BA6" w:rsidRPr="00E17682" w:rsidRDefault="00320BA6" w:rsidP="00320BA6">
      <w:pPr>
        <w:pStyle w:val="Default"/>
        <w:rPr>
          <w:rFonts w:ascii="Arial" w:hAnsi="Arial" w:cs="Arial"/>
          <w:sz w:val="22"/>
          <w:szCs w:val="22"/>
        </w:rPr>
      </w:pPr>
    </w:p>
    <w:p w14:paraId="24191F82" w14:textId="77777777"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30.2. Le montant figurant dans la Soumission sera corrigé par la Sous-commission d’analyse, conformément à la procédure de correction d’erreurs susmentionnée et, avec la confirmation du Soumissionnaire, ledit montant sera réputé l’engager. </w:t>
      </w:r>
    </w:p>
    <w:p w14:paraId="72DA845B" w14:textId="325D42AE" w:rsidR="00320BA6"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30.3. Si le Soumissionnaire ayant présenté l’offre évaluée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n’accepte pas les corrections apportées, son offre sera écartée et sa garantie pourra être saisie. </w:t>
      </w:r>
    </w:p>
    <w:p w14:paraId="3ED3D67E" w14:textId="77777777" w:rsidR="006C34B6" w:rsidRPr="006C34B6" w:rsidRDefault="006C34B6" w:rsidP="006C34B6">
      <w:pPr>
        <w:pStyle w:val="Default"/>
        <w:rPr>
          <w:sz w:val="16"/>
          <w:szCs w:val="16"/>
        </w:rPr>
      </w:pPr>
    </w:p>
    <w:p w14:paraId="441497DC" w14:textId="77777777" w:rsidR="00320BA6" w:rsidRPr="00E17682" w:rsidRDefault="00320BA6" w:rsidP="00320BA6">
      <w:pPr>
        <w:pStyle w:val="CM98"/>
        <w:spacing w:line="263" w:lineRule="atLeast"/>
        <w:jc w:val="both"/>
        <w:outlineLvl w:val="1"/>
        <w:rPr>
          <w:rFonts w:ascii="Arial" w:hAnsi="Arial" w:cs="Arial"/>
          <w:color w:val="000000"/>
          <w:sz w:val="22"/>
          <w:szCs w:val="22"/>
        </w:rPr>
      </w:pPr>
      <w:bookmarkStart w:id="35" w:name="_Toc472678420"/>
      <w:r w:rsidRPr="00E17682">
        <w:rPr>
          <w:rFonts w:ascii="Arial" w:hAnsi="Arial" w:cs="Arial"/>
          <w:b/>
          <w:bCs/>
          <w:color w:val="000000"/>
          <w:sz w:val="22"/>
          <w:szCs w:val="22"/>
        </w:rPr>
        <w:t>Article 31 : Conversion en une seule monnaie</w:t>
      </w:r>
      <w:bookmarkEnd w:id="35"/>
      <w:r w:rsidRPr="00E17682">
        <w:rPr>
          <w:rFonts w:ascii="Arial" w:hAnsi="Arial" w:cs="Arial"/>
          <w:b/>
          <w:bCs/>
          <w:color w:val="000000"/>
          <w:sz w:val="22"/>
          <w:szCs w:val="22"/>
        </w:rPr>
        <w:t xml:space="preserve"> </w:t>
      </w:r>
    </w:p>
    <w:p w14:paraId="6512B60D" w14:textId="43AC99C0" w:rsidR="00320BA6" w:rsidRPr="00E17682" w:rsidRDefault="00320BA6" w:rsidP="00320BA6">
      <w:pPr>
        <w:pStyle w:val="CM98"/>
        <w:spacing w:line="266" w:lineRule="atLeast"/>
        <w:ind w:left="623" w:hanging="622"/>
        <w:jc w:val="both"/>
        <w:rPr>
          <w:rFonts w:ascii="Arial" w:hAnsi="Arial" w:cs="Arial"/>
          <w:color w:val="000000"/>
          <w:sz w:val="22"/>
          <w:szCs w:val="22"/>
        </w:rPr>
      </w:pPr>
      <w:r w:rsidRPr="00E17682">
        <w:rPr>
          <w:rFonts w:ascii="Arial" w:hAnsi="Arial" w:cs="Arial"/>
          <w:color w:val="000000"/>
          <w:sz w:val="22"/>
          <w:szCs w:val="22"/>
        </w:rPr>
        <w:t xml:space="preserve">31.1. Pour faciliter l’évaluation et la comparaison des offres, la </w:t>
      </w:r>
      <w:r w:rsidR="004A4D35" w:rsidRPr="00E17682">
        <w:rPr>
          <w:rFonts w:ascii="Arial" w:hAnsi="Arial" w:cs="Arial"/>
          <w:color w:val="000000"/>
          <w:sz w:val="22"/>
          <w:szCs w:val="22"/>
        </w:rPr>
        <w:t>sous-commission</w:t>
      </w:r>
      <w:r w:rsidRPr="00E17682">
        <w:rPr>
          <w:rFonts w:ascii="Arial" w:hAnsi="Arial" w:cs="Arial"/>
          <w:color w:val="000000"/>
          <w:sz w:val="22"/>
          <w:szCs w:val="22"/>
        </w:rPr>
        <w:t xml:space="preserve"> d’analyse convertira les prix des offres exprimés dans les diverses monnaies dans lesquelles le montant de l’offre est payable en francs CFA. </w:t>
      </w:r>
    </w:p>
    <w:p w14:paraId="19DEF67A" w14:textId="1A0BAA2C" w:rsidR="00320BA6" w:rsidRDefault="00320BA6" w:rsidP="005B6D53">
      <w:pPr>
        <w:pStyle w:val="CM99"/>
        <w:spacing w:after="0" w:line="276" w:lineRule="auto"/>
        <w:ind w:left="623" w:hanging="622"/>
        <w:jc w:val="both"/>
        <w:rPr>
          <w:rFonts w:ascii="Arial" w:hAnsi="Arial" w:cs="Arial"/>
          <w:color w:val="000000"/>
          <w:sz w:val="22"/>
          <w:szCs w:val="22"/>
        </w:rPr>
      </w:pPr>
      <w:r w:rsidRPr="00E17682">
        <w:rPr>
          <w:rFonts w:ascii="Arial" w:hAnsi="Arial" w:cs="Arial"/>
          <w:color w:val="000000"/>
          <w:sz w:val="22"/>
          <w:szCs w:val="22"/>
        </w:rPr>
        <w:t xml:space="preserve">31.2. La conversion se fera en utilisant le cours vendeur fixé par la Banque des Etats de l’Afrique Centrale (BEAC), dans les conditions définies par le RPAO. </w:t>
      </w:r>
    </w:p>
    <w:p w14:paraId="4C8C1FAB" w14:textId="77777777" w:rsidR="006C34B6" w:rsidRPr="006C34B6" w:rsidRDefault="006C34B6" w:rsidP="006C34B6">
      <w:pPr>
        <w:pStyle w:val="Default"/>
        <w:rPr>
          <w:sz w:val="16"/>
          <w:szCs w:val="16"/>
        </w:rPr>
      </w:pPr>
    </w:p>
    <w:p w14:paraId="19A2736D" w14:textId="77777777" w:rsidR="00320BA6" w:rsidRPr="00E17682" w:rsidRDefault="00320BA6" w:rsidP="00320BA6">
      <w:pPr>
        <w:pStyle w:val="CM98"/>
        <w:spacing w:after="120" w:line="266" w:lineRule="atLeast"/>
        <w:ind w:left="1247" w:hanging="1247"/>
        <w:jc w:val="both"/>
        <w:outlineLvl w:val="1"/>
        <w:rPr>
          <w:rFonts w:ascii="Arial" w:hAnsi="Arial" w:cs="Arial"/>
          <w:color w:val="000000"/>
          <w:sz w:val="22"/>
          <w:szCs w:val="22"/>
        </w:rPr>
      </w:pPr>
      <w:bookmarkStart w:id="36" w:name="_Toc472678421"/>
      <w:r w:rsidRPr="00E17682">
        <w:rPr>
          <w:rFonts w:ascii="Arial" w:hAnsi="Arial" w:cs="Arial"/>
          <w:b/>
          <w:bCs/>
          <w:color w:val="000000"/>
          <w:sz w:val="22"/>
          <w:szCs w:val="22"/>
        </w:rPr>
        <w:t>Article 32 : Evaluation et comparaison des offres au plan financier</w:t>
      </w:r>
      <w:bookmarkEnd w:id="36"/>
      <w:r w:rsidRPr="00E17682">
        <w:rPr>
          <w:rFonts w:ascii="Arial" w:hAnsi="Arial" w:cs="Arial"/>
          <w:b/>
          <w:bCs/>
          <w:color w:val="000000"/>
          <w:sz w:val="22"/>
          <w:szCs w:val="22"/>
        </w:rPr>
        <w:t xml:space="preserve"> </w:t>
      </w:r>
    </w:p>
    <w:p w14:paraId="0832CC8E"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32.1. Seules les offres reconnues conformes, selon les dispositions de l’article 28 du RGAO, seront évaluées et comparées par la Sous-commission d’analyse. </w:t>
      </w:r>
    </w:p>
    <w:p w14:paraId="1FDE20A8"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32.2. En évaluant les offres, la sous-commission déterminera pour chaque offre le montant évalué de l’offre en rectifiant son montant comme suit : </w:t>
      </w:r>
    </w:p>
    <w:p w14:paraId="11AEFDC9"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corrigeant toute erreur éventuelle conformément aux dispositions de l’article 30.2 du RGAO ;</w:t>
      </w:r>
    </w:p>
    <w:p w14:paraId="014AB342"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9CB9709"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convertissant en une seule monnaie le montant résultant des rectifications (a) et (b) ci-dessus, conformément aux dispositions de l’article 31.2 du RGAO ;</w:t>
      </w:r>
    </w:p>
    <w:p w14:paraId="026E069F"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lastRenderedPageBreak/>
        <w:t>En ajustant de façon appropriée, sur des bases techniques ou financières, toute autre modification, divergence ou réserve quantifiable ;</w:t>
      </w:r>
    </w:p>
    <w:p w14:paraId="5200B247"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En prenant en considération les différents délais d’exécution proposés par les soumissionnaires, s’ils sont autorisés par le RPAO ;</w:t>
      </w:r>
    </w:p>
    <w:p w14:paraId="7FC42BF0" w14:textId="77777777"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Le cas échéant, conformément aux dispositions de l’article 13.2 du RGAO et du RPAO, en appliquant les remises offertes par le Soumissionnaire pour l’attribution de plus d’un lot, si cet appel d’offres est lancé simultanément pour plusieurs lots.</w:t>
      </w:r>
    </w:p>
    <w:p w14:paraId="23D6A30E" w14:textId="0A980E8E" w:rsidR="00EA6406" w:rsidRPr="00E17682" w:rsidRDefault="00EA6406" w:rsidP="00673B5C">
      <w:pPr>
        <w:numPr>
          <w:ilvl w:val="0"/>
          <w:numId w:val="55"/>
        </w:numPr>
        <w:spacing w:before="120" w:after="120" w:line="264" w:lineRule="auto"/>
        <w:ind w:left="709" w:hanging="425"/>
        <w:jc w:val="both"/>
        <w:rPr>
          <w:rFonts w:ascii="Arial" w:hAnsi="Arial" w:cs="Arial"/>
          <w:sz w:val="22"/>
          <w:szCs w:val="22"/>
        </w:rPr>
      </w:pPr>
      <w:r w:rsidRPr="00E17682">
        <w:rPr>
          <w:rFonts w:ascii="Arial" w:hAnsi="Arial" w:cs="Arial"/>
          <w:sz w:val="22"/>
          <w:szCs w:val="22"/>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6C34B6" w:rsidRPr="00E17682">
        <w:rPr>
          <w:rFonts w:ascii="Arial" w:hAnsi="Arial" w:cs="Arial"/>
          <w:sz w:val="22"/>
          <w:szCs w:val="22"/>
        </w:rPr>
        <w:t>l’Autorité Contractante</w:t>
      </w:r>
      <w:r w:rsidRPr="00E17682">
        <w:rPr>
          <w:rFonts w:ascii="Arial" w:hAnsi="Arial" w:cs="Arial"/>
          <w:sz w:val="22"/>
          <w:szCs w:val="22"/>
        </w:rPr>
        <w:t xml:space="preserve"> dans le RPAO.</w:t>
      </w:r>
    </w:p>
    <w:p w14:paraId="7F2FAB9B" w14:textId="77777777" w:rsidR="00320BA6"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32.3. L’effet estimé des formules de révision des prix figurant dans les CCAG et CCAP, appliquées durant la période d’exécution du Marché, ne sera pas pris en considération lors de l’évaluation des offres. </w:t>
      </w:r>
    </w:p>
    <w:p w14:paraId="62D75FD7" w14:textId="721C2B9A" w:rsidR="00320BA6" w:rsidRPr="00E17682" w:rsidRDefault="00320BA6" w:rsidP="00320BA6">
      <w:pPr>
        <w:pStyle w:val="CM99"/>
        <w:spacing w:after="240"/>
        <w:ind w:left="624" w:hanging="624"/>
        <w:jc w:val="both"/>
        <w:rPr>
          <w:rFonts w:ascii="Arial" w:hAnsi="Arial" w:cs="Arial"/>
          <w:color w:val="000000"/>
          <w:sz w:val="22"/>
          <w:szCs w:val="22"/>
        </w:rPr>
      </w:pPr>
      <w:r w:rsidRPr="00E17682">
        <w:rPr>
          <w:rFonts w:ascii="Arial" w:hAnsi="Arial" w:cs="Arial"/>
          <w:color w:val="000000"/>
          <w:sz w:val="22"/>
          <w:szCs w:val="22"/>
        </w:rPr>
        <w:t>32.4. Si l’offre évaluée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w:t>
      </w:r>
      <w:r w:rsidR="00EA6406" w:rsidRPr="00E17682">
        <w:rPr>
          <w:rFonts w:ascii="Arial" w:hAnsi="Arial" w:cs="Arial"/>
          <w:sz w:val="22"/>
          <w:szCs w:val="22"/>
        </w:rPr>
        <w:t>Au cas où les justificatifs présentés par le soumissionnaire ne lui semblent pas satisfaisants, l’Autorité Contractante peut rejeter ladite offre après l’avis technique de l’Agence de Régulation des Marchés Publics.</w:t>
      </w:r>
      <w:r w:rsidRPr="00E17682">
        <w:rPr>
          <w:rFonts w:ascii="Arial" w:hAnsi="Arial" w:cs="Arial"/>
          <w:color w:val="000000"/>
          <w:sz w:val="22"/>
          <w:szCs w:val="22"/>
        </w:rPr>
        <w:t xml:space="preserve"> </w:t>
      </w:r>
    </w:p>
    <w:p w14:paraId="7B84AD5E" w14:textId="77777777" w:rsidR="00320BA6" w:rsidRPr="00E17682" w:rsidRDefault="00320BA6" w:rsidP="00320BA6">
      <w:pPr>
        <w:pStyle w:val="CM98"/>
        <w:spacing w:after="60" w:line="266" w:lineRule="atLeast"/>
        <w:ind w:left="1247" w:hanging="1247"/>
        <w:jc w:val="both"/>
        <w:outlineLvl w:val="1"/>
        <w:rPr>
          <w:rFonts w:ascii="Arial" w:hAnsi="Arial" w:cs="Arial"/>
          <w:color w:val="000000"/>
          <w:sz w:val="22"/>
          <w:szCs w:val="22"/>
        </w:rPr>
      </w:pPr>
      <w:bookmarkStart w:id="37" w:name="_Toc472678422"/>
      <w:r w:rsidRPr="00E17682">
        <w:rPr>
          <w:rFonts w:ascii="Arial" w:hAnsi="Arial" w:cs="Arial"/>
          <w:b/>
          <w:bCs/>
          <w:color w:val="000000"/>
          <w:sz w:val="22"/>
          <w:szCs w:val="22"/>
        </w:rPr>
        <w:t>Article 33 : Préférence accordée aux soumissionnaires nationaux</w:t>
      </w:r>
      <w:bookmarkEnd w:id="37"/>
      <w:r w:rsidRPr="00E17682">
        <w:rPr>
          <w:rFonts w:ascii="Arial" w:hAnsi="Arial" w:cs="Arial"/>
          <w:b/>
          <w:bCs/>
          <w:color w:val="000000"/>
          <w:sz w:val="22"/>
          <w:szCs w:val="22"/>
        </w:rPr>
        <w:t xml:space="preserve"> </w:t>
      </w:r>
    </w:p>
    <w:p w14:paraId="5FE4576A" w14:textId="10036B0C" w:rsidR="0069611A" w:rsidRDefault="00320BA6" w:rsidP="00121D3C">
      <w:pPr>
        <w:pStyle w:val="CM102"/>
        <w:spacing w:after="0" w:line="263" w:lineRule="atLeast"/>
        <w:jc w:val="both"/>
        <w:rPr>
          <w:rFonts w:ascii="Arial" w:hAnsi="Arial" w:cs="Arial"/>
          <w:color w:val="000000"/>
          <w:sz w:val="22"/>
          <w:szCs w:val="22"/>
        </w:rPr>
      </w:pPr>
      <w:r w:rsidRPr="00E17682">
        <w:rPr>
          <w:rFonts w:ascii="Arial" w:hAnsi="Arial" w:cs="Arial"/>
          <w:color w:val="000000"/>
          <w:sz w:val="22"/>
          <w:szCs w:val="22"/>
        </w:rPr>
        <w:t xml:space="preserve">Si cette disposition est mentionnée dans le RPAO, les entrepreneurs nationaux peuvent bénéficier d’une marge de préférence nationale telle que prévue par le Code des Marchés Publics aux fins d’évaluation des offres. </w:t>
      </w:r>
    </w:p>
    <w:p w14:paraId="6E2E740A" w14:textId="77777777" w:rsidR="006C34B6" w:rsidRPr="006C34B6" w:rsidRDefault="006C34B6" w:rsidP="006C34B6">
      <w:pPr>
        <w:pStyle w:val="Default"/>
        <w:rPr>
          <w:sz w:val="16"/>
          <w:szCs w:val="16"/>
        </w:rPr>
      </w:pPr>
    </w:p>
    <w:p w14:paraId="4D67248D" w14:textId="77777777" w:rsidR="005B6D53" w:rsidRPr="00E17682" w:rsidRDefault="00320BA6" w:rsidP="005B6D53">
      <w:pPr>
        <w:pStyle w:val="Default"/>
        <w:jc w:val="center"/>
        <w:rPr>
          <w:rFonts w:ascii="Arial" w:hAnsi="Arial" w:cs="Arial"/>
          <w:b/>
          <w:bCs/>
          <w:sz w:val="22"/>
          <w:szCs w:val="22"/>
        </w:rPr>
      </w:pPr>
      <w:r w:rsidRPr="00E17682">
        <w:rPr>
          <w:rFonts w:ascii="Arial" w:hAnsi="Arial" w:cs="Arial"/>
          <w:b/>
          <w:bCs/>
          <w:sz w:val="22"/>
          <w:szCs w:val="22"/>
        </w:rPr>
        <w:t>F. Attribution d</w:t>
      </w:r>
      <w:r w:rsidR="00765CA5" w:rsidRPr="00E17682">
        <w:rPr>
          <w:rFonts w:ascii="Arial" w:hAnsi="Arial" w:cs="Arial"/>
          <w:b/>
          <w:bCs/>
          <w:sz w:val="22"/>
          <w:szCs w:val="22"/>
        </w:rPr>
        <w:t>u marché</w:t>
      </w:r>
    </w:p>
    <w:p w14:paraId="30D9BDAB" w14:textId="08F2198F" w:rsidR="00320BA6" w:rsidRPr="00E17682" w:rsidRDefault="00320BA6" w:rsidP="005B6D53">
      <w:pPr>
        <w:pStyle w:val="Default"/>
        <w:rPr>
          <w:rFonts w:ascii="Arial" w:hAnsi="Arial" w:cs="Arial"/>
          <w:sz w:val="22"/>
          <w:szCs w:val="22"/>
        </w:rPr>
      </w:pPr>
      <w:r w:rsidRPr="00E17682">
        <w:rPr>
          <w:rFonts w:ascii="Arial" w:hAnsi="Arial" w:cs="Arial"/>
          <w:b/>
          <w:bCs/>
          <w:sz w:val="22"/>
          <w:szCs w:val="22"/>
        </w:rPr>
        <w:br/>
      </w:r>
      <w:bookmarkStart w:id="38" w:name="_Toc472678423"/>
      <w:r w:rsidRPr="00E17682">
        <w:rPr>
          <w:rFonts w:ascii="Arial" w:hAnsi="Arial" w:cs="Arial"/>
          <w:b/>
          <w:bCs/>
          <w:sz w:val="22"/>
          <w:szCs w:val="22"/>
        </w:rPr>
        <w:t>Article 34 : Attribution</w:t>
      </w:r>
      <w:bookmarkEnd w:id="38"/>
    </w:p>
    <w:p w14:paraId="309E0EDF" w14:textId="77777777" w:rsidR="00D7655B"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en incluant le cas échéant les rabais proposés.</w:t>
      </w:r>
    </w:p>
    <w:p w14:paraId="0DE76234" w14:textId="77777777" w:rsidR="00212BCC" w:rsidRPr="00E17682" w:rsidRDefault="00320BA6" w:rsidP="00320BA6">
      <w:pPr>
        <w:pStyle w:val="CM99"/>
        <w:spacing w:after="12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34.2. Si, selon l’Article 13.2 du RGAO, l’appel d’offres porte sur plusieurs lots, l’offre la moins-</w:t>
      </w:r>
      <w:proofErr w:type="spellStart"/>
      <w:r w:rsidRPr="00E17682">
        <w:rPr>
          <w:rFonts w:ascii="Arial" w:hAnsi="Arial" w:cs="Arial"/>
          <w:color w:val="000000"/>
          <w:sz w:val="22"/>
          <w:szCs w:val="22"/>
        </w:rPr>
        <w:t>disante</w:t>
      </w:r>
      <w:proofErr w:type="spellEnd"/>
      <w:r w:rsidRPr="00E17682">
        <w:rPr>
          <w:rFonts w:ascii="Arial" w:hAnsi="Arial" w:cs="Arial"/>
          <w:color w:val="000000"/>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5940B491" w14:textId="77777777" w:rsidR="00212BCC" w:rsidRPr="00E17682" w:rsidRDefault="00212BCC" w:rsidP="00212BCC">
      <w:pPr>
        <w:tabs>
          <w:tab w:val="left" w:pos="709"/>
        </w:tabs>
        <w:spacing w:before="120"/>
        <w:ind w:left="705" w:hanging="705"/>
        <w:jc w:val="both"/>
        <w:rPr>
          <w:rFonts w:ascii="Arial" w:hAnsi="Arial" w:cs="Arial"/>
          <w:sz w:val="22"/>
          <w:szCs w:val="22"/>
        </w:rPr>
      </w:pPr>
      <w:r w:rsidRPr="00E17682">
        <w:rPr>
          <w:rFonts w:ascii="Arial" w:hAnsi="Arial" w:cs="Arial"/>
          <w:sz w:val="22"/>
          <w:szCs w:val="22"/>
        </w:rPr>
        <w:t>34.3.</w:t>
      </w:r>
      <w:r w:rsidRPr="00E17682">
        <w:rPr>
          <w:rFonts w:ascii="Arial" w:hAnsi="Arial" w:cs="Arial"/>
          <w:sz w:val="22"/>
          <w:szCs w:val="22"/>
        </w:rPr>
        <w:tab/>
        <w:t>Toute attribution des marchés de Travaux se fait au Soumissionnaire remplissant les capacités techniques et financières requises résultant des critères d’évaluation et présentant l’offre évaluée la moins-</w:t>
      </w:r>
      <w:proofErr w:type="spellStart"/>
      <w:r w:rsidRPr="00E17682">
        <w:rPr>
          <w:rFonts w:ascii="Arial" w:hAnsi="Arial" w:cs="Arial"/>
          <w:sz w:val="22"/>
          <w:szCs w:val="22"/>
        </w:rPr>
        <w:t>disante</w:t>
      </w:r>
      <w:proofErr w:type="spellEnd"/>
      <w:r w:rsidRPr="00E17682">
        <w:rPr>
          <w:rFonts w:ascii="Arial" w:hAnsi="Arial" w:cs="Arial"/>
          <w:sz w:val="22"/>
          <w:szCs w:val="22"/>
        </w:rPr>
        <w:t>.</w:t>
      </w:r>
    </w:p>
    <w:p w14:paraId="4D9CFDA8" w14:textId="3E78CAE6" w:rsidR="00320BA6" w:rsidRPr="006C34B6" w:rsidRDefault="00320BA6" w:rsidP="00212BCC">
      <w:pPr>
        <w:pStyle w:val="CM99"/>
        <w:spacing w:after="0" w:line="276" w:lineRule="auto"/>
        <w:ind w:left="624" w:hanging="624"/>
        <w:jc w:val="both"/>
        <w:rPr>
          <w:rFonts w:ascii="Arial" w:hAnsi="Arial" w:cs="Arial"/>
          <w:color w:val="000000"/>
          <w:sz w:val="16"/>
          <w:szCs w:val="16"/>
        </w:rPr>
      </w:pPr>
    </w:p>
    <w:p w14:paraId="1ABC0467" w14:textId="77777777" w:rsidR="00320BA6" w:rsidRPr="00E17682" w:rsidRDefault="00320BA6" w:rsidP="00320BA6">
      <w:pPr>
        <w:pStyle w:val="CM2"/>
        <w:jc w:val="both"/>
        <w:outlineLvl w:val="1"/>
        <w:rPr>
          <w:rFonts w:ascii="Arial" w:hAnsi="Arial" w:cs="Arial"/>
          <w:color w:val="000000"/>
          <w:sz w:val="22"/>
          <w:szCs w:val="22"/>
        </w:rPr>
      </w:pPr>
      <w:bookmarkStart w:id="39" w:name="_Toc472678424"/>
      <w:r w:rsidRPr="00E17682">
        <w:rPr>
          <w:rFonts w:ascii="Arial" w:hAnsi="Arial" w:cs="Arial"/>
          <w:b/>
          <w:bCs/>
          <w:color w:val="000000"/>
          <w:sz w:val="22"/>
          <w:szCs w:val="22"/>
        </w:rPr>
        <w:t>Article 35 : Droit du Maître d’Ouvrage de déclarer un Appel d’Offres infructueux ou d’annuler une procédure</w:t>
      </w:r>
      <w:bookmarkEnd w:id="39"/>
      <w:r w:rsidRPr="00E17682">
        <w:rPr>
          <w:rFonts w:ascii="Arial" w:hAnsi="Arial" w:cs="Arial"/>
          <w:b/>
          <w:bCs/>
          <w:color w:val="000000"/>
          <w:sz w:val="22"/>
          <w:szCs w:val="22"/>
        </w:rPr>
        <w:t xml:space="preserve"> </w:t>
      </w:r>
    </w:p>
    <w:p w14:paraId="708BD4E1" w14:textId="77777777" w:rsidR="00212BCC" w:rsidRPr="00E17682" w:rsidRDefault="00320BA6" w:rsidP="00320BA6">
      <w:pPr>
        <w:pStyle w:val="CM99"/>
        <w:spacing w:after="120"/>
        <w:jc w:val="both"/>
        <w:rPr>
          <w:rFonts w:ascii="Arial" w:hAnsi="Arial" w:cs="Arial"/>
          <w:color w:val="000000"/>
          <w:sz w:val="22"/>
          <w:szCs w:val="22"/>
        </w:rPr>
      </w:pPr>
      <w:r w:rsidRPr="00E17682">
        <w:rPr>
          <w:rFonts w:ascii="Arial" w:hAnsi="Arial" w:cs="Arial"/>
          <w:color w:val="000000"/>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14:paraId="6D39DC01" w14:textId="77777777" w:rsidR="00320BA6" w:rsidRPr="00E17682" w:rsidRDefault="00320BA6" w:rsidP="00320BA6">
      <w:pPr>
        <w:pStyle w:val="CM98"/>
        <w:spacing w:after="60" w:line="263" w:lineRule="atLeast"/>
        <w:jc w:val="both"/>
        <w:outlineLvl w:val="1"/>
        <w:rPr>
          <w:rFonts w:ascii="Arial" w:hAnsi="Arial" w:cs="Arial"/>
          <w:color w:val="000000"/>
          <w:sz w:val="22"/>
          <w:szCs w:val="22"/>
        </w:rPr>
      </w:pPr>
      <w:bookmarkStart w:id="40" w:name="_Toc472678425"/>
      <w:r w:rsidRPr="00E17682">
        <w:rPr>
          <w:rFonts w:ascii="Arial" w:hAnsi="Arial" w:cs="Arial"/>
          <w:b/>
          <w:bCs/>
          <w:color w:val="000000"/>
          <w:sz w:val="22"/>
          <w:szCs w:val="22"/>
        </w:rPr>
        <w:t>Article 36 : Notification de l’attribution du marché</w:t>
      </w:r>
      <w:bookmarkEnd w:id="40"/>
      <w:r w:rsidRPr="00E17682">
        <w:rPr>
          <w:rFonts w:ascii="Arial" w:hAnsi="Arial" w:cs="Arial"/>
          <w:b/>
          <w:bCs/>
          <w:color w:val="000000"/>
          <w:sz w:val="22"/>
          <w:szCs w:val="22"/>
        </w:rPr>
        <w:t xml:space="preserve"> </w:t>
      </w:r>
    </w:p>
    <w:p w14:paraId="5FB9FA83" w14:textId="1ACFE418" w:rsidR="00320BA6" w:rsidRDefault="00320BA6" w:rsidP="001D025C">
      <w:pPr>
        <w:pStyle w:val="CM99"/>
        <w:spacing w:after="0" w:line="263" w:lineRule="atLeast"/>
        <w:jc w:val="both"/>
        <w:rPr>
          <w:rFonts w:ascii="Arial" w:hAnsi="Arial" w:cs="Arial"/>
          <w:color w:val="000000"/>
          <w:sz w:val="22"/>
          <w:szCs w:val="22"/>
        </w:rPr>
      </w:pPr>
      <w:r w:rsidRPr="00E17682">
        <w:rPr>
          <w:rFonts w:ascii="Arial" w:hAnsi="Arial" w:cs="Arial"/>
          <w:color w:val="000000"/>
          <w:sz w:val="22"/>
          <w:szCs w:val="22"/>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346E3BB2" w14:textId="77777777" w:rsidR="006C34B6" w:rsidRPr="006C34B6" w:rsidRDefault="006C34B6" w:rsidP="006C34B6">
      <w:pPr>
        <w:pStyle w:val="Default"/>
        <w:rPr>
          <w:sz w:val="16"/>
          <w:szCs w:val="16"/>
        </w:rPr>
      </w:pPr>
    </w:p>
    <w:p w14:paraId="7CCC6002" w14:textId="77777777" w:rsidR="00320BA6" w:rsidRPr="00E17682" w:rsidRDefault="00320BA6" w:rsidP="001D025C">
      <w:pPr>
        <w:pStyle w:val="CM98"/>
        <w:spacing w:after="0" w:line="266" w:lineRule="atLeast"/>
        <w:ind w:left="1247" w:hanging="1247"/>
        <w:jc w:val="both"/>
        <w:outlineLvl w:val="1"/>
        <w:rPr>
          <w:rFonts w:ascii="Arial" w:hAnsi="Arial" w:cs="Arial"/>
          <w:color w:val="000000"/>
          <w:sz w:val="22"/>
          <w:szCs w:val="22"/>
        </w:rPr>
      </w:pPr>
      <w:bookmarkStart w:id="41" w:name="_Toc472678426"/>
      <w:r w:rsidRPr="00E17682">
        <w:rPr>
          <w:rFonts w:ascii="Arial" w:hAnsi="Arial" w:cs="Arial"/>
          <w:b/>
          <w:bCs/>
          <w:color w:val="000000"/>
          <w:sz w:val="22"/>
          <w:szCs w:val="22"/>
        </w:rPr>
        <w:t>Article 37 : Publication des résultats d’attribution du marché et recours</w:t>
      </w:r>
      <w:bookmarkEnd w:id="41"/>
      <w:r w:rsidRPr="00E17682">
        <w:rPr>
          <w:rFonts w:ascii="Arial" w:hAnsi="Arial" w:cs="Arial"/>
          <w:b/>
          <w:bCs/>
          <w:color w:val="000000"/>
          <w:sz w:val="22"/>
          <w:szCs w:val="22"/>
        </w:rPr>
        <w:t xml:space="preserve"> </w:t>
      </w:r>
    </w:p>
    <w:p w14:paraId="478C268F" w14:textId="77777777" w:rsidR="00320BA6" w:rsidRPr="00E17682" w:rsidRDefault="00320BA6" w:rsidP="00320BA6">
      <w:pPr>
        <w:pStyle w:val="CM42"/>
        <w:ind w:left="623" w:hanging="622"/>
        <w:jc w:val="both"/>
        <w:rPr>
          <w:rFonts w:ascii="Arial" w:hAnsi="Arial" w:cs="Arial"/>
          <w:color w:val="000000"/>
          <w:sz w:val="22"/>
          <w:szCs w:val="22"/>
        </w:rPr>
      </w:pPr>
      <w:r w:rsidRPr="00E17682">
        <w:rPr>
          <w:rFonts w:ascii="Arial" w:hAnsi="Arial" w:cs="Arial"/>
          <w:color w:val="000000"/>
          <w:sz w:val="22"/>
          <w:szCs w:val="22"/>
        </w:rPr>
        <w:t xml:space="preserve">37.7.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66B02346" w14:textId="77777777" w:rsidR="00320BA6" w:rsidRPr="00E17682"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37.2. Le Maître d’Ouvrage est tenu de communiquer les motifs de rejet des offres des soumissionnaires concernés qui en font la demande. </w:t>
      </w:r>
    </w:p>
    <w:p w14:paraId="0E4620C8" w14:textId="77777777" w:rsidR="00320BA6" w:rsidRPr="00E17682" w:rsidRDefault="00320BA6" w:rsidP="001D025C">
      <w:pPr>
        <w:pStyle w:val="CM99"/>
        <w:spacing w:after="0"/>
        <w:ind w:left="624" w:hanging="624"/>
        <w:jc w:val="both"/>
        <w:rPr>
          <w:rFonts w:ascii="Arial" w:hAnsi="Arial" w:cs="Arial"/>
          <w:color w:val="000000"/>
          <w:sz w:val="22"/>
          <w:szCs w:val="22"/>
        </w:rPr>
      </w:pPr>
      <w:r w:rsidRPr="00E17682">
        <w:rPr>
          <w:rFonts w:ascii="Arial" w:hAnsi="Arial" w:cs="Arial"/>
          <w:color w:val="000000"/>
          <w:sz w:val="22"/>
          <w:szCs w:val="22"/>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33643ECC" w14:textId="77777777" w:rsidR="00320BA6" w:rsidRPr="00E17682" w:rsidRDefault="00320BA6" w:rsidP="001D025C">
      <w:pPr>
        <w:pStyle w:val="CM99"/>
        <w:spacing w:after="0"/>
        <w:ind w:left="624" w:hanging="624"/>
        <w:jc w:val="both"/>
        <w:rPr>
          <w:rFonts w:ascii="Arial" w:hAnsi="Arial" w:cs="Arial"/>
          <w:color w:val="000000"/>
          <w:sz w:val="22"/>
          <w:szCs w:val="22"/>
        </w:rPr>
      </w:pPr>
      <w:r w:rsidRPr="00E17682">
        <w:rPr>
          <w:rFonts w:ascii="Arial" w:hAnsi="Arial" w:cs="Arial"/>
          <w:color w:val="000000"/>
          <w:sz w:val="22"/>
          <w:szCs w:val="22"/>
        </w:rPr>
        <w:t xml:space="preserve">37.4. En cas de recours, il doit être adressé à l’autorité chargée des marchés publics, avec copies à l’organisme chargé de la régulation des marchés publics, au Maître d’Ouvrage ou au Maître d’Ouvrage Délégué et au président de la commission. </w:t>
      </w:r>
    </w:p>
    <w:p w14:paraId="27C9DD0C" w14:textId="110FE5DC" w:rsidR="00320BA6" w:rsidRDefault="00320BA6" w:rsidP="001D025C">
      <w:pPr>
        <w:pStyle w:val="CM99"/>
        <w:spacing w:after="0" w:line="263" w:lineRule="atLeast"/>
        <w:jc w:val="both"/>
        <w:rPr>
          <w:rFonts w:ascii="Arial" w:hAnsi="Arial" w:cs="Arial"/>
          <w:color w:val="000000"/>
          <w:sz w:val="22"/>
          <w:szCs w:val="22"/>
        </w:rPr>
      </w:pPr>
      <w:r w:rsidRPr="00E17682">
        <w:rPr>
          <w:rFonts w:ascii="Arial" w:hAnsi="Arial" w:cs="Arial"/>
          <w:color w:val="000000"/>
          <w:sz w:val="22"/>
          <w:szCs w:val="22"/>
        </w:rPr>
        <w:t xml:space="preserve">Il doit intervenir dans un délai maximum de cinq (05) jours ouvrables après la publication des résultats. </w:t>
      </w:r>
    </w:p>
    <w:p w14:paraId="29F1D49B" w14:textId="77777777" w:rsidR="006C34B6" w:rsidRPr="006C34B6" w:rsidRDefault="006C34B6" w:rsidP="006C34B6">
      <w:pPr>
        <w:pStyle w:val="Default"/>
        <w:rPr>
          <w:sz w:val="16"/>
          <w:szCs w:val="16"/>
        </w:rPr>
      </w:pPr>
    </w:p>
    <w:p w14:paraId="0631CD09" w14:textId="77777777" w:rsidR="00320BA6" w:rsidRPr="00E17682" w:rsidRDefault="00320BA6" w:rsidP="001D025C">
      <w:pPr>
        <w:pStyle w:val="CM98"/>
        <w:spacing w:after="0" w:line="263" w:lineRule="atLeast"/>
        <w:jc w:val="both"/>
        <w:outlineLvl w:val="1"/>
        <w:rPr>
          <w:rFonts w:ascii="Arial" w:hAnsi="Arial" w:cs="Arial"/>
          <w:color w:val="000000"/>
          <w:sz w:val="22"/>
          <w:szCs w:val="22"/>
        </w:rPr>
      </w:pPr>
      <w:bookmarkStart w:id="42" w:name="_Toc472678427"/>
      <w:r w:rsidRPr="00E17682">
        <w:rPr>
          <w:rFonts w:ascii="Arial" w:hAnsi="Arial" w:cs="Arial"/>
          <w:b/>
          <w:bCs/>
          <w:color w:val="000000"/>
          <w:sz w:val="22"/>
          <w:szCs w:val="22"/>
        </w:rPr>
        <w:t>Article 38 : Signature du marché</w:t>
      </w:r>
      <w:bookmarkEnd w:id="42"/>
      <w:r w:rsidRPr="00E17682">
        <w:rPr>
          <w:rFonts w:ascii="Arial" w:hAnsi="Arial" w:cs="Arial"/>
          <w:b/>
          <w:bCs/>
          <w:color w:val="000000"/>
          <w:sz w:val="22"/>
          <w:szCs w:val="22"/>
        </w:rPr>
        <w:t xml:space="preserve"> </w:t>
      </w:r>
    </w:p>
    <w:p w14:paraId="3F93842C" w14:textId="77777777" w:rsidR="00320BA6" w:rsidRPr="00E17682"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38.1. Après publication des résultats, le projet de marché souscrit par l’attributaire est soumis à la Commission de Passation des Marchés et le cas échéant à la Commission Spécialisée de Contrôle des Marchés compétente, pour adoption. </w:t>
      </w:r>
    </w:p>
    <w:p w14:paraId="194264C7" w14:textId="77777777" w:rsidR="00320BA6" w:rsidRPr="00E17682"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38.2. Le Maître d’Ouvrage ou le Maître d’Ouvrage Délégué dispose d’un délai de sept (07) jours pour la signature du marché à compter de la date de réception du projet de marché adopté par la commission des marchés compétente et souscrit par l’attributaire. </w:t>
      </w:r>
    </w:p>
    <w:p w14:paraId="2320E323" w14:textId="4E9814F2" w:rsidR="00320BA6" w:rsidRDefault="00320BA6" w:rsidP="001D025C">
      <w:pPr>
        <w:pStyle w:val="CM99"/>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38.3. Le marché doit être notifié à son titulaire dans les cinq (5) jours qui suivent la date de sa signature. </w:t>
      </w:r>
    </w:p>
    <w:p w14:paraId="3B686919" w14:textId="77777777" w:rsidR="006C34B6" w:rsidRPr="006C34B6" w:rsidRDefault="006C34B6" w:rsidP="006C34B6">
      <w:pPr>
        <w:pStyle w:val="Default"/>
        <w:rPr>
          <w:sz w:val="16"/>
          <w:szCs w:val="16"/>
        </w:rPr>
      </w:pPr>
    </w:p>
    <w:p w14:paraId="3FB67C13" w14:textId="77777777" w:rsidR="00320BA6" w:rsidRPr="00E17682" w:rsidRDefault="00320BA6" w:rsidP="001D025C">
      <w:pPr>
        <w:pStyle w:val="CM98"/>
        <w:spacing w:after="0" w:line="263" w:lineRule="atLeast"/>
        <w:jc w:val="both"/>
        <w:outlineLvl w:val="1"/>
        <w:rPr>
          <w:rFonts w:ascii="Arial" w:hAnsi="Arial" w:cs="Arial"/>
          <w:color w:val="000000"/>
          <w:sz w:val="22"/>
          <w:szCs w:val="22"/>
        </w:rPr>
      </w:pPr>
      <w:bookmarkStart w:id="43" w:name="_Toc472678428"/>
      <w:r w:rsidRPr="00E17682">
        <w:rPr>
          <w:rFonts w:ascii="Arial" w:hAnsi="Arial" w:cs="Arial"/>
          <w:b/>
          <w:bCs/>
          <w:color w:val="000000"/>
          <w:sz w:val="22"/>
          <w:szCs w:val="22"/>
        </w:rPr>
        <w:t>Article 39 : Cautionnement définitif</w:t>
      </w:r>
      <w:bookmarkEnd w:id="43"/>
      <w:r w:rsidRPr="00E17682">
        <w:rPr>
          <w:rFonts w:ascii="Arial" w:hAnsi="Arial" w:cs="Arial"/>
          <w:b/>
          <w:bCs/>
          <w:color w:val="000000"/>
          <w:sz w:val="22"/>
          <w:szCs w:val="22"/>
        </w:rPr>
        <w:t xml:space="preserve"> </w:t>
      </w:r>
    </w:p>
    <w:p w14:paraId="56C2ADE2" w14:textId="77777777" w:rsidR="00320BA6" w:rsidRPr="00E17682" w:rsidRDefault="00320BA6" w:rsidP="00A85272">
      <w:pPr>
        <w:pStyle w:val="CM122"/>
        <w:spacing w:after="0" w:line="266" w:lineRule="atLeast"/>
        <w:ind w:left="624" w:hanging="624"/>
        <w:jc w:val="both"/>
        <w:rPr>
          <w:rFonts w:ascii="Arial" w:hAnsi="Arial" w:cs="Arial"/>
          <w:color w:val="000000"/>
          <w:sz w:val="22"/>
          <w:szCs w:val="22"/>
        </w:rPr>
      </w:pPr>
      <w:r w:rsidRPr="00E17682">
        <w:rPr>
          <w:rFonts w:ascii="Arial" w:hAnsi="Arial" w:cs="Arial"/>
          <w:color w:val="000000"/>
          <w:sz w:val="22"/>
          <w:szCs w:val="22"/>
        </w:rPr>
        <w:t xml:space="preserve">39.1. Dans les vingt (20) jours suivant la notification du marché par le Maître d’Ouvrage, l’entrepreneur fournira au Maître d’Ouvrage un cautionnement définitif, sous la forme stipulée dans le RPAO, conformément au modèle fourni dans le Dossier d’Appel d’Offres. </w:t>
      </w:r>
    </w:p>
    <w:p w14:paraId="05958DCC" w14:textId="1FD2A526" w:rsidR="00320BA6" w:rsidRPr="00E17682" w:rsidRDefault="00320BA6" w:rsidP="00A85272">
      <w:pPr>
        <w:pStyle w:val="Liste3"/>
        <w:ind w:left="566" w:hanging="566"/>
        <w:jc w:val="both"/>
        <w:rPr>
          <w:rFonts w:ascii="Arial" w:hAnsi="Arial" w:cs="Arial"/>
          <w:color w:val="000000"/>
          <w:sz w:val="22"/>
          <w:szCs w:val="22"/>
        </w:rPr>
      </w:pPr>
      <w:r w:rsidRPr="00E17682">
        <w:rPr>
          <w:rFonts w:ascii="Arial" w:hAnsi="Arial" w:cs="Arial"/>
          <w:color w:val="000000"/>
          <w:sz w:val="22"/>
          <w:szCs w:val="22"/>
        </w:rPr>
        <w:t>39.2.</w:t>
      </w:r>
      <w:r w:rsidRPr="00E17682">
        <w:rPr>
          <w:rFonts w:ascii="Arial" w:hAnsi="Arial" w:cs="Arial"/>
          <w:color w:val="000000"/>
          <w:sz w:val="22"/>
          <w:szCs w:val="22"/>
        </w:rPr>
        <w:tab/>
      </w:r>
      <w:r w:rsidR="00383B3F" w:rsidRPr="00E17682">
        <w:rPr>
          <w:rFonts w:ascii="Arial" w:hAnsi="Arial" w:cs="Arial"/>
          <w:sz w:val="22"/>
          <w:szCs w:val="22"/>
        </w:rPr>
        <w:t>Le</w:t>
      </w:r>
      <w:r w:rsidR="00383B3F" w:rsidRPr="00E17682">
        <w:rPr>
          <w:rFonts w:ascii="Arial" w:hAnsi="Arial" w:cs="Arial"/>
          <w:spacing w:val="21"/>
          <w:sz w:val="22"/>
          <w:szCs w:val="22"/>
        </w:rPr>
        <w:t xml:space="preserve"> </w:t>
      </w:r>
      <w:r w:rsidR="00383B3F" w:rsidRPr="00E17682">
        <w:rPr>
          <w:rFonts w:ascii="Arial" w:hAnsi="Arial" w:cs="Arial"/>
          <w:sz w:val="22"/>
          <w:szCs w:val="22"/>
        </w:rPr>
        <w:t>cautionnement</w:t>
      </w:r>
      <w:r w:rsidR="00383B3F" w:rsidRPr="00E17682">
        <w:rPr>
          <w:rFonts w:ascii="Arial" w:hAnsi="Arial" w:cs="Arial"/>
          <w:spacing w:val="21"/>
          <w:sz w:val="22"/>
          <w:szCs w:val="22"/>
        </w:rPr>
        <w:t xml:space="preserve"> </w:t>
      </w:r>
      <w:r w:rsidR="00383B3F" w:rsidRPr="00E17682">
        <w:rPr>
          <w:rFonts w:ascii="Arial" w:hAnsi="Arial" w:cs="Arial"/>
          <w:sz w:val="22"/>
          <w:szCs w:val="22"/>
        </w:rPr>
        <w:t>dont</w:t>
      </w:r>
      <w:r w:rsidR="00383B3F" w:rsidRPr="00E17682">
        <w:rPr>
          <w:rFonts w:ascii="Arial" w:hAnsi="Arial" w:cs="Arial"/>
          <w:spacing w:val="21"/>
          <w:sz w:val="22"/>
          <w:szCs w:val="22"/>
        </w:rPr>
        <w:t xml:space="preserve"> </w:t>
      </w:r>
      <w:r w:rsidR="00383B3F" w:rsidRPr="00E17682">
        <w:rPr>
          <w:rFonts w:ascii="Arial" w:hAnsi="Arial" w:cs="Arial"/>
          <w:sz w:val="22"/>
          <w:szCs w:val="22"/>
        </w:rPr>
        <w:t>le</w:t>
      </w:r>
      <w:r w:rsidR="00383B3F" w:rsidRPr="00E17682">
        <w:rPr>
          <w:rFonts w:ascii="Arial" w:hAnsi="Arial" w:cs="Arial"/>
          <w:spacing w:val="21"/>
          <w:sz w:val="22"/>
          <w:szCs w:val="22"/>
        </w:rPr>
        <w:t xml:space="preserve"> </w:t>
      </w:r>
      <w:r w:rsidR="00383B3F" w:rsidRPr="00E17682">
        <w:rPr>
          <w:rFonts w:ascii="Arial" w:hAnsi="Arial" w:cs="Arial"/>
          <w:sz w:val="22"/>
          <w:szCs w:val="22"/>
        </w:rPr>
        <w:t>taux</w:t>
      </w:r>
      <w:r w:rsidR="00383B3F" w:rsidRPr="00E17682">
        <w:rPr>
          <w:rFonts w:ascii="Arial" w:hAnsi="Arial" w:cs="Arial"/>
          <w:spacing w:val="21"/>
          <w:sz w:val="22"/>
          <w:szCs w:val="22"/>
        </w:rPr>
        <w:t xml:space="preserve"> </w:t>
      </w:r>
      <w:r w:rsidR="00383B3F" w:rsidRPr="00E17682">
        <w:rPr>
          <w:rFonts w:ascii="Arial" w:hAnsi="Arial" w:cs="Arial"/>
          <w:sz w:val="22"/>
          <w:szCs w:val="22"/>
        </w:rPr>
        <w:t>varie entre</w:t>
      </w:r>
      <w:r w:rsidR="00383B3F" w:rsidRPr="00E17682">
        <w:rPr>
          <w:rFonts w:ascii="Arial" w:hAnsi="Arial" w:cs="Arial"/>
          <w:spacing w:val="21"/>
          <w:sz w:val="22"/>
          <w:szCs w:val="22"/>
        </w:rPr>
        <w:t xml:space="preserve"> </w:t>
      </w:r>
      <w:r w:rsidR="00AA5D1D" w:rsidRPr="00E17682">
        <w:rPr>
          <w:rFonts w:ascii="Arial" w:hAnsi="Arial" w:cs="Arial"/>
          <w:sz w:val="22"/>
          <w:szCs w:val="22"/>
        </w:rPr>
        <w:t>2</w:t>
      </w:r>
      <w:r w:rsidR="006C34B6" w:rsidRPr="00E17682">
        <w:rPr>
          <w:rFonts w:ascii="Arial" w:hAnsi="Arial" w:cs="Arial"/>
          <w:sz w:val="22"/>
          <w:szCs w:val="22"/>
        </w:rPr>
        <w:t>%</w:t>
      </w:r>
      <w:r w:rsidR="00AA5D1D" w:rsidRPr="00E17682">
        <w:rPr>
          <w:rFonts w:ascii="Arial" w:hAnsi="Arial" w:cs="Arial"/>
          <w:sz w:val="22"/>
          <w:szCs w:val="22"/>
        </w:rPr>
        <w:t xml:space="preserve"> </w:t>
      </w:r>
      <w:r w:rsidR="00383B3F" w:rsidRPr="00E17682">
        <w:rPr>
          <w:rFonts w:ascii="Arial" w:hAnsi="Arial" w:cs="Arial"/>
          <w:sz w:val="22"/>
          <w:szCs w:val="22"/>
        </w:rPr>
        <w:t>et 5</w:t>
      </w:r>
      <w:r w:rsidR="006C34B6" w:rsidRPr="00E17682">
        <w:rPr>
          <w:rFonts w:ascii="Arial" w:hAnsi="Arial" w:cs="Arial"/>
          <w:sz w:val="22"/>
          <w:szCs w:val="22"/>
        </w:rPr>
        <w:t xml:space="preserve">% </w:t>
      </w:r>
      <w:r w:rsidR="006C34B6" w:rsidRPr="00E17682">
        <w:rPr>
          <w:rFonts w:ascii="Arial" w:hAnsi="Arial" w:cs="Arial"/>
          <w:spacing w:val="-30"/>
          <w:sz w:val="22"/>
          <w:szCs w:val="22"/>
        </w:rPr>
        <w:t>du</w:t>
      </w:r>
      <w:r w:rsidR="006C34B6" w:rsidRPr="00E17682">
        <w:rPr>
          <w:rFonts w:ascii="Arial" w:hAnsi="Arial" w:cs="Arial"/>
          <w:sz w:val="22"/>
          <w:szCs w:val="22"/>
        </w:rPr>
        <w:t xml:space="preserve"> </w:t>
      </w:r>
      <w:r w:rsidR="006C34B6" w:rsidRPr="00E17682">
        <w:rPr>
          <w:rFonts w:ascii="Arial" w:hAnsi="Arial" w:cs="Arial"/>
          <w:spacing w:val="-30"/>
          <w:sz w:val="22"/>
          <w:szCs w:val="22"/>
        </w:rPr>
        <w:t>montant</w:t>
      </w:r>
      <w:r w:rsidR="006C34B6" w:rsidRPr="00E17682">
        <w:rPr>
          <w:rFonts w:ascii="Arial" w:hAnsi="Arial" w:cs="Arial"/>
          <w:sz w:val="22"/>
          <w:szCs w:val="22"/>
        </w:rPr>
        <w:t xml:space="preserve"> </w:t>
      </w:r>
      <w:r w:rsidR="006C34B6" w:rsidRPr="00E17682">
        <w:rPr>
          <w:rFonts w:ascii="Arial" w:hAnsi="Arial" w:cs="Arial"/>
          <w:spacing w:val="-30"/>
          <w:sz w:val="22"/>
          <w:szCs w:val="22"/>
        </w:rPr>
        <w:t>TTC du</w:t>
      </w:r>
      <w:r w:rsidR="006C34B6" w:rsidRPr="00E17682">
        <w:rPr>
          <w:rFonts w:ascii="Arial" w:hAnsi="Arial" w:cs="Arial"/>
          <w:sz w:val="22"/>
          <w:szCs w:val="22"/>
        </w:rPr>
        <w:t xml:space="preserve"> </w:t>
      </w:r>
      <w:r w:rsidR="006C34B6" w:rsidRPr="00E17682">
        <w:rPr>
          <w:rFonts w:ascii="Arial" w:hAnsi="Arial" w:cs="Arial"/>
          <w:spacing w:val="-30"/>
          <w:sz w:val="22"/>
          <w:szCs w:val="22"/>
        </w:rPr>
        <w:t>marché</w:t>
      </w:r>
      <w:r w:rsidR="006C34B6" w:rsidRPr="00E17682">
        <w:rPr>
          <w:rFonts w:ascii="Arial" w:hAnsi="Arial" w:cs="Arial"/>
          <w:sz w:val="22"/>
          <w:szCs w:val="22"/>
        </w:rPr>
        <w:t xml:space="preserve">, </w:t>
      </w:r>
      <w:r w:rsidR="006C34B6" w:rsidRPr="00E17682">
        <w:rPr>
          <w:rFonts w:ascii="Arial" w:hAnsi="Arial" w:cs="Arial"/>
          <w:spacing w:val="-30"/>
          <w:sz w:val="22"/>
          <w:szCs w:val="22"/>
        </w:rPr>
        <w:t>peut</w:t>
      </w:r>
      <w:r w:rsidR="006C34B6" w:rsidRPr="00E17682">
        <w:rPr>
          <w:rFonts w:ascii="Arial" w:hAnsi="Arial" w:cs="Arial"/>
          <w:sz w:val="22"/>
          <w:szCs w:val="22"/>
        </w:rPr>
        <w:t xml:space="preserve"> </w:t>
      </w:r>
      <w:r w:rsidR="006C34B6" w:rsidRPr="00E17682">
        <w:rPr>
          <w:rFonts w:ascii="Arial" w:hAnsi="Arial" w:cs="Arial"/>
          <w:spacing w:val="-30"/>
          <w:sz w:val="22"/>
          <w:szCs w:val="22"/>
        </w:rPr>
        <w:t>être</w:t>
      </w:r>
      <w:r w:rsidR="00383B3F" w:rsidRPr="00E17682">
        <w:rPr>
          <w:rFonts w:ascii="Arial" w:hAnsi="Arial" w:cs="Arial"/>
          <w:sz w:val="22"/>
          <w:szCs w:val="22"/>
        </w:rPr>
        <w:t xml:space="preserve"> remplacé par la garantie d’une caution d’un établissement bancaire agréé conformément aux textes en vigueur, et émise au profit du Maître d’ouvrage ou</w:t>
      </w:r>
      <w:r w:rsidR="00383B3F" w:rsidRPr="00E17682">
        <w:rPr>
          <w:rFonts w:ascii="Arial" w:hAnsi="Arial" w:cs="Arial"/>
          <w:spacing w:val="12"/>
          <w:sz w:val="22"/>
          <w:szCs w:val="22"/>
        </w:rPr>
        <w:t xml:space="preserve"> </w:t>
      </w:r>
      <w:r w:rsidR="00383B3F" w:rsidRPr="00E17682">
        <w:rPr>
          <w:rFonts w:ascii="Arial" w:hAnsi="Arial" w:cs="Arial"/>
          <w:sz w:val="22"/>
          <w:szCs w:val="22"/>
        </w:rPr>
        <w:t>par</w:t>
      </w:r>
      <w:r w:rsidR="00383B3F" w:rsidRPr="00E17682">
        <w:rPr>
          <w:rFonts w:ascii="Arial" w:hAnsi="Arial" w:cs="Arial"/>
          <w:spacing w:val="12"/>
          <w:sz w:val="22"/>
          <w:szCs w:val="22"/>
        </w:rPr>
        <w:t xml:space="preserve"> </w:t>
      </w:r>
      <w:r w:rsidR="00383B3F" w:rsidRPr="00E17682">
        <w:rPr>
          <w:rFonts w:ascii="Arial" w:hAnsi="Arial" w:cs="Arial"/>
          <w:sz w:val="22"/>
          <w:szCs w:val="22"/>
        </w:rPr>
        <w:t>une</w:t>
      </w:r>
      <w:r w:rsidR="00383B3F" w:rsidRPr="00E17682">
        <w:rPr>
          <w:rFonts w:ascii="Arial" w:hAnsi="Arial" w:cs="Arial"/>
          <w:spacing w:val="12"/>
          <w:sz w:val="22"/>
          <w:szCs w:val="22"/>
        </w:rPr>
        <w:t xml:space="preserve"> </w:t>
      </w:r>
      <w:r w:rsidR="00383B3F" w:rsidRPr="00E17682">
        <w:rPr>
          <w:rFonts w:ascii="Arial" w:hAnsi="Arial" w:cs="Arial"/>
          <w:sz w:val="22"/>
          <w:szCs w:val="22"/>
        </w:rPr>
        <w:t>caution</w:t>
      </w:r>
      <w:r w:rsidR="00383B3F" w:rsidRPr="00E17682">
        <w:rPr>
          <w:rFonts w:ascii="Arial" w:hAnsi="Arial" w:cs="Arial"/>
          <w:spacing w:val="12"/>
          <w:sz w:val="22"/>
          <w:szCs w:val="22"/>
        </w:rPr>
        <w:t xml:space="preserve"> </w:t>
      </w:r>
      <w:r w:rsidR="00383B3F" w:rsidRPr="00E17682">
        <w:rPr>
          <w:rFonts w:ascii="Arial" w:hAnsi="Arial" w:cs="Arial"/>
          <w:sz w:val="22"/>
          <w:szCs w:val="22"/>
        </w:rPr>
        <w:t>personnelle</w:t>
      </w:r>
      <w:r w:rsidR="00383B3F" w:rsidRPr="00E17682">
        <w:rPr>
          <w:rFonts w:ascii="Arial" w:hAnsi="Arial" w:cs="Arial"/>
          <w:spacing w:val="6"/>
          <w:sz w:val="22"/>
          <w:szCs w:val="22"/>
        </w:rPr>
        <w:t xml:space="preserve"> </w:t>
      </w:r>
      <w:r w:rsidR="00383B3F" w:rsidRPr="00E17682">
        <w:rPr>
          <w:rFonts w:ascii="Arial" w:hAnsi="Arial" w:cs="Arial"/>
          <w:sz w:val="22"/>
          <w:szCs w:val="22"/>
        </w:rPr>
        <w:t>et</w:t>
      </w:r>
      <w:r w:rsidR="00383B3F" w:rsidRPr="00E17682">
        <w:rPr>
          <w:rFonts w:ascii="Arial" w:hAnsi="Arial" w:cs="Arial"/>
          <w:spacing w:val="6"/>
          <w:sz w:val="22"/>
          <w:szCs w:val="22"/>
        </w:rPr>
        <w:t xml:space="preserve"> </w:t>
      </w:r>
      <w:r w:rsidR="00383B3F" w:rsidRPr="00E17682">
        <w:rPr>
          <w:rFonts w:ascii="Arial" w:hAnsi="Arial" w:cs="Arial"/>
          <w:sz w:val="22"/>
          <w:szCs w:val="22"/>
        </w:rPr>
        <w:t>solidaire.</w:t>
      </w:r>
    </w:p>
    <w:p w14:paraId="556D84A7" w14:textId="77777777" w:rsidR="00320BA6" w:rsidRPr="00E17682" w:rsidRDefault="00320BA6" w:rsidP="00A85272">
      <w:pPr>
        <w:pStyle w:val="Default"/>
        <w:ind w:left="567" w:hanging="567"/>
        <w:jc w:val="both"/>
        <w:rPr>
          <w:rFonts w:ascii="Arial" w:hAnsi="Arial" w:cs="Arial"/>
          <w:sz w:val="22"/>
          <w:szCs w:val="22"/>
        </w:rPr>
      </w:pPr>
      <w:r w:rsidRPr="00E17682">
        <w:rPr>
          <w:rFonts w:ascii="Arial" w:hAnsi="Arial" w:cs="Arial"/>
          <w:sz w:val="22"/>
          <w:szCs w:val="22"/>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6586E7B0" w14:textId="77777777" w:rsidR="00320BA6" w:rsidRPr="00E17682" w:rsidRDefault="00320BA6" w:rsidP="00A85272">
      <w:pPr>
        <w:tabs>
          <w:tab w:val="left" w:pos="540"/>
        </w:tabs>
        <w:spacing w:beforeLines="50" w:before="120"/>
        <w:ind w:left="567" w:right="-74" w:hanging="567"/>
        <w:jc w:val="both"/>
        <w:rPr>
          <w:rFonts w:ascii="Arial" w:hAnsi="Arial" w:cs="Arial"/>
          <w:color w:val="000000"/>
          <w:sz w:val="22"/>
          <w:szCs w:val="22"/>
        </w:rPr>
      </w:pPr>
      <w:r w:rsidRPr="00E17682">
        <w:rPr>
          <w:rFonts w:ascii="Arial" w:hAnsi="Arial" w:cs="Arial"/>
          <w:color w:val="000000"/>
          <w:sz w:val="22"/>
          <w:szCs w:val="22"/>
        </w:rPr>
        <w:t>39.4. L’absence de production du cautionnement définitif dans les délais prescrits est susceptible de donner lieu à la résiliation du marché dans les conditions prévues dans le CCAG.</w:t>
      </w:r>
    </w:p>
    <w:p w14:paraId="03732FCC" w14:textId="77777777" w:rsidR="00320BA6" w:rsidRPr="00765CA5" w:rsidRDefault="00320BA6" w:rsidP="00685DDA">
      <w:pPr>
        <w:tabs>
          <w:tab w:val="left" w:pos="540"/>
        </w:tabs>
        <w:spacing w:beforeLines="50" w:before="120"/>
        <w:ind w:left="567" w:right="-74" w:hanging="567"/>
        <w:rPr>
          <w:rFonts w:ascii="Arial" w:hAnsi="Arial" w:cs="Arial"/>
          <w:color w:val="000000"/>
          <w:sz w:val="24"/>
          <w:szCs w:val="24"/>
        </w:rPr>
      </w:pPr>
    </w:p>
    <w:p w14:paraId="74FD44F3" w14:textId="77777777" w:rsidR="00905EA9" w:rsidRDefault="00905EA9" w:rsidP="004C2C3B">
      <w:pPr>
        <w:rPr>
          <w:rFonts w:ascii="Arial" w:hAnsi="Arial" w:cs="Arial"/>
          <w:color w:val="000000"/>
          <w:sz w:val="24"/>
          <w:szCs w:val="24"/>
        </w:rPr>
      </w:pPr>
    </w:p>
    <w:p w14:paraId="2E0579A6" w14:textId="77777777" w:rsidR="00D85A04" w:rsidRDefault="00D85A04" w:rsidP="004C2C3B">
      <w:pPr>
        <w:rPr>
          <w:rFonts w:ascii="Arial" w:hAnsi="Arial" w:cs="Arial"/>
          <w:color w:val="000000"/>
          <w:sz w:val="24"/>
          <w:szCs w:val="24"/>
        </w:rPr>
      </w:pPr>
    </w:p>
    <w:p w14:paraId="23189EBD" w14:textId="77777777" w:rsidR="00D85A04" w:rsidRDefault="00D85A04" w:rsidP="004C2C3B">
      <w:pPr>
        <w:rPr>
          <w:rFonts w:ascii="Arial" w:hAnsi="Arial" w:cs="Arial"/>
          <w:color w:val="000000"/>
          <w:sz w:val="24"/>
          <w:szCs w:val="24"/>
        </w:rPr>
      </w:pPr>
    </w:p>
    <w:p w14:paraId="028E6C71" w14:textId="77777777" w:rsidR="00D85A04" w:rsidRDefault="00D85A04" w:rsidP="004C2C3B">
      <w:pPr>
        <w:rPr>
          <w:rFonts w:ascii="Arial" w:hAnsi="Arial" w:cs="Arial"/>
          <w:color w:val="000000"/>
          <w:sz w:val="24"/>
          <w:szCs w:val="24"/>
        </w:rPr>
      </w:pPr>
    </w:p>
    <w:p w14:paraId="2CE2CBDF" w14:textId="77777777" w:rsidR="00D85A04" w:rsidRDefault="00D85A04" w:rsidP="004C2C3B">
      <w:pPr>
        <w:rPr>
          <w:rFonts w:ascii="Arial" w:hAnsi="Arial" w:cs="Arial"/>
          <w:color w:val="000000"/>
          <w:sz w:val="24"/>
          <w:szCs w:val="24"/>
        </w:rPr>
      </w:pPr>
    </w:p>
    <w:p w14:paraId="13B3F2EC" w14:textId="77777777" w:rsidR="00D85A04" w:rsidRDefault="00D85A04" w:rsidP="004C2C3B">
      <w:pPr>
        <w:rPr>
          <w:rFonts w:ascii="Arial" w:hAnsi="Arial" w:cs="Arial"/>
          <w:color w:val="000000"/>
          <w:sz w:val="24"/>
          <w:szCs w:val="24"/>
        </w:rPr>
      </w:pPr>
    </w:p>
    <w:p w14:paraId="797B0818" w14:textId="77777777" w:rsidR="00D85A04" w:rsidRDefault="00D85A04" w:rsidP="004C2C3B">
      <w:pPr>
        <w:rPr>
          <w:rFonts w:ascii="Arial" w:hAnsi="Arial" w:cs="Arial"/>
          <w:color w:val="000000"/>
          <w:sz w:val="24"/>
          <w:szCs w:val="24"/>
        </w:rPr>
      </w:pPr>
    </w:p>
    <w:p w14:paraId="7FF2820B" w14:textId="77777777" w:rsidR="00D85A04" w:rsidRDefault="00D85A04" w:rsidP="004C2C3B">
      <w:pPr>
        <w:rPr>
          <w:rFonts w:ascii="Arial" w:hAnsi="Arial" w:cs="Arial"/>
          <w:color w:val="000000"/>
          <w:sz w:val="24"/>
          <w:szCs w:val="24"/>
        </w:rPr>
      </w:pPr>
    </w:p>
    <w:p w14:paraId="0A429AEC" w14:textId="77777777" w:rsidR="00D85A04" w:rsidRDefault="00D85A04" w:rsidP="004C2C3B">
      <w:pPr>
        <w:rPr>
          <w:rFonts w:ascii="Arial" w:hAnsi="Arial" w:cs="Arial"/>
          <w:color w:val="000000"/>
          <w:sz w:val="24"/>
          <w:szCs w:val="24"/>
        </w:rPr>
      </w:pPr>
    </w:p>
    <w:p w14:paraId="3CB526CD" w14:textId="77777777" w:rsidR="00D85A04" w:rsidRDefault="00D85A04" w:rsidP="00D85A04">
      <w:pPr>
        <w:pStyle w:val="Titre1"/>
        <w:spacing w:before="0" w:after="0" w:line="276" w:lineRule="auto"/>
        <w:rPr>
          <w:rFonts w:ascii="Arial" w:hAnsi="Arial" w:cs="Arial"/>
          <w:sz w:val="24"/>
          <w:szCs w:val="24"/>
        </w:rPr>
      </w:pPr>
    </w:p>
    <w:p w14:paraId="09B96C54" w14:textId="77777777" w:rsidR="005B6D53" w:rsidRDefault="005B6D53" w:rsidP="005B6D53"/>
    <w:p w14:paraId="297D8D56" w14:textId="77777777" w:rsidR="005B6D53" w:rsidRDefault="005B6D53" w:rsidP="005B6D53"/>
    <w:p w14:paraId="50A3E645" w14:textId="77777777" w:rsidR="005B6D53" w:rsidRDefault="005B6D53" w:rsidP="005B6D53"/>
    <w:p w14:paraId="3AC5D097" w14:textId="77777777" w:rsidR="005B6D53" w:rsidRDefault="005B6D53" w:rsidP="005B6D53"/>
    <w:p w14:paraId="51DFFD6E" w14:textId="77777777" w:rsidR="005B6D53" w:rsidRDefault="005B6D53" w:rsidP="005B6D53"/>
    <w:p w14:paraId="190A573B" w14:textId="77777777" w:rsidR="005B6D53" w:rsidRDefault="005B6D53" w:rsidP="005B6D53"/>
    <w:p w14:paraId="3CC125FC" w14:textId="77777777" w:rsidR="005B6D53" w:rsidRDefault="005B6D53" w:rsidP="005B6D53"/>
    <w:p w14:paraId="58DB0D30" w14:textId="77777777" w:rsidR="005B6D53" w:rsidRDefault="005B6D53" w:rsidP="005B6D53"/>
    <w:p w14:paraId="6695BFB4" w14:textId="77777777" w:rsidR="005B6D53" w:rsidRDefault="005B6D53" w:rsidP="005B6D53"/>
    <w:p w14:paraId="55FA6283" w14:textId="77777777" w:rsidR="0069611A" w:rsidRDefault="0069611A" w:rsidP="005B6D53"/>
    <w:p w14:paraId="01A20FBD" w14:textId="77777777" w:rsidR="0069611A" w:rsidRDefault="0069611A" w:rsidP="005B6D53"/>
    <w:p w14:paraId="41427876" w14:textId="77777777" w:rsidR="0069611A" w:rsidRDefault="0069611A" w:rsidP="005B6D53"/>
    <w:p w14:paraId="2E14268E" w14:textId="77777777" w:rsidR="0069611A" w:rsidRDefault="0069611A" w:rsidP="005B6D53"/>
    <w:p w14:paraId="5617D2CD" w14:textId="77777777" w:rsidR="0069611A" w:rsidRDefault="0069611A" w:rsidP="005B6D53"/>
    <w:p w14:paraId="6AFEEBAB" w14:textId="77777777" w:rsidR="0069611A" w:rsidRDefault="0069611A" w:rsidP="005B6D53"/>
    <w:p w14:paraId="50A40039" w14:textId="77777777" w:rsidR="0069611A" w:rsidRDefault="0069611A" w:rsidP="005B6D53"/>
    <w:p w14:paraId="3EC26025" w14:textId="77777777" w:rsidR="000309EB" w:rsidRDefault="000309EB" w:rsidP="005B6D53"/>
    <w:p w14:paraId="41EF2EE1" w14:textId="77777777" w:rsidR="000309EB" w:rsidRDefault="000309EB" w:rsidP="005B6D53"/>
    <w:p w14:paraId="0FE63380" w14:textId="77777777" w:rsidR="000309EB" w:rsidRDefault="000309EB" w:rsidP="005B6D53"/>
    <w:p w14:paraId="0D526D1A" w14:textId="77777777" w:rsidR="000309EB" w:rsidRDefault="000309EB" w:rsidP="005B6D53"/>
    <w:p w14:paraId="2E302961" w14:textId="77777777" w:rsidR="000309EB" w:rsidRDefault="000309EB" w:rsidP="005B6D53"/>
    <w:p w14:paraId="08B04B27" w14:textId="77777777" w:rsidR="000309EB" w:rsidRDefault="000309EB" w:rsidP="005B6D53"/>
    <w:p w14:paraId="6E3FD3A2" w14:textId="77777777" w:rsidR="000309EB" w:rsidRDefault="000309EB" w:rsidP="005B6D53"/>
    <w:p w14:paraId="21A6DE19" w14:textId="77777777" w:rsidR="000309EB" w:rsidRDefault="000309EB" w:rsidP="005B6D53"/>
    <w:p w14:paraId="19A31C75" w14:textId="77777777" w:rsidR="000309EB" w:rsidRDefault="000309EB" w:rsidP="005B6D53"/>
    <w:p w14:paraId="218770E6" w14:textId="77777777" w:rsidR="000309EB" w:rsidRDefault="000309EB" w:rsidP="005B6D53"/>
    <w:p w14:paraId="6402EA77" w14:textId="77777777" w:rsidR="000309EB" w:rsidRDefault="000309EB" w:rsidP="005B6D53"/>
    <w:p w14:paraId="5EE9B8EF" w14:textId="77777777" w:rsidR="000309EB" w:rsidRDefault="000309EB" w:rsidP="005B6D53"/>
    <w:p w14:paraId="4768A3A2" w14:textId="77777777" w:rsidR="000309EB" w:rsidRDefault="000309EB" w:rsidP="005B6D53"/>
    <w:p w14:paraId="145A4C87" w14:textId="77777777" w:rsidR="000309EB" w:rsidRDefault="000309EB" w:rsidP="005B6D53"/>
    <w:p w14:paraId="3EA96359" w14:textId="77777777" w:rsidR="0069611A" w:rsidRDefault="0069611A" w:rsidP="005B6D53"/>
    <w:p w14:paraId="0355229B" w14:textId="77777777" w:rsidR="0069611A" w:rsidRDefault="0069611A" w:rsidP="005B6D53"/>
    <w:p w14:paraId="741D3C8B" w14:textId="77777777" w:rsidR="0069611A" w:rsidRDefault="0069611A" w:rsidP="005B6D53"/>
    <w:p w14:paraId="20A88F18" w14:textId="77777777" w:rsidR="0069611A" w:rsidRDefault="0069611A" w:rsidP="005B6D53"/>
    <w:p w14:paraId="56307F32" w14:textId="4BB11B25" w:rsidR="0069611A" w:rsidRDefault="0069611A" w:rsidP="0069611A"/>
    <w:p w14:paraId="1D8C7B15" w14:textId="77777777" w:rsidR="0069611A" w:rsidRPr="0069611A" w:rsidRDefault="0069611A" w:rsidP="0069611A"/>
    <w:p w14:paraId="6A70FE8E" w14:textId="77777777" w:rsidR="00D85A04" w:rsidRPr="006C34B6" w:rsidRDefault="00D85A04" w:rsidP="00D85A04">
      <w:pPr>
        <w:pStyle w:val="Titre2"/>
        <w:numPr>
          <w:ilvl w:val="0"/>
          <w:numId w:val="0"/>
        </w:numPr>
        <w:ind w:left="360"/>
        <w:jc w:val="center"/>
        <w:rPr>
          <w:rFonts w:ascii="Arial" w:hAnsi="Arial" w:cs="Arial"/>
          <w:b w:val="0"/>
          <w:i w:val="0"/>
          <w:sz w:val="40"/>
          <w:szCs w:val="40"/>
        </w:rPr>
      </w:pPr>
      <w:r w:rsidRPr="006C34B6">
        <w:rPr>
          <w:rFonts w:ascii="Arial" w:hAnsi="Arial" w:cs="Arial"/>
          <w:i w:val="0"/>
          <w:sz w:val="40"/>
          <w:szCs w:val="40"/>
        </w:rPr>
        <w:t>PIECE N° 3 : REGLEMENT PARTICULIER DE L’APPEL D’OFFRES (RPAO)</w:t>
      </w:r>
    </w:p>
    <w:p w14:paraId="0BE276DD" w14:textId="77777777" w:rsidR="00D85A04" w:rsidRPr="00411224" w:rsidRDefault="00D85A04" w:rsidP="00D85A04">
      <w:pPr>
        <w:rPr>
          <w:rFonts w:ascii="Arial" w:hAnsi="Arial" w:cs="Arial"/>
          <w:b/>
        </w:rPr>
      </w:pPr>
    </w:p>
    <w:p w14:paraId="09F6B7A2" w14:textId="77777777" w:rsidR="00D85A04" w:rsidRDefault="00D85A04" w:rsidP="00D85A04">
      <w:pPr>
        <w:rPr>
          <w:rFonts w:ascii="Arial" w:hAnsi="Arial" w:cs="Arial"/>
          <w:b/>
        </w:rPr>
      </w:pPr>
    </w:p>
    <w:p w14:paraId="1573CD9E" w14:textId="77777777" w:rsidR="00D85A04" w:rsidRDefault="00D85A04" w:rsidP="00D85A04">
      <w:pPr>
        <w:rPr>
          <w:rFonts w:ascii="Arial" w:hAnsi="Arial" w:cs="Arial"/>
          <w:b/>
        </w:rPr>
      </w:pPr>
    </w:p>
    <w:p w14:paraId="16A3F65A" w14:textId="77777777" w:rsidR="00D85A04" w:rsidRDefault="00D85A04" w:rsidP="00D85A04">
      <w:pPr>
        <w:rPr>
          <w:rFonts w:ascii="Arial" w:hAnsi="Arial" w:cs="Arial"/>
          <w:b/>
        </w:rPr>
      </w:pPr>
    </w:p>
    <w:p w14:paraId="2B2E86E8" w14:textId="77777777" w:rsidR="00D85A04" w:rsidRDefault="00D85A04" w:rsidP="00D85A04">
      <w:pPr>
        <w:rPr>
          <w:rFonts w:ascii="Arial" w:hAnsi="Arial" w:cs="Arial"/>
          <w:b/>
        </w:rPr>
      </w:pPr>
    </w:p>
    <w:p w14:paraId="32FA2C34" w14:textId="77777777" w:rsidR="00D85A04" w:rsidRDefault="00D85A04" w:rsidP="00D85A04">
      <w:pPr>
        <w:rPr>
          <w:rFonts w:ascii="Arial" w:hAnsi="Arial" w:cs="Arial"/>
          <w:b/>
        </w:rPr>
      </w:pPr>
    </w:p>
    <w:p w14:paraId="427E8A07" w14:textId="77777777" w:rsidR="00D85A04" w:rsidRDefault="00D85A04" w:rsidP="00D85A04">
      <w:pPr>
        <w:rPr>
          <w:rFonts w:ascii="Arial" w:hAnsi="Arial" w:cs="Arial"/>
          <w:b/>
        </w:rPr>
      </w:pPr>
    </w:p>
    <w:p w14:paraId="0B81FECB" w14:textId="32F333B1" w:rsidR="00D85A04" w:rsidRDefault="00D85A04" w:rsidP="00D85A04">
      <w:pPr>
        <w:rPr>
          <w:rFonts w:ascii="Arial" w:hAnsi="Arial" w:cs="Arial"/>
          <w:b/>
        </w:rPr>
      </w:pPr>
    </w:p>
    <w:p w14:paraId="3712D442" w14:textId="04D83544" w:rsidR="006C34B6" w:rsidRDefault="006C34B6" w:rsidP="00D85A04">
      <w:pPr>
        <w:rPr>
          <w:rFonts w:ascii="Arial" w:hAnsi="Arial" w:cs="Arial"/>
          <w:b/>
        </w:rPr>
      </w:pPr>
    </w:p>
    <w:p w14:paraId="7580301E" w14:textId="4B50646F" w:rsidR="006C34B6" w:rsidRDefault="006C34B6" w:rsidP="00D85A04">
      <w:pPr>
        <w:rPr>
          <w:rFonts w:ascii="Arial" w:hAnsi="Arial" w:cs="Arial"/>
          <w:b/>
        </w:rPr>
      </w:pPr>
    </w:p>
    <w:p w14:paraId="6629C333" w14:textId="1885F8BF" w:rsidR="006C34B6" w:rsidRDefault="006C34B6" w:rsidP="00D85A04">
      <w:pPr>
        <w:rPr>
          <w:rFonts w:ascii="Arial" w:hAnsi="Arial" w:cs="Arial"/>
          <w:b/>
        </w:rPr>
      </w:pPr>
    </w:p>
    <w:p w14:paraId="66A47EF1" w14:textId="7EBCBAB5" w:rsidR="006C34B6" w:rsidRDefault="006C34B6" w:rsidP="00D85A04">
      <w:pPr>
        <w:rPr>
          <w:rFonts w:ascii="Arial" w:hAnsi="Arial" w:cs="Arial"/>
          <w:b/>
        </w:rPr>
      </w:pPr>
    </w:p>
    <w:p w14:paraId="29539E40" w14:textId="6458F5B2" w:rsidR="006C34B6" w:rsidRDefault="006C34B6" w:rsidP="00D85A04">
      <w:pPr>
        <w:rPr>
          <w:rFonts w:ascii="Arial" w:hAnsi="Arial" w:cs="Arial"/>
          <w:b/>
        </w:rPr>
      </w:pPr>
    </w:p>
    <w:p w14:paraId="43D697D6" w14:textId="7B53B673" w:rsidR="006C34B6" w:rsidRDefault="006C34B6" w:rsidP="00D85A04">
      <w:pPr>
        <w:rPr>
          <w:rFonts w:ascii="Arial" w:hAnsi="Arial" w:cs="Arial"/>
          <w:b/>
        </w:rPr>
      </w:pPr>
    </w:p>
    <w:p w14:paraId="558B4752" w14:textId="4D00FD4E" w:rsidR="006C34B6" w:rsidRDefault="006C34B6" w:rsidP="00D85A04">
      <w:pPr>
        <w:rPr>
          <w:rFonts w:ascii="Arial" w:hAnsi="Arial" w:cs="Arial"/>
          <w:b/>
        </w:rPr>
      </w:pPr>
    </w:p>
    <w:p w14:paraId="3A0269E2" w14:textId="424ABB5D" w:rsidR="006C34B6" w:rsidRDefault="006C34B6" w:rsidP="00D85A04">
      <w:pPr>
        <w:rPr>
          <w:rFonts w:ascii="Arial" w:hAnsi="Arial" w:cs="Arial"/>
          <w:b/>
        </w:rPr>
      </w:pPr>
    </w:p>
    <w:p w14:paraId="4802C942" w14:textId="5DDF5424" w:rsidR="006C34B6" w:rsidRDefault="006C34B6" w:rsidP="00D85A04">
      <w:pPr>
        <w:rPr>
          <w:rFonts w:ascii="Arial" w:hAnsi="Arial" w:cs="Arial"/>
          <w:b/>
        </w:rPr>
      </w:pPr>
    </w:p>
    <w:p w14:paraId="5BABD725" w14:textId="228FCF2D" w:rsidR="006C34B6" w:rsidRDefault="006C34B6" w:rsidP="00D85A04">
      <w:pPr>
        <w:rPr>
          <w:rFonts w:ascii="Arial" w:hAnsi="Arial" w:cs="Arial"/>
          <w:b/>
        </w:rPr>
      </w:pPr>
    </w:p>
    <w:p w14:paraId="020BC0ED" w14:textId="60FA50EF" w:rsidR="006C34B6" w:rsidRDefault="006C34B6" w:rsidP="00D85A04">
      <w:pPr>
        <w:rPr>
          <w:rFonts w:ascii="Arial" w:hAnsi="Arial" w:cs="Arial"/>
          <w:b/>
        </w:rPr>
      </w:pPr>
    </w:p>
    <w:p w14:paraId="7DFFC320" w14:textId="3CA4DDEC" w:rsidR="006C34B6" w:rsidRDefault="006C34B6" w:rsidP="00D85A04">
      <w:pPr>
        <w:rPr>
          <w:rFonts w:ascii="Arial" w:hAnsi="Arial" w:cs="Arial"/>
          <w:b/>
        </w:rPr>
      </w:pPr>
    </w:p>
    <w:p w14:paraId="1BE26A3F" w14:textId="4094DDE0" w:rsidR="006C34B6" w:rsidRDefault="006C34B6" w:rsidP="00D85A04">
      <w:pPr>
        <w:rPr>
          <w:rFonts w:ascii="Arial" w:hAnsi="Arial" w:cs="Arial"/>
          <w:b/>
        </w:rPr>
      </w:pPr>
    </w:p>
    <w:p w14:paraId="2A10B4E4" w14:textId="77777777" w:rsidR="006C34B6" w:rsidRDefault="006C34B6" w:rsidP="00D85A04">
      <w:pPr>
        <w:rPr>
          <w:rFonts w:ascii="Arial" w:hAnsi="Arial" w:cs="Arial"/>
          <w:b/>
        </w:rPr>
      </w:pPr>
    </w:p>
    <w:p w14:paraId="151879D4" w14:textId="77777777" w:rsidR="00D85A04" w:rsidRDefault="00D85A04" w:rsidP="00D85A04">
      <w:pPr>
        <w:rPr>
          <w:rFonts w:ascii="Arial" w:hAnsi="Arial" w:cs="Arial"/>
          <w:b/>
        </w:rPr>
      </w:pPr>
    </w:p>
    <w:p w14:paraId="670689D0" w14:textId="77777777" w:rsidR="00D85A04" w:rsidRDefault="00D85A04" w:rsidP="00D85A04">
      <w:pPr>
        <w:rPr>
          <w:rFonts w:ascii="Arial" w:hAnsi="Arial" w:cs="Arial"/>
          <w:b/>
        </w:rPr>
      </w:pPr>
    </w:p>
    <w:p w14:paraId="00E1DB90" w14:textId="77777777" w:rsidR="00D85A04" w:rsidRDefault="00D85A04" w:rsidP="00D85A04">
      <w:pPr>
        <w:rPr>
          <w:rFonts w:ascii="Arial" w:hAnsi="Arial" w:cs="Arial"/>
          <w:b/>
        </w:rPr>
      </w:pPr>
    </w:p>
    <w:p w14:paraId="73B0E579" w14:textId="77777777" w:rsidR="00D85A04" w:rsidRDefault="00D85A04" w:rsidP="00D85A04">
      <w:pPr>
        <w:rPr>
          <w:rFonts w:ascii="Arial" w:hAnsi="Arial" w:cs="Arial"/>
          <w:b/>
        </w:rPr>
      </w:pPr>
    </w:p>
    <w:p w14:paraId="64603BB5" w14:textId="77777777" w:rsidR="00D85A04" w:rsidRDefault="00D85A04" w:rsidP="00D85A04">
      <w:pPr>
        <w:rPr>
          <w:rFonts w:ascii="Arial" w:hAnsi="Arial" w:cs="Arial"/>
          <w:b/>
        </w:rPr>
      </w:pPr>
    </w:p>
    <w:p w14:paraId="5ADF7195" w14:textId="77777777" w:rsidR="00D85A04" w:rsidRDefault="00D85A04" w:rsidP="00D85A04">
      <w:pPr>
        <w:rPr>
          <w:rFonts w:ascii="Arial" w:hAnsi="Arial" w:cs="Arial"/>
          <w:b/>
        </w:rPr>
      </w:pPr>
    </w:p>
    <w:p w14:paraId="0C83B539" w14:textId="77777777" w:rsidR="0069611A" w:rsidRDefault="0069611A" w:rsidP="0069611A"/>
    <w:p w14:paraId="45766F8F" w14:textId="77777777" w:rsidR="0005023F" w:rsidRDefault="0005023F" w:rsidP="0069611A"/>
    <w:p w14:paraId="6BA298C3" w14:textId="77777777" w:rsidR="0005023F" w:rsidRDefault="0005023F" w:rsidP="0069611A"/>
    <w:p w14:paraId="33CC0B8C" w14:textId="77777777" w:rsidR="0069611A" w:rsidRDefault="0069611A" w:rsidP="0069611A"/>
    <w:p w14:paraId="68379308" w14:textId="77777777" w:rsidR="00121D3C" w:rsidRPr="0069611A" w:rsidRDefault="00121D3C" w:rsidP="0069611A"/>
    <w:p w14:paraId="30A0B8AB" w14:textId="77777777" w:rsidR="00D85A04" w:rsidRPr="00D85A04" w:rsidRDefault="00D85A04" w:rsidP="00D85A04">
      <w:pPr>
        <w:pStyle w:val="Titre1"/>
        <w:spacing w:line="276" w:lineRule="auto"/>
        <w:rPr>
          <w:rFonts w:ascii="Arial" w:hAnsi="Arial" w:cs="Arial"/>
          <w:bCs w:val="0"/>
          <w:szCs w:val="24"/>
          <w:u w:val="single"/>
        </w:rPr>
      </w:pPr>
      <w:r w:rsidRPr="00D85A04">
        <w:rPr>
          <w:rFonts w:ascii="Arial" w:hAnsi="Arial" w:cs="Arial"/>
          <w:szCs w:val="24"/>
        </w:rPr>
        <w:t xml:space="preserve">SOMMAIRE </w:t>
      </w:r>
    </w:p>
    <w:p w14:paraId="20D94D77" w14:textId="77777777" w:rsidR="00D85A04" w:rsidRPr="00D85A04" w:rsidRDefault="00D85A04" w:rsidP="00D85A04">
      <w:pPr>
        <w:spacing w:line="276" w:lineRule="auto"/>
        <w:jc w:val="both"/>
        <w:rPr>
          <w:rFonts w:ascii="Arial" w:hAnsi="Arial" w:cs="Arial"/>
          <w:sz w:val="24"/>
          <w:szCs w:val="24"/>
        </w:rPr>
      </w:pPr>
      <w:r w:rsidRPr="00D85A04">
        <w:rPr>
          <w:rFonts w:ascii="Arial" w:hAnsi="Arial" w:cs="Arial"/>
          <w:sz w:val="24"/>
          <w:szCs w:val="24"/>
        </w:rPr>
        <w:t>Article 1</w:t>
      </w:r>
      <w:r w:rsidRPr="00D85A04">
        <w:rPr>
          <w:rFonts w:ascii="Arial" w:hAnsi="Arial" w:cs="Arial"/>
          <w:sz w:val="24"/>
          <w:szCs w:val="24"/>
        </w:rPr>
        <w:tab/>
        <w:t>Objet de l'Appel d'Offres</w:t>
      </w:r>
    </w:p>
    <w:p w14:paraId="4B7DA3CC"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2</w:t>
      </w:r>
      <w:r w:rsidRPr="00D85A04">
        <w:rPr>
          <w:rFonts w:ascii="Arial" w:hAnsi="Arial" w:cs="Arial"/>
          <w:b w:val="0"/>
          <w:i w:val="0"/>
          <w:sz w:val="24"/>
          <w:szCs w:val="24"/>
        </w:rPr>
        <w:tab/>
        <w:t>Consistance des travaux</w:t>
      </w:r>
    </w:p>
    <w:p w14:paraId="2E01B395" w14:textId="77777777" w:rsidR="00D85A04" w:rsidRPr="00D85A04" w:rsidRDefault="00D85A04" w:rsidP="00D85A04">
      <w:pPr>
        <w:spacing w:line="276" w:lineRule="auto"/>
        <w:jc w:val="both"/>
        <w:rPr>
          <w:rFonts w:ascii="Arial" w:hAnsi="Arial" w:cs="Arial"/>
          <w:sz w:val="24"/>
          <w:szCs w:val="24"/>
        </w:rPr>
      </w:pPr>
      <w:r w:rsidRPr="00D85A04">
        <w:rPr>
          <w:rFonts w:ascii="Arial" w:hAnsi="Arial" w:cs="Arial"/>
          <w:sz w:val="24"/>
          <w:szCs w:val="24"/>
        </w:rPr>
        <w:t>Article 3</w:t>
      </w:r>
      <w:r w:rsidRPr="00D85A04">
        <w:rPr>
          <w:rFonts w:ascii="Arial" w:hAnsi="Arial" w:cs="Arial"/>
          <w:sz w:val="24"/>
          <w:szCs w:val="24"/>
        </w:rPr>
        <w:tab/>
        <w:t>Conditions générales de l'Appel d'Offres</w:t>
      </w:r>
    </w:p>
    <w:p w14:paraId="1253393E"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4</w:t>
      </w:r>
      <w:r w:rsidRPr="00D85A04">
        <w:rPr>
          <w:rFonts w:ascii="Arial" w:hAnsi="Arial" w:cs="Arial"/>
          <w:b w:val="0"/>
          <w:i w:val="0"/>
          <w:sz w:val="24"/>
          <w:szCs w:val="24"/>
        </w:rPr>
        <w:tab/>
        <w:t>Respect des conditions d’Appel d’Offres</w:t>
      </w:r>
    </w:p>
    <w:p w14:paraId="1DC7B865"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5</w:t>
      </w:r>
      <w:r w:rsidRPr="00D85A04">
        <w:rPr>
          <w:rFonts w:ascii="Arial" w:hAnsi="Arial" w:cs="Arial"/>
          <w:b w:val="0"/>
          <w:i w:val="0"/>
          <w:sz w:val="24"/>
          <w:szCs w:val="24"/>
        </w:rPr>
        <w:tab/>
        <w:t>Composition du Dossier d’Appel d’Offres</w:t>
      </w:r>
    </w:p>
    <w:p w14:paraId="11F9CF5D"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6</w:t>
      </w:r>
      <w:r w:rsidRPr="00D85A04">
        <w:rPr>
          <w:rFonts w:ascii="Arial" w:hAnsi="Arial" w:cs="Arial"/>
          <w:b w:val="0"/>
          <w:i w:val="0"/>
          <w:sz w:val="24"/>
          <w:szCs w:val="24"/>
        </w:rPr>
        <w:tab/>
        <w:t>Additif au Dossier d’Appel d’Offres</w:t>
      </w:r>
    </w:p>
    <w:p w14:paraId="3794E001"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7</w:t>
      </w:r>
      <w:r w:rsidRPr="00D85A04">
        <w:rPr>
          <w:rFonts w:ascii="Arial" w:hAnsi="Arial" w:cs="Arial"/>
          <w:b w:val="0"/>
          <w:i w:val="0"/>
          <w:sz w:val="24"/>
          <w:szCs w:val="24"/>
        </w:rPr>
        <w:tab/>
        <w:t>Caution de soumission</w:t>
      </w:r>
    </w:p>
    <w:p w14:paraId="65624933" w14:textId="77777777" w:rsidR="00D85A04" w:rsidRPr="00D85A04" w:rsidRDefault="00D85A04" w:rsidP="00D85A04">
      <w:pPr>
        <w:pStyle w:val="Titre2"/>
        <w:numPr>
          <w:ilvl w:val="0"/>
          <w:numId w:val="0"/>
        </w:numPr>
        <w:spacing w:before="0" w:after="0" w:line="276" w:lineRule="auto"/>
        <w:rPr>
          <w:rFonts w:ascii="Arial" w:hAnsi="Arial" w:cs="Arial"/>
          <w:b w:val="0"/>
          <w:i w:val="0"/>
          <w:sz w:val="24"/>
          <w:szCs w:val="24"/>
        </w:rPr>
      </w:pPr>
      <w:r w:rsidRPr="00D85A04">
        <w:rPr>
          <w:rFonts w:ascii="Arial" w:hAnsi="Arial" w:cs="Arial"/>
          <w:b w:val="0"/>
          <w:i w:val="0"/>
          <w:sz w:val="24"/>
          <w:szCs w:val="24"/>
        </w:rPr>
        <w:t>Article 8</w:t>
      </w:r>
      <w:r w:rsidRPr="00D85A04">
        <w:rPr>
          <w:rFonts w:ascii="Arial" w:hAnsi="Arial" w:cs="Arial"/>
          <w:b w:val="0"/>
          <w:i w:val="0"/>
          <w:sz w:val="24"/>
          <w:szCs w:val="24"/>
        </w:rPr>
        <w:tab/>
        <w:t>Établissement de l’offre</w:t>
      </w:r>
    </w:p>
    <w:p w14:paraId="069F0445" w14:textId="4955910C"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9</w:t>
      </w:r>
      <w:r w:rsidR="00D85A04" w:rsidRPr="00D85A04">
        <w:rPr>
          <w:rFonts w:ascii="Arial" w:hAnsi="Arial" w:cs="Arial"/>
          <w:sz w:val="24"/>
          <w:szCs w:val="24"/>
        </w:rPr>
        <w:tab/>
        <w:t>Délai d'Exécution</w:t>
      </w:r>
    </w:p>
    <w:p w14:paraId="1D737D45" w14:textId="7E3E1A49"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10</w:t>
      </w:r>
      <w:r w:rsidR="00D85A04" w:rsidRPr="00D85A04">
        <w:rPr>
          <w:rFonts w:ascii="Arial" w:hAnsi="Arial" w:cs="Arial"/>
          <w:sz w:val="24"/>
          <w:szCs w:val="24"/>
        </w:rPr>
        <w:tab/>
        <w:t xml:space="preserve">Présentation des offres </w:t>
      </w:r>
    </w:p>
    <w:p w14:paraId="72998E5D" w14:textId="32A591DB"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11</w:t>
      </w:r>
      <w:r w:rsidR="00D85A04" w:rsidRPr="00D85A04">
        <w:rPr>
          <w:rFonts w:ascii="Arial" w:hAnsi="Arial" w:cs="Arial"/>
          <w:sz w:val="24"/>
          <w:szCs w:val="24"/>
        </w:rPr>
        <w:tab/>
        <w:t>Remise des offres</w:t>
      </w:r>
    </w:p>
    <w:p w14:paraId="07F77EDF" w14:textId="1F2D7164"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12</w:t>
      </w:r>
      <w:r w:rsidR="00D85A04" w:rsidRPr="00D85A04">
        <w:rPr>
          <w:rFonts w:ascii="Arial" w:hAnsi="Arial" w:cs="Arial"/>
          <w:sz w:val="24"/>
          <w:szCs w:val="24"/>
        </w:rPr>
        <w:tab/>
        <w:t>Conformité de l’offre</w:t>
      </w:r>
    </w:p>
    <w:p w14:paraId="3CCAF8DE" w14:textId="1DB13397"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13</w:t>
      </w:r>
      <w:r w:rsidR="00D85A04" w:rsidRPr="00D85A04">
        <w:rPr>
          <w:rFonts w:ascii="Arial" w:hAnsi="Arial" w:cs="Arial"/>
          <w:sz w:val="24"/>
          <w:szCs w:val="24"/>
        </w:rPr>
        <w:tab/>
        <w:t>Ouverture des plis et évaluation des offres</w:t>
      </w:r>
    </w:p>
    <w:p w14:paraId="51BA3DE8" w14:textId="37042911"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14</w:t>
      </w:r>
      <w:r w:rsidR="00D85A04" w:rsidRPr="00D85A04">
        <w:rPr>
          <w:rFonts w:ascii="Arial" w:hAnsi="Arial" w:cs="Arial"/>
          <w:sz w:val="24"/>
          <w:szCs w:val="24"/>
        </w:rPr>
        <w:tab/>
        <w:t>Attribution du marché</w:t>
      </w:r>
    </w:p>
    <w:p w14:paraId="70E5BE47" w14:textId="77C5FAFD"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15</w:t>
      </w:r>
      <w:r w:rsidR="00D85A04" w:rsidRPr="00D85A04">
        <w:rPr>
          <w:rFonts w:ascii="Arial" w:hAnsi="Arial" w:cs="Arial"/>
          <w:sz w:val="24"/>
          <w:szCs w:val="24"/>
        </w:rPr>
        <w:tab/>
        <w:t xml:space="preserve">Eclaircissements apportés au Dossier d’Appel d’Offres </w:t>
      </w:r>
    </w:p>
    <w:p w14:paraId="38C19132" w14:textId="1B742451" w:rsidR="00D85A04" w:rsidRPr="00D85A04" w:rsidRDefault="006C34B6" w:rsidP="00D85A04">
      <w:pPr>
        <w:spacing w:line="276" w:lineRule="auto"/>
        <w:jc w:val="both"/>
        <w:rPr>
          <w:rFonts w:ascii="Arial" w:hAnsi="Arial" w:cs="Arial"/>
          <w:sz w:val="24"/>
          <w:szCs w:val="24"/>
        </w:rPr>
      </w:pPr>
      <w:r w:rsidRPr="00D85A04">
        <w:rPr>
          <w:rFonts w:ascii="Arial" w:hAnsi="Arial" w:cs="Arial"/>
          <w:sz w:val="24"/>
          <w:szCs w:val="24"/>
        </w:rPr>
        <w:t>Article 16</w:t>
      </w:r>
      <w:r w:rsidR="00D85A04" w:rsidRPr="00D85A04">
        <w:rPr>
          <w:rFonts w:ascii="Arial" w:hAnsi="Arial" w:cs="Arial"/>
          <w:sz w:val="24"/>
          <w:szCs w:val="24"/>
        </w:rPr>
        <w:tab/>
        <w:t>Modifications au Dossier d'Appel d'Offre</w:t>
      </w:r>
    </w:p>
    <w:p w14:paraId="74EBF81D" w14:textId="77777777" w:rsidR="00D85A04" w:rsidRDefault="00D85A04" w:rsidP="00D85A04">
      <w:pPr>
        <w:rPr>
          <w:rFonts w:ascii="Arial" w:hAnsi="Arial" w:cs="Arial"/>
        </w:rPr>
      </w:pPr>
    </w:p>
    <w:p w14:paraId="1B9A5F48" w14:textId="77777777" w:rsidR="00D85A04" w:rsidRDefault="00D85A04" w:rsidP="00D85A04">
      <w:pPr>
        <w:rPr>
          <w:rFonts w:ascii="Arial" w:hAnsi="Arial" w:cs="Arial"/>
        </w:rPr>
      </w:pPr>
    </w:p>
    <w:p w14:paraId="0C46129E" w14:textId="77777777" w:rsidR="00D85A04" w:rsidRDefault="00D85A04" w:rsidP="00D85A04">
      <w:pPr>
        <w:rPr>
          <w:rFonts w:ascii="Arial" w:hAnsi="Arial" w:cs="Arial"/>
        </w:rPr>
      </w:pPr>
    </w:p>
    <w:p w14:paraId="7744F97B" w14:textId="77777777" w:rsidR="00D85A04" w:rsidRDefault="00D85A04" w:rsidP="00D85A04">
      <w:pPr>
        <w:rPr>
          <w:rFonts w:ascii="Arial" w:hAnsi="Arial" w:cs="Arial"/>
        </w:rPr>
      </w:pPr>
    </w:p>
    <w:p w14:paraId="2C23EBD4" w14:textId="77777777" w:rsidR="00D85A04" w:rsidRDefault="00D85A04" w:rsidP="00D85A04">
      <w:pPr>
        <w:rPr>
          <w:rFonts w:ascii="Arial" w:hAnsi="Arial" w:cs="Arial"/>
        </w:rPr>
      </w:pPr>
    </w:p>
    <w:p w14:paraId="791AFF80" w14:textId="77777777" w:rsidR="00D85A04" w:rsidRDefault="00D85A04" w:rsidP="00D85A04">
      <w:pPr>
        <w:rPr>
          <w:rFonts w:ascii="Arial" w:hAnsi="Arial" w:cs="Arial"/>
        </w:rPr>
      </w:pPr>
    </w:p>
    <w:p w14:paraId="1BC8C963" w14:textId="77777777" w:rsidR="00D85A04" w:rsidRDefault="00D85A04" w:rsidP="00D85A04">
      <w:pPr>
        <w:rPr>
          <w:rFonts w:ascii="Arial" w:hAnsi="Arial" w:cs="Arial"/>
        </w:rPr>
      </w:pPr>
    </w:p>
    <w:p w14:paraId="00E2A66C" w14:textId="77777777" w:rsidR="00D85A04" w:rsidRDefault="00D85A04" w:rsidP="00D85A04">
      <w:pPr>
        <w:rPr>
          <w:rFonts w:ascii="Arial" w:hAnsi="Arial" w:cs="Arial"/>
        </w:rPr>
      </w:pPr>
    </w:p>
    <w:p w14:paraId="12172D57" w14:textId="77777777" w:rsidR="00D85A04" w:rsidRDefault="00D85A04" w:rsidP="00D85A04">
      <w:pPr>
        <w:rPr>
          <w:rFonts w:ascii="Arial" w:hAnsi="Arial" w:cs="Arial"/>
        </w:rPr>
      </w:pPr>
    </w:p>
    <w:p w14:paraId="1E332D9D" w14:textId="77777777" w:rsidR="00D85A04" w:rsidRDefault="00D85A04" w:rsidP="00D85A04">
      <w:pPr>
        <w:rPr>
          <w:rFonts w:ascii="Arial" w:hAnsi="Arial" w:cs="Arial"/>
        </w:rPr>
      </w:pPr>
    </w:p>
    <w:p w14:paraId="2C699832" w14:textId="77777777" w:rsidR="00D85A04" w:rsidRDefault="00D85A04" w:rsidP="00D85A04">
      <w:pPr>
        <w:rPr>
          <w:rFonts w:ascii="Arial" w:hAnsi="Arial" w:cs="Arial"/>
        </w:rPr>
      </w:pPr>
    </w:p>
    <w:p w14:paraId="6A00822D" w14:textId="77777777" w:rsidR="00D85A04" w:rsidRDefault="00D85A04" w:rsidP="00D85A04">
      <w:pPr>
        <w:rPr>
          <w:rFonts w:ascii="Arial" w:hAnsi="Arial" w:cs="Arial"/>
        </w:rPr>
      </w:pPr>
    </w:p>
    <w:p w14:paraId="308EEFE6" w14:textId="77777777" w:rsidR="00D85A04" w:rsidRDefault="00D85A04" w:rsidP="00D85A04">
      <w:pPr>
        <w:rPr>
          <w:rFonts w:ascii="Arial" w:hAnsi="Arial" w:cs="Arial"/>
        </w:rPr>
      </w:pPr>
    </w:p>
    <w:p w14:paraId="769609CB" w14:textId="77777777" w:rsidR="00D85A04" w:rsidRDefault="00D85A04" w:rsidP="00D85A04">
      <w:pPr>
        <w:rPr>
          <w:rFonts w:ascii="Arial" w:hAnsi="Arial" w:cs="Arial"/>
        </w:rPr>
      </w:pPr>
    </w:p>
    <w:p w14:paraId="75029645" w14:textId="77777777" w:rsidR="00D85A04" w:rsidRDefault="00D85A04" w:rsidP="00D85A04">
      <w:pPr>
        <w:rPr>
          <w:rFonts w:ascii="Arial" w:hAnsi="Arial" w:cs="Arial"/>
        </w:rPr>
      </w:pPr>
    </w:p>
    <w:p w14:paraId="7F4BDA10" w14:textId="77777777" w:rsidR="00D85A04" w:rsidRDefault="00D85A04" w:rsidP="00D85A04">
      <w:pPr>
        <w:rPr>
          <w:rFonts w:ascii="Arial" w:hAnsi="Arial" w:cs="Arial"/>
        </w:rPr>
      </w:pPr>
    </w:p>
    <w:p w14:paraId="1BF9818A" w14:textId="77777777" w:rsidR="00D85A04" w:rsidRDefault="00D85A04" w:rsidP="00D85A04">
      <w:pPr>
        <w:rPr>
          <w:rFonts w:ascii="Arial" w:hAnsi="Arial" w:cs="Arial"/>
        </w:rPr>
      </w:pPr>
    </w:p>
    <w:p w14:paraId="4DEB49FF" w14:textId="77777777" w:rsidR="00D85A04" w:rsidRDefault="00D85A04" w:rsidP="00D85A04">
      <w:pPr>
        <w:rPr>
          <w:rFonts w:ascii="Arial" w:hAnsi="Arial" w:cs="Arial"/>
        </w:rPr>
      </w:pPr>
    </w:p>
    <w:p w14:paraId="5682A4AF" w14:textId="77777777" w:rsidR="00D85A04" w:rsidRDefault="00D85A04" w:rsidP="00D85A04">
      <w:pPr>
        <w:rPr>
          <w:rFonts w:ascii="Arial" w:hAnsi="Arial" w:cs="Arial"/>
        </w:rPr>
      </w:pPr>
    </w:p>
    <w:p w14:paraId="6CF4C0BD" w14:textId="77777777" w:rsidR="00D85A04" w:rsidRDefault="00D85A04" w:rsidP="00D85A04">
      <w:pPr>
        <w:rPr>
          <w:rFonts w:ascii="Arial" w:hAnsi="Arial" w:cs="Arial"/>
        </w:rPr>
      </w:pPr>
    </w:p>
    <w:p w14:paraId="0492F379" w14:textId="77777777" w:rsidR="00D85A04" w:rsidRDefault="00D85A04" w:rsidP="00D85A04">
      <w:pPr>
        <w:rPr>
          <w:rFonts w:ascii="Arial" w:hAnsi="Arial" w:cs="Arial"/>
        </w:rPr>
      </w:pPr>
    </w:p>
    <w:p w14:paraId="14931026" w14:textId="77777777" w:rsidR="00D85A04" w:rsidRDefault="00D85A04" w:rsidP="00D85A04">
      <w:pPr>
        <w:rPr>
          <w:rFonts w:ascii="Arial" w:hAnsi="Arial" w:cs="Arial"/>
        </w:rPr>
      </w:pPr>
    </w:p>
    <w:p w14:paraId="68DF3534" w14:textId="77777777" w:rsidR="00D85A04" w:rsidRDefault="00D85A04" w:rsidP="00D85A04">
      <w:pPr>
        <w:rPr>
          <w:rFonts w:ascii="Arial" w:hAnsi="Arial" w:cs="Arial"/>
        </w:rPr>
      </w:pPr>
    </w:p>
    <w:p w14:paraId="5608FCF5" w14:textId="77777777" w:rsidR="00D85A04" w:rsidRDefault="00D85A04" w:rsidP="00D85A04">
      <w:pPr>
        <w:rPr>
          <w:rFonts w:ascii="Arial" w:hAnsi="Arial" w:cs="Arial"/>
        </w:rPr>
      </w:pPr>
    </w:p>
    <w:p w14:paraId="383DFA39" w14:textId="77777777" w:rsidR="00D85A04" w:rsidRPr="00765CA5" w:rsidRDefault="00D85A04" w:rsidP="004C2C3B">
      <w:pPr>
        <w:rPr>
          <w:rFonts w:ascii="Arial" w:hAnsi="Arial" w:cs="Arial"/>
          <w:color w:val="000000"/>
          <w:sz w:val="24"/>
          <w:szCs w:val="24"/>
        </w:rPr>
        <w:sectPr w:rsidR="00D85A04" w:rsidRPr="00765CA5" w:rsidSect="00E720BD">
          <w:pgSz w:w="11906" w:h="16838"/>
          <w:pgMar w:top="567" w:right="991" w:bottom="1247" w:left="993" w:header="709" w:footer="709" w:gutter="0"/>
          <w:cols w:space="708"/>
          <w:docGrid w:linePitch="360"/>
        </w:sectPr>
      </w:pPr>
    </w:p>
    <w:p w14:paraId="2A7ED136" w14:textId="08B1D1E0" w:rsidR="0048081C" w:rsidRPr="00011547" w:rsidRDefault="0048081C" w:rsidP="005755EF">
      <w:pPr>
        <w:spacing w:line="276" w:lineRule="auto"/>
        <w:jc w:val="both"/>
        <w:rPr>
          <w:rFonts w:ascii="Arial" w:hAnsi="Arial" w:cs="Arial"/>
          <w:b/>
          <w:sz w:val="22"/>
          <w:szCs w:val="22"/>
        </w:rPr>
      </w:pPr>
      <w:r w:rsidRPr="00F06A3C">
        <w:rPr>
          <w:rFonts w:ascii="Arial" w:hAnsi="Arial" w:cs="Arial"/>
          <w:b/>
          <w:sz w:val="22"/>
          <w:szCs w:val="22"/>
          <w:u w:val="single"/>
        </w:rPr>
        <w:lastRenderedPageBreak/>
        <w:t>Article 1er</w:t>
      </w:r>
      <w:r w:rsidRPr="00F06A3C">
        <w:rPr>
          <w:rFonts w:ascii="Arial" w:hAnsi="Arial" w:cs="Arial"/>
          <w:b/>
          <w:sz w:val="22"/>
          <w:szCs w:val="22"/>
        </w:rPr>
        <w:t xml:space="preserve"> -</w:t>
      </w:r>
      <w:r w:rsidR="00D85A04" w:rsidRPr="00F06A3C">
        <w:rPr>
          <w:rFonts w:ascii="Arial" w:hAnsi="Arial" w:cs="Arial"/>
          <w:b/>
          <w:sz w:val="22"/>
          <w:szCs w:val="22"/>
        </w:rPr>
        <w:t xml:space="preserve"> </w:t>
      </w:r>
      <w:r w:rsidRPr="00F06A3C">
        <w:rPr>
          <w:rFonts w:ascii="Arial" w:hAnsi="Arial" w:cs="Arial"/>
          <w:b/>
          <w:sz w:val="22"/>
          <w:szCs w:val="22"/>
        </w:rPr>
        <w:t>OBJET DE L’APPEL D’OFFRES</w:t>
      </w:r>
    </w:p>
    <w:p w14:paraId="28CD39F2" w14:textId="77777777" w:rsidR="00011547" w:rsidRPr="00011547" w:rsidRDefault="00011547" w:rsidP="005755EF">
      <w:pPr>
        <w:spacing w:line="276" w:lineRule="auto"/>
        <w:jc w:val="both"/>
        <w:rPr>
          <w:rFonts w:ascii="Arial" w:hAnsi="Arial" w:cs="Arial"/>
          <w:b/>
          <w:sz w:val="22"/>
          <w:szCs w:val="22"/>
        </w:rPr>
      </w:pPr>
    </w:p>
    <w:p w14:paraId="2657A97D" w14:textId="42D5385F" w:rsidR="00BF678A" w:rsidRDefault="0048081C" w:rsidP="00BF3B7A">
      <w:pPr>
        <w:shd w:val="clear" w:color="auto" w:fill="FFFFFF" w:themeFill="background1"/>
        <w:spacing w:line="276" w:lineRule="auto"/>
        <w:jc w:val="both"/>
        <w:rPr>
          <w:rFonts w:ascii="Arial" w:hAnsi="Arial" w:cs="Arial"/>
          <w:color w:val="000000"/>
          <w:sz w:val="22"/>
          <w:szCs w:val="22"/>
        </w:rPr>
      </w:pPr>
      <w:r w:rsidRPr="00011547">
        <w:rPr>
          <w:rFonts w:ascii="Arial" w:hAnsi="Arial" w:cs="Arial"/>
          <w:iCs/>
          <w:sz w:val="22"/>
          <w:szCs w:val="22"/>
        </w:rPr>
        <w:t>Le M</w:t>
      </w:r>
      <w:r w:rsidR="00AF66BD" w:rsidRPr="00011547">
        <w:rPr>
          <w:rFonts w:ascii="Arial" w:hAnsi="Arial" w:cs="Arial"/>
          <w:iCs/>
          <w:sz w:val="22"/>
          <w:szCs w:val="22"/>
        </w:rPr>
        <w:t>aire de la Commune de Dimako</w:t>
      </w:r>
      <w:r w:rsidR="00FD4E8A" w:rsidRPr="00011547">
        <w:rPr>
          <w:rFonts w:ascii="Arial" w:hAnsi="Arial" w:cs="Arial"/>
          <w:iCs/>
          <w:sz w:val="22"/>
          <w:szCs w:val="22"/>
        </w:rPr>
        <w:t>, Maître d’Ouvrage</w:t>
      </w:r>
      <w:r w:rsidRPr="00011547">
        <w:rPr>
          <w:rFonts w:ascii="Arial" w:hAnsi="Arial" w:cs="Arial"/>
          <w:iCs/>
          <w:sz w:val="22"/>
          <w:szCs w:val="22"/>
        </w:rPr>
        <w:t xml:space="preserve">, </w:t>
      </w:r>
      <w:r w:rsidR="00916344" w:rsidRPr="00011547">
        <w:rPr>
          <w:rFonts w:ascii="Arial" w:hAnsi="Arial" w:cs="Arial"/>
          <w:iCs/>
          <w:sz w:val="22"/>
          <w:szCs w:val="22"/>
        </w:rPr>
        <w:t xml:space="preserve">lance </w:t>
      </w:r>
      <w:r w:rsidRPr="00011547">
        <w:rPr>
          <w:rFonts w:ascii="Arial" w:hAnsi="Arial" w:cs="Arial"/>
          <w:iCs/>
          <w:sz w:val="22"/>
          <w:szCs w:val="22"/>
        </w:rPr>
        <w:t xml:space="preserve">un Appel d’Offres qui porte sur </w:t>
      </w:r>
      <w:r w:rsidR="00D22D23">
        <w:rPr>
          <w:rFonts w:ascii="Arial" w:hAnsi="Arial" w:cs="Arial"/>
          <w:b/>
          <w:color w:val="000000"/>
          <w:sz w:val="22"/>
          <w:szCs w:val="22"/>
        </w:rPr>
        <w:t>l’exécution des travaux d’</w:t>
      </w:r>
      <w:r w:rsidR="00065208">
        <w:rPr>
          <w:rFonts w:ascii="Arial" w:hAnsi="Arial" w:cs="Arial"/>
          <w:b/>
          <w:color w:val="000000"/>
          <w:sz w:val="22"/>
          <w:szCs w:val="22"/>
        </w:rPr>
        <w:t>achèvement</w:t>
      </w:r>
      <w:r w:rsidR="00D22D23">
        <w:rPr>
          <w:rFonts w:ascii="Arial" w:hAnsi="Arial" w:cs="Arial"/>
          <w:b/>
          <w:color w:val="000000"/>
          <w:sz w:val="22"/>
          <w:szCs w:val="22"/>
        </w:rPr>
        <w:t xml:space="preserve">, de reprofilage, de réhabilitation et d’aménagement de certaines infrastructures routières dans la Commune de Dimako, Département du Haut Nyong, Région de l’Est, </w:t>
      </w:r>
      <w:r w:rsidR="00765E26">
        <w:rPr>
          <w:rFonts w:ascii="Arial" w:hAnsi="Arial" w:cs="Arial"/>
          <w:color w:val="000000"/>
          <w:sz w:val="22"/>
          <w:szCs w:val="22"/>
        </w:rPr>
        <w:t>LOT N°1, LOT N°2 et LOT N°3</w:t>
      </w:r>
      <w:r w:rsidR="004E7C3D" w:rsidRPr="001D798A">
        <w:rPr>
          <w:b/>
          <w:color w:val="000000"/>
          <w:sz w:val="24"/>
          <w:szCs w:val="28"/>
        </w:rPr>
        <w:t>)</w:t>
      </w:r>
      <w:r w:rsidR="00BF678A" w:rsidRPr="00011547">
        <w:rPr>
          <w:rFonts w:ascii="Arial" w:hAnsi="Arial" w:cs="Arial"/>
          <w:color w:val="000000"/>
          <w:sz w:val="22"/>
          <w:szCs w:val="22"/>
        </w:rPr>
        <w:t>, suivant l’allotissement ci – dessous :</w:t>
      </w:r>
    </w:p>
    <w:tbl>
      <w:tblPr>
        <w:tblW w:w="109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60"/>
        <w:gridCol w:w="1418"/>
        <w:gridCol w:w="1701"/>
        <w:gridCol w:w="1560"/>
        <w:gridCol w:w="1304"/>
      </w:tblGrid>
      <w:tr w:rsidR="00065208" w:rsidRPr="00065208" w14:paraId="274DE08D" w14:textId="77777777" w:rsidTr="005D675D">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14:paraId="30705D67"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N° Lot</w:t>
            </w:r>
          </w:p>
        </w:tc>
        <w:tc>
          <w:tcPr>
            <w:tcW w:w="4060" w:type="dxa"/>
            <w:tcBorders>
              <w:top w:val="single" w:sz="4" w:space="0" w:color="auto"/>
              <w:left w:val="single" w:sz="4" w:space="0" w:color="auto"/>
              <w:bottom w:val="single" w:sz="4" w:space="0" w:color="auto"/>
              <w:right w:val="single" w:sz="4" w:space="0" w:color="auto"/>
            </w:tcBorders>
            <w:vAlign w:val="center"/>
            <w:hideMark/>
          </w:tcPr>
          <w:p w14:paraId="61BBFB7A"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DESIGNATIONS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AB66F8"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LIEUX</w:t>
            </w:r>
          </w:p>
        </w:tc>
        <w:tc>
          <w:tcPr>
            <w:tcW w:w="1701" w:type="dxa"/>
            <w:tcBorders>
              <w:top w:val="single" w:sz="4" w:space="0" w:color="auto"/>
              <w:left w:val="single" w:sz="4" w:space="0" w:color="auto"/>
              <w:bottom w:val="single" w:sz="4" w:space="0" w:color="auto"/>
              <w:right w:val="single" w:sz="4" w:space="0" w:color="auto"/>
            </w:tcBorders>
          </w:tcPr>
          <w:p w14:paraId="6199DDEE"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SOURCE FINANCEMENT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E3E93F"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MONTANT TTC</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0780468" w14:textId="77777777" w:rsidR="00065208" w:rsidRPr="00065208" w:rsidRDefault="00065208" w:rsidP="005D675D">
            <w:pPr>
              <w:widowControl w:val="0"/>
              <w:autoSpaceDE w:val="0"/>
              <w:autoSpaceDN w:val="0"/>
              <w:adjustRightInd w:val="0"/>
              <w:spacing w:line="300" w:lineRule="exact"/>
              <w:jc w:val="center"/>
              <w:rPr>
                <w:rFonts w:ascii="Arial" w:hAnsi="Arial" w:cs="Arial"/>
                <w:b/>
                <w:color w:val="000000" w:themeColor="text1"/>
                <w:szCs w:val="24"/>
              </w:rPr>
            </w:pPr>
            <w:r w:rsidRPr="00065208">
              <w:rPr>
                <w:rFonts w:ascii="Arial" w:hAnsi="Arial" w:cs="Arial"/>
                <w:b/>
                <w:color w:val="000000" w:themeColor="text1"/>
                <w:szCs w:val="24"/>
              </w:rPr>
              <w:t>Commune</w:t>
            </w:r>
          </w:p>
        </w:tc>
      </w:tr>
      <w:tr w:rsidR="00765E26" w:rsidRPr="00065208" w14:paraId="646E2D18" w14:textId="77777777" w:rsidTr="005D675D">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71AC41BC" w14:textId="77777777" w:rsidR="00765E26" w:rsidRPr="00065208" w:rsidRDefault="00765E26" w:rsidP="00765E26">
            <w:pPr>
              <w:widowControl w:val="0"/>
              <w:autoSpaceDE w:val="0"/>
              <w:autoSpaceDN w:val="0"/>
              <w:adjustRightInd w:val="0"/>
              <w:spacing w:line="300" w:lineRule="exact"/>
              <w:jc w:val="center"/>
              <w:rPr>
                <w:rFonts w:ascii="Arial" w:hAnsi="Arial" w:cs="Arial"/>
                <w:color w:val="000000" w:themeColor="text1"/>
                <w:szCs w:val="24"/>
              </w:rPr>
            </w:pPr>
            <w:r w:rsidRPr="00065208">
              <w:rPr>
                <w:rFonts w:ascii="Arial" w:hAnsi="Arial" w:cs="Arial"/>
                <w:color w:val="000000" w:themeColor="text1"/>
                <w:szCs w:val="24"/>
              </w:rPr>
              <w:t>1</w:t>
            </w:r>
          </w:p>
        </w:tc>
        <w:tc>
          <w:tcPr>
            <w:tcW w:w="4060" w:type="dxa"/>
            <w:tcBorders>
              <w:top w:val="single" w:sz="4" w:space="0" w:color="auto"/>
              <w:left w:val="single" w:sz="4" w:space="0" w:color="auto"/>
              <w:bottom w:val="single" w:sz="4" w:space="0" w:color="auto"/>
              <w:right w:val="single" w:sz="4" w:space="0" w:color="auto"/>
            </w:tcBorders>
            <w:vAlign w:val="center"/>
            <w:hideMark/>
          </w:tcPr>
          <w:p w14:paraId="7862B232" w14:textId="4615935F" w:rsidR="00765E26" w:rsidRPr="00065208" w:rsidRDefault="00765E26" w:rsidP="00765E26">
            <w:pPr>
              <w:widowControl w:val="0"/>
              <w:autoSpaceDE w:val="0"/>
              <w:autoSpaceDN w:val="0"/>
              <w:adjustRightInd w:val="0"/>
              <w:spacing w:line="300" w:lineRule="exact"/>
              <w:jc w:val="both"/>
              <w:rPr>
                <w:rFonts w:ascii="Arial" w:hAnsi="Arial" w:cs="Arial"/>
                <w:color w:val="000000" w:themeColor="text1"/>
                <w:szCs w:val="24"/>
              </w:rPr>
            </w:pPr>
            <w:r w:rsidRPr="00065208">
              <w:rPr>
                <w:rFonts w:ascii="Arial" w:hAnsi="Arial" w:cs="Arial"/>
                <w:color w:val="000000" w:themeColor="text1"/>
                <w:szCs w:val="24"/>
              </w:rPr>
              <w:t>Reprofilage de la route communale carrefour EFFOUANG/PETIT-POL</w:t>
            </w:r>
          </w:p>
        </w:tc>
        <w:tc>
          <w:tcPr>
            <w:tcW w:w="1418" w:type="dxa"/>
            <w:tcBorders>
              <w:top w:val="single" w:sz="4" w:space="0" w:color="auto"/>
              <w:left w:val="single" w:sz="4" w:space="0" w:color="auto"/>
              <w:bottom w:val="single" w:sz="4" w:space="0" w:color="auto"/>
              <w:right w:val="single" w:sz="4" w:space="0" w:color="auto"/>
            </w:tcBorders>
            <w:vAlign w:val="center"/>
          </w:tcPr>
          <w:p w14:paraId="291D9E74" w14:textId="1D2ADAA9" w:rsidR="00765E26" w:rsidRPr="00065208" w:rsidRDefault="00765E26" w:rsidP="00765E26">
            <w:pPr>
              <w:widowControl w:val="0"/>
              <w:autoSpaceDE w:val="0"/>
              <w:autoSpaceDN w:val="0"/>
              <w:adjustRightInd w:val="0"/>
              <w:spacing w:line="300" w:lineRule="exact"/>
              <w:jc w:val="center"/>
              <w:rPr>
                <w:rFonts w:ascii="Arial" w:hAnsi="Arial" w:cs="Arial"/>
                <w:color w:val="000000" w:themeColor="text1"/>
                <w:sz w:val="18"/>
                <w:szCs w:val="24"/>
              </w:rPr>
            </w:pPr>
            <w:r w:rsidRPr="00065208">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70549BFC" w14:textId="4D488B5F" w:rsidR="00765E26" w:rsidRPr="00065208" w:rsidRDefault="00765E26" w:rsidP="00765E26">
            <w:pPr>
              <w:widowControl w:val="0"/>
              <w:autoSpaceDE w:val="0"/>
              <w:autoSpaceDN w:val="0"/>
              <w:adjustRightInd w:val="0"/>
              <w:spacing w:line="300" w:lineRule="exact"/>
              <w:jc w:val="center"/>
              <w:rPr>
                <w:rFonts w:ascii="Arial" w:hAnsi="Arial" w:cs="Arial"/>
                <w:szCs w:val="22"/>
              </w:rPr>
            </w:pPr>
            <w:r w:rsidRPr="00065208">
              <w:rPr>
                <w:b/>
                <w:sz w:val="24"/>
                <w:szCs w:val="26"/>
              </w:rPr>
              <w:t>MINTP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F0F633" w14:textId="6C3F1E8D" w:rsidR="00765E26" w:rsidRPr="00065208" w:rsidRDefault="00765E26" w:rsidP="00765E26">
            <w:pPr>
              <w:widowControl w:val="0"/>
              <w:autoSpaceDE w:val="0"/>
              <w:autoSpaceDN w:val="0"/>
              <w:adjustRightInd w:val="0"/>
              <w:spacing w:line="300" w:lineRule="exact"/>
              <w:jc w:val="center"/>
              <w:rPr>
                <w:rFonts w:ascii="Arial" w:hAnsi="Arial" w:cs="Arial"/>
                <w:szCs w:val="22"/>
              </w:rPr>
            </w:pPr>
            <w:r w:rsidRPr="00065208">
              <w:rPr>
                <w:rFonts w:ascii="Arial" w:hAnsi="Arial" w:cs="Arial"/>
                <w:szCs w:val="22"/>
              </w:rPr>
              <w:t>50 000 000</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4F21F2D8" w14:textId="77777777" w:rsidR="00765E26" w:rsidRPr="00065208" w:rsidRDefault="00765E26" w:rsidP="00765E26">
            <w:pPr>
              <w:widowControl w:val="0"/>
              <w:autoSpaceDE w:val="0"/>
              <w:autoSpaceDN w:val="0"/>
              <w:adjustRightInd w:val="0"/>
              <w:spacing w:line="300" w:lineRule="exact"/>
              <w:rPr>
                <w:rFonts w:ascii="Arial" w:hAnsi="Arial" w:cs="Arial"/>
                <w:color w:val="000000" w:themeColor="text1"/>
                <w:szCs w:val="24"/>
              </w:rPr>
            </w:pPr>
            <w:r w:rsidRPr="00065208">
              <w:rPr>
                <w:rFonts w:ascii="Arial" w:hAnsi="Arial" w:cs="Arial"/>
                <w:color w:val="000000" w:themeColor="text1"/>
                <w:szCs w:val="24"/>
              </w:rPr>
              <w:t>DIMAKO</w:t>
            </w:r>
          </w:p>
        </w:tc>
      </w:tr>
      <w:tr w:rsidR="00765E26" w:rsidRPr="00065208" w14:paraId="21819230" w14:textId="77777777" w:rsidTr="005D675D">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71C4EFBF" w14:textId="77777777" w:rsidR="00765E26" w:rsidRPr="00065208" w:rsidRDefault="00765E26" w:rsidP="00765E26">
            <w:pPr>
              <w:widowControl w:val="0"/>
              <w:autoSpaceDE w:val="0"/>
              <w:autoSpaceDN w:val="0"/>
              <w:adjustRightInd w:val="0"/>
              <w:spacing w:line="300" w:lineRule="exact"/>
              <w:jc w:val="center"/>
              <w:rPr>
                <w:rFonts w:ascii="Arial" w:hAnsi="Arial" w:cs="Arial"/>
                <w:color w:val="000000" w:themeColor="text1"/>
                <w:szCs w:val="24"/>
              </w:rPr>
            </w:pPr>
            <w:r w:rsidRPr="00065208">
              <w:rPr>
                <w:rFonts w:ascii="Arial" w:hAnsi="Arial" w:cs="Arial"/>
                <w:color w:val="000000" w:themeColor="text1"/>
                <w:szCs w:val="24"/>
              </w:rPr>
              <w:t>2</w:t>
            </w:r>
          </w:p>
        </w:tc>
        <w:tc>
          <w:tcPr>
            <w:tcW w:w="4060" w:type="dxa"/>
            <w:tcBorders>
              <w:top w:val="single" w:sz="4" w:space="0" w:color="auto"/>
              <w:left w:val="single" w:sz="4" w:space="0" w:color="auto"/>
              <w:bottom w:val="single" w:sz="4" w:space="0" w:color="auto"/>
              <w:right w:val="single" w:sz="4" w:space="0" w:color="auto"/>
            </w:tcBorders>
            <w:vAlign w:val="center"/>
            <w:hideMark/>
          </w:tcPr>
          <w:p w14:paraId="2B2E6029" w14:textId="004030CC" w:rsidR="00765E26" w:rsidRPr="00065208" w:rsidRDefault="00765E26" w:rsidP="00765E26">
            <w:pPr>
              <w:widowControl w:val="0"/>
              <w:autoSpaceDE w:val="0"/>
              <w:autoSpaceDN w:val="0"/>
              <w:adjustRightInd w:val="0"/>
              <w:spacing w:line="300" w:lineRule="exact"/>
              <w:jc w:val="both"/>
              <w:rPr>
                <w:rFonts w:ascii="Arial" w:hAnsi="Arial" w:cs="Arial"/>
                <w:color w:val="000000" w:themeColor="text1"/>
                <w:szCs w:val="24"/>
              </w:rPr>
            </w:pPr>
            <w:r w:rsidRPr="00065208">
              <w:rPr>
                <w:rFonts w:ascii="Arial" w:hAnsi="Arial" w:cs="Arial"/>
                <w:color w:val="000000" w:themeColor="text1"/>
                <w:szCs w:val="24"/>
              </w:rPr>
              <w:t>Réhabilitation de l’accès Nord de la voirie urbaine de Dimako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BBC6B" w14:textId="4B3FB50E" w:rsidR="00765E26" w:rsidRPr="00065208" w:rsidRDefault="00765E26" w:rsidP="00765E26">
            <w:pPr>
              <w:jc w:val="center"/>
              <w:rPr>
                <w:rFonts w:ascii="Arial" w:hAnsi="Arial" w:cs="Arial"/>
                <w:color w:val="000000" w:themeColor="text1"/>
                <w:sz w:val="18"/>
                <w:szCs w:val="24"/>
              </w:rPr>
            </w:pPr>
            <w:r w:rsidRPr="00065208">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01E81F34" w14:textId="4FB4C254" w:rsidR="00765E26" w:rsidRPr="00065208" w:rsidRDefault="00765E26" w:rsidP="00765E26">
            <w:pPr>
              <w:jc w:val="center"/>
              <w:rPr>
                <w:rFonts w:ascii="Arial" w:hAnsi="Arial" w:cs="Arial"/>
                <w:szCs w:val="22"/>
              </w:rPr>
            </w:pPr>
            <w:r w:rsidRPr="00065208">
              <w:rPr>
                <w:b/>
                <w:sz w:val="24"/>
                <w:szCs w:val="26"/>
              </w:rPr>
              <w:t>MINHDU</w:t>
            </w:r>
          </w:p>
        </w:tc>
        <w:tc>
          <w:tcPr>
            <w:tcW w:w="1560" w:type="dxa"/>
            <w:tcBorders>
              <w:top w:val="single" w:sz="4" w:space="0" w:color="auto"/>
              <w:left w:val="single" w:sz="4" w:space="0" w:color="auto"/>
              <w:bottom w:val="single" w:sz="4" w:space="0" w:color="auto"/>
              <w:right w:val="single" w:sz="4" w:space="0" w:color="auto"/>
            </w:tcBorders>
            <w:vAlign w:val="center"/>
          </w:tcPr>
          <w:p w14:paraId="4101C88F" w14:textId="039C6E84" w:rsidR="00765E26" w:rsidRPr="00065208" w:rsidRDefault="00765E26" w:rsidP="00765E26">
            <w:pPr>
              <w:jc w:val="center"/>
              <w:rPr>
                <w:rFonts w:ascii="Arial" w:hAnsi="Arial" w:cs="Arial"/>
                <w:szCs w:val="22"/>
              </w:rPr>
            </w:pPr>
            <w:r w:rsidRPr="00065208">
              <w:rPr>
                <w:rFonts w:ascii="Arial" w:hAnsi="Arial" w:cs="Arial"/>
                <w:szCs w:val="22"/>
              </w:rPr>
              <w:t>50 000 000</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7C77F867" w14:textId="77777777" w:rsidR="00765E26" w:rsidRPr="00065208" w:rsidRDefault="00765E26" w:rsidP="00765E26">
            <w:pPr>
              <w:rPr>
                <w:rFonts w:ascii="Arial" w:hAnsi="Arial" w:cs="Arial"/>
                <w:color w:val="000000" w:themeColor="text1"/>
                <w:szCs w:val="24"/>
              </w:rPr>
            </w:pPr>
          </w:p>
        </w:tc>
      </w:tr>
      <w:tr w:rsidR="00765E26" w:rsidRPr="00065208" w14:paraId="2510CAEF" w14:textId="77777777" w:rsidTr="005D675D">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02D1FE34" w14:textId="77777777" w:rsidR="00765E26" w:rsidRPr="00065208" w:rsidRDefault="00765E26" w:rsidP="00765E26">
            <w:pPr>
              <w:widowControl w:val="0"/>
              <w:autoSpaceDE w:val="0"/>
              <w:autoSpaceDN w:val="0"/>
              <w:adjustRightInd w:val="0"/>
              <w:spacing w:line="300" w:lineRule="exact"/>
              <w:jc w:val="center"/>
              <w:rPr>
                <w:rFonts w:ascii="Arial" w:hAnsi="Arial" w:cs="Arial"/>
                <w:color w:val="000000" w:themeColor="text1"/>
                <w:szCs w:val="24"/>
              </w:rPr>
            </w:pPr>
            <w:r w:rsidRPr="00065208">
              <w:rPr>
                <w:rFonts w:ascii="Arial" w:hAnsi="Arial" w:cs="Arial"/>
                <w:color w:val="000000" w:themeColor="text1"/>
                <w:szCs w:val="24"/>
              </w:rPr>
              <w:t>3</w:t>
            </w:r>
          </w:p>
        </w:tc>
        <w:tc>
          <w:tcPr>
            <w:tcW w:w="4060" w:type="dxa"/>
            <w:tcBorders>
              <w:top w:val="single" w:sz="4" w:space="0" w:color="auto"/>
              <w:left w:val="single" w:sz="4" w:space="0" w:color="auto"/>
              <w:bottom w:val="single" w:sz="4" w:space="0" w:color="auto"/>
              <w:right w:val="single" w:sz="4" w:space="0" w:color="auto"/>
            </w:tcBorders>
            <w:vAlign w:val="center"/>
            <w:hideMark/>
          </w:tcPr>
          <w:p w14:paraId="4D11BE4C" w14:textId="2ACA5671" w:rsidR="00765E26" w:rsidRPr="00065208" w:rsidRDefault="00765E26" w:rsidP="00765E26">
            <w:pPr>
              <w:widowControl w:val="0"/>
              <w:autoSpaceDE w:val="0"/>
              <w:autoSpaceDN w:val="0"/>
              <w:adjustRightInd w:val="0"/>
              <w:spacing w:line="300" w:lineRule="exact"/>
              <w:jc w:val="both"/>
              <w:rPr>
                <w:rFonts w:ascii="Arial" w:hAnsi="Arial" w:cs="Arial"/>
                <w:color w:val="000000" w:themeColor="text1"/>
                <w:szCs w:val="24"/>
              </w:rPr>
            </w:pPr>
            <w:r w:rsidRPr="00065208">
              <w:rPr>
                <w:rFonts w:ascii="Arial" w:hAnsi="Arial" w:cs="Arial"/>
                <w:color w:val="000000" w:themeColor="text1"/>
                <w:szCs w:val="24"/>
              </w:rPr>
              <w:t>Achèvement des travaux d’aménagement du parc urbain de Dimako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BE464C" w14:textId="7FC80726" w:rsidR="00765E26" w:rsidRPr="00065208" w:rsidRDefault="00765E26" w:rsidP="00765E26">
            <w:pPr>
              <w:jc w:val="center"/>
              <w:rPr>
                <w:rFonts w:ascii="Arial" w:hAnsi="Arial" w:cs="Arial"/>
                <w:color w:val="000000" w:themeColor="text1"/>
                <w:sz w:val="18"/>
                <w:szCs w:val="24"/>
              </w:rPr>
            </w:pPr>
            <w:r w:rsidRPr="00065208">
              <w:rPr>
                <w:rFonts w:ascii="Arial" w:hAnsi="Arial" w:cs="Arial"/>
                <w:color w:val="000000" w:themeColor="text1"/>
                <w:sz w:val="18"/>
                <w:szCs w:val="24"/>
              </w:rPr>
              <w:t>DIMAKO</w:t>
            </w:r>
          </w:p>
        </w:tc>
        <w:tc>
          <w:tcPr>
            <w:tcW w:w="1701" w:type="dxa"/>
            <w:tcBorders>
              <w:top w:val="single" w:sz="4" w:space="0" w:color="auto"/>
              <w:left w:val="single" w:sz="4" w:space="0" w:color="auto"/>
              <w:bottom w:val="single" w:sz="4" w:space="0" w:color="auto"/>
              <w:right w:val="single" w:sz="4" w:space="0" w:color="auto"/>
            </w:tcBorders>
          </w:tcPr>
          <w:p w14:paraId="6A9BB689" w14:textId="739B8EF4" w:rsidR="00765E26" w:rsidRPr="00065208" w:rsidRDefault="00765E26" w:rsidP="00765E26">
            <w:pPr>
              <w:jc w:val="center"/>
              <w:rPr>
                <w:rFonts w:ascii="Arial" w:hAnsi="Arial" w:cs="Arial"/>
                <w:szCs w:val="22"/>
              </w:rPr>
            </w:pPr>
            <w:r w:rsidRPr="00065208">
              <w:rPr>
                <w:b/>
                <w:sz w:val="24"/>
                <w:szCs w:val="26"/>
              </w:rPr>
              <w:t>MINDEVEL</w:t>
            </w:r>
          </w:p>
        </w:tc>
        <w:tc>
          <w:tcPr>
            <w:tcW w:w="1560" w:type="dxa"/>
            <w:tcBorders>
              <w:top w:val="single" w:sz="4" w:space="0" w:color="auto"/>
              <w:left w:val="single" w:sz="4" w:space="0" w:color="auto"/>
              <w:bottom w:val="single" w:sz="4" w:space="0" w:color="auto"/>
              <w:right w:val="single" w:sz="4" w:space="0" w:color="auto"/>
            </w:tcBorders>
            <w:vAlign w:val="center"/>
          </w:tcPr>
          <w:p w14:paraId="72B6994E" w14:textId="64B8331C" w:rsidR="00765E26" w:rsidRPr="00065208" w:rsidRDefault="00765E26" w:rsidP="00765E26">
            <w:pPr>
              <w:jc w:val="center"/>
              <w:rPr>
                <w:rFonts w:ascii="Arial" w:hAnsi="Arial" w:cs="Arial"/>
                <w:szCs w:val="22"/>
              </w:rPr>
            </w:pPr>
            <w:r w:rsidRPr="00065208">
              <w:rPr>
                <w:rFonts w:ascii="Arial" w:hAnsi="Arial" w:cs="Arial"/>
                <w:szCs w:val="22"/>
              </w:rPr>
              <w:t>90 000 000</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622448FC" w14:textId="77777777" w:rsidR="00765E26" w:rsidRPr="00065208" w:rsidRDefault="00765E26" w:rsidP="00765E26">
            <w:pPr>
              <w:rPr>
                <w:rFonts w:ascii="Arial" w:hAnsi="Arial" w:cs="Arial"/>
                <w:color w:val="000000" w:themeColor="text1"/>
                <w:szCs w:val="24"/>
              </w:rPr>
            </w:pPr>
          </w:p>
        </w:tc>
      </w:tr>
    </w:tbl>
    <w:p w14:paraId="696DB2C7" w14:textId="77777777" w:rsidR="00065208" w:rsidRPr="00BF3B7A" w:rsidRDefault="00065208" w:rsidP="00BF3B7A">
      <w:pPr>
        <w:shd w:val="clear" w:color="auto" w:fill="FFFFFF" w:themeFill="background1"/>
        <w:spacing w:line="276" w:lineRule="auto"/>
        <w:jc w:val="both"/>
        <w:rPr>
          <w:b/>
          <w:color w:val="000000"/>
          <w:sz w:val="24"/>
          <w:szCs w:val="28"/>
        </w:rPr>
      </w:pPr>
    </w:p>
    <w:p w14:paraId="78AA95E5" w14:textId="276A0033" w:rsidR="005755EF" w:rsidRDefault="005755EF" w:rsidP="005755EF">
      <w:pPr>
        <w:pStyle w:val="Titre1"/>
        <w:rPr>
          <w:rFonts w:ascii="Arial" w:hAnsi="Arial" w:cs="Arial"/>
          <w:sz w:val="22"/>
          <w:szCs w:val="22"/>
        </w:rPr>
      </w:pPr>
      <w:r w:rsidRPr="00011547">
        <w:rPr>
          <w:rFonts w:ascii="Arial" w:hAnsi="Arial" w:cs="Arial"/>
          <w:sz w:val="22"/>
          <w:szCs w:val="22"/>
          <w:u w:val="single"/>
        </w:rPr>
        <w:t>Article 2</w:t>
      </w:r>
      <w:r w:rsidRPr="00011547">
        <w:rPr>
          <w:rFonts w:ascii="Arial" w:hAnsi="Arial" w:cs="Arial"/>
          <w:sz w:val="22"/>
          <w:szCs w:val="22"/>
        </w:rPr>
        <w:t> : Consistance des prestations</w:t>
      </w:r>
    </w:p>
    <w:p w14:paraId="28967DD8" w14:textId="4D363147" w:rsidR="00011547" w:rsidRPr="00036B39" w:rsidRDefault="00011547" w:rsidP="00011547">
      <w:pPr>
        <w:rPr>
          <w:sz w:val="16"/>
          <w:szCs w:val="16"/>
        </w:rPr>
      </w:pPr>
    </w:p>
    <w:p w14:paraId="2E13BD0D" w14:textId="77777777" w:rsidR="00036B39" w:rsidRDefault="00036B39" w:rsidP="00036B39">
      <w:pPr>
        <w:pStyle w:val="Lgende"/>
        <w:rPr>
          <w:rFonts w:ascii="Arial" w:hAnsi="Arial" w:cs="Arial"/>
          <w:color w:val="000000"/>
          <w:sz w:val="22"/>
          <w:szCs w:val="22"/>
        </w:rPr>
      </w:pPr>
      <w:r w:rsidRPr="00343236">
        <w:rPr>
          <w:rFonts w:ascii="Arial" w:hAnsi="Arial" w:cs="Arial"/>
          <w:color w:val="000000"/>
          <w:sz w:val="22"/>
          <w:szCs w:val="22"/>
        </w:rPr>
        <w:t>Ces tr</w:t>
      </w:r>
      <w:r>
        <w:rPr>
          <w:rFonts w:ascii="Arial" w:hAnsi="Arial" w:cs="Arial"/>
          <w:color w:val="000000"/>
          <w:sz w:val="22"/>
          <w:szCs w:val="22"/>
        </w:rPr>
        <w:t>avaux comprennent les taches</w:t>
      </w:r>
      <w:r w:rsidRPr="00343236">
        <w:rPr>
          <w:rFonts w:ascii="Arial" w:hAnsi="Arial" w:cs="Arial"/>
          <w:color w:val="000000"/>
          <w:sz w:val="22"/>
          <w:szCs w:val="22"/>
        </w:rPr>
        <w:t xml:space="preserve"> suivantes :</w:t>
      </w:r>
    </w:p>
    <w:p w14:paraId="464870B1" w14:textId="77777777" w:rsidR="00036B39" w:rsidRPr="00086D5F" w:rsidRDefault="00036B39" w:rsidP="00036B39">
      <w:pPr>
        <w:rPr>
          <w:sz w:val="16"/>
          <w:szCs w:val="16"/>
        </w:rPr>
      </w:pPr>
    </w:p>
    <w:p w14:paraId="13BFEA80" w14:textId="77777777" w:rsidR="00D22D23" w:rsidRPr="00973D05" w:rsidRDefault="00D22D23" w:rsidP="00D22D23">
      <w:pPr>
        <w:pStyle w:val="Paragraphedeliste"/>
        <w:rPr>
          <w:b/>
          <w:color w:val="000000" w:themeColor="text1"/>
          <w:sz w:val="16"/>
          <w:szCs w:val="16"/>
          <w:u w:val="single"/>
          <w:lang w:val="fr-FR"/>
        </w:rPr>
      </w:pPr>
    </w:p>
    <w:p w14:paraId="4493ECE4" w14:textId="1B0520F5" w:rsidR="00D22D23" w:rsidRPr="00065208" w:rsidRDefault="00D22D23" w:rsidP="00D22D23">
      <w:pPr>
        <w:ind w:left="284"/>
        <w:rPr>
          <w:b/>
          <w:sz w:val="24"/>
          <w:szCs w:val="24"/>
          <w:u w:val="single"/>
        </w:rPr>
      </w:pPr>
      <w:r w:rsidRPr="00065208">
        <w:rPr>
          <w:rFonts w:ascii="Arial" w:hAnsi="Arial" w:cs="Arial"/>
          <w:b/>
          <w:sz w:val="22"/>
          <w:szCs w:val="22"/>
          <w:u w:val="single"/>
        </w:rPr>
        <w:t xml:space="preserve">Pour le LOT </w:t>
      </w:r>
      <w:r w:rsidR="00765E26">
        <w:rPr>
          <w:rFonts w:ascii="Arial" w:hAnsi="Arial" w:cs="Arial"/>
          <w:b/>
          <w:sz w:val="22"/>
          <w:szCs w:val="22"/>
          <w:u w:val="single"/>
        </w:rPr>
        <w:t>1</w:t>
      </w:r>
    </w:p>
    <w:p w14:paraId="79F3D019" w14:textId="77777777" w:rsidR="00D22D23" w:rsidRPr="00065208" w:rsidRDefault="00D22D23" w:rsidP="00D22D23">
      <w:pPr>
        <w:spacing w:line="276" w:lineRule="auto"/>
        <w:ind w:left="720"/>
        <w:jc w:val="both"/>
        <w:rPr>
          <w:rFonts w:ascii="Arial" w:hAnsi="Arial" w:cs="Arial"/>
          <w:sz w:val="16"/>
          <w:szCs w:val="16"/>
        </w:rPr>
      </w:pPr>
    </w:p>
    <w:p w14:paraId="19835728" w14:textId="77777777" w:rsidR="00D22D23" w:rsidRPr="00065208" w:rsidRDefault="00D22D23"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 xml:space="preserve">Installation du chantier ; </w:t>
      </w:r>
    </w:p>
    <w:p w14:paraId="5EB3479C" w14:textId="5DA7FC89" w:rsidR="00D22D23" w:rsidRPr="00065208" w:rsidRDefault="00065208"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Nettoyage</w:t>
      </w:r>
      <w:r w:rsidR="00D22D23" w:rsidRPr="00065208">
        <w:rPr>
          <w:rFonts w:ascii="Arial" w:hAnsi="Arial" w:cs="Arial"/>
          <w:sz w:val="22"/>
          <w:szCs w:val="22"/>
        </w:rPr>
        <w:t xml:space="preserve"> et terrassements ;</w:t>
      </w:r>
    </w:p>
    <w:p w14:paraId="1ECF20B6" w14:textId="77777777" w:rsidR="00D22D23" w:rsidRPr="00065208" w:rsidRDefault="00D22D23" w:rsidP="00673B5C">
      <w:pPr>
        <w:numPr>
          <w:ilvl w:val="0"/>
          <w:numId w:val="74"/>
        </w:numPr>
        <w:spacing w:line="276" w:lineRule="auto"/>
        <w:jc w:val="both"/>
        <w:rPr>
          <w:rFonts w:ascii="Arial" w:hAnsi="Arial" w:cs="Arial"/>
          <w:sz w:val="22"/>
          <w:szCs w:val="22"/>
        </w:rPr>
      </w:pPr>
      <w:r w:rsidRPr="00065208">
        <w:rPr>
          <w:rFonts w:ascii="Arial" w:hAnsi="Arial" w:cs="Arial"/>
          <w:sz w:val="22"/>
          <w:szCs w:val="22"/>
        </w:rPr>
        <w:t>Assainissement et drainage ;</w:t>
      </w:r>
    </w:p>
    <w:p w14:paraId="1549D0E8" w14:textId="33F025C7" w:rsidR="000D2BA2" w:rsidRPr="00F06280" w:rsidRDefault="000D2BA2" w:rsidP="000D2BA2">
      <w:pPr>
        <w:ind w:left="284"/>
        <w:rPr>
          <w:rFonts w:ascii="Arial" w:hAnsi="Arial" w:cs="Arial"/>
          <w:b/>
          <w:sz w:val="22"/>
          <w:szCs w:val="22"/>
          <w:u w:val="single"/>
        </w:rPr>
      </w:pPr>
      <w:r w:rsidRPr="00F06280">
        <w:rPr>
          <w:rFonts w:ascii="Arial" w:hAnsi="Arial" w:cs="Arial"/>
          <w:b/>
          <w:sz w:val="22"/>
          <w:szCs w:val="22"/>
          <w:u w:val="single"/>
        </w:rPr>
        <w:t xml:space="preserve">Pour le LOT </w:t>
      </w:r>
      <w:r w:rsidR="00765E26">
        <w:rPr>
          <w:rFonts w:ascii="Arial" w:hAnsi="Arial" w:cs="Arial"/>
          <w:b/>
          <w:sz w:val="22"/>
          <w:szCs w:val="22"/>
          <w:u w:val="single"/>
        </w:rPr>
        <w:t>2</w:t>
      </w:r>
    </w:p>
    <w:p w14:paraId="4BE00642" w14:textId="77777777" w:rsidR="000D2BA2" w:rsidRPr="00D22D23" w:rsidRDefault="000D2BA2" w:rsidP="000D2BA2">
      <w:pPr>
        <w:ind w:left="284"/>
        <w:rPr>
          <w:b/>
          <w:color w:val="FF0000"/>
          <w:sz w:val="16"/>
          <w:szCs w:val="16"/>
          <w:u w:val="single"/>
        </w:rPr>
      </w:pPr>
    </w:p>
    <w:p w14:paraId="7491FD50" w14:textId="77777777" w:rsidR="00F06280" w:rsidRPr="00305296" w:rsidRDefault="00F06280" w:rsidP="00673B5C">
      <w:pPr>
        <w:numPr>
          <w:ilvl w:val="0"/>
          <w:numId w:val="48"/>
        </w:numPr>
        <w:spacing w:line="276" w:lineRule="auto"/>
        <w:jc w:val="both"/>
        <w:rPr>
          <w:rFonts w:ascii="Arial" w:hAnsi="Arial" w:cs="Arial"/>
          <w:sz w:val="22"/>
          <w:szCs w:val="22"/>
        </w:rPr>
      </w:pPr>
      <w:r w:rsidRPr="00305296">
        <w:rPr>
          <w:rFonts w:ascii="Arial" w:hAnsi="Arial" w:cs="Arial"/>
          <w:sz w:val="22"/>
          <w:szCs w:val="22"/>
        </w:rPr>
        <w:t>Installation</w:t>
      </w:r>
      <w:r>
        <w:rPr>
          <w:rFonts w:ascii="Arial" w:hAnsi="Arial" w:cs="Arial"/>
          <w:sz w:val="22"/>
          <w:szCs w:val="22"/>
        </w:rPr>
        <w:t>s</w:t>
      </w:r>
      <w:r w:rsidRPr="00305296">
        <w:rPr>
          <w:rFonts w:ascii="Arial" w:hAnsi="Arial" w:cs="Arial"/>
          <w:sz w:val="22"/>
          <w:szCs w:val="22"/>
        </w:rPr>
        <w:t xml:space="preserve"> du chantier ; </w:t>
      </w:r>
    </w:p>
    <w:p w14:paraId="1FAFEE96" w14:textId="77777777" w:rsidR="00F06280" w:rsidRPr="00305296" w:rsidRDefault="00F06280" w:rsidP="00673B5C">
      <w:pPr>
        <w:numPr>
          <w:ilvl w:val="0"/>
          <w:numId w:val="48"/>
        </w:numPr>
        <w:spacing w:line="276" w:lineRule="auto"/>
        <w:jc w:val="both"/>
        <w:rPr>
          <w:rFonts w:ascii="Arial" w:hAnsi="Arial" w:cs="Arial"/>
          <w:sz w:val="22"/>
          <w:szCs w:val="22"/>
        </w:rPr>
      </w:pPr>
      <w:r w:rsidRPr="00305296">
        <w:rPr>
          <w:rFonts w:ascii="Arial" w:hAnsi="Arial" w:cs="Arial"/>
          <w:sz w:val="22"/>
          <w:szCs w:val="22"/>
        </w:rPr>
        <w:t>Nettoyage et terrassement ;</w:t>
      </w:r>
    </w:p>
    <w:p w14:paraId="2C267295" w14:textId="77777777" w:rsidR="000D2BA2" w:rsidRPr="00D22D23" w:rsidRDefault="000D2BA2" w:rsidP="000D2BA2">
      <w:pPr>
        <w:ind w:left="360"/>
        <w:rPr>
          <w:rFonts w:ascii="Arial" w:hAnsi="Arial" w:cs="Arial"/>
          <w:b/>
          <w:color w:val="FF0000"/>
          <w:sz w:val="22"/>
          <w:szCs w:val="22"/>
          <w:u w:val="single"/>
        </w:rPr>
      </w:pPr>
    </w:p>
    <w:p w14:paraId="01AAB2DF" w14:textId="78A5C4D0" w:rsidR="00BC52BC" w:rsidRPr="00BC52BC" w:rsidRDefault="00BC52BC" w:rsidP="00BC52BC">
      <w:pPr>
        <w:ind w:left="360"/>
        <w:rPr>
          <w:rFonts w:ascii="Arial" w:hAnsi="Arial" w:cs="Arial"/>
          <w:b/>
          <w:sz w:val="22"/>
          <w:szCs w:val="22"/>
          <w:u w:val="single"/>
        </w:rPr>
      </w:pPr>
      <w:r w:rsidRPr="00BC52BC">
        <w:rPr>
          <w:rFonts w:ascii="Arial" w:hAnsi="Arial" w:cs="Arial"/>
          <w:b/>
          <w:sz w:val="22"/>
          <w:szCs w:val="22"/>
          <w:u w:val="single"/>
        </w:rPr>
        <w:t xml:space="preserve">Pour le LOT </w:t>
      </w:r>
      <w:r w:rsidR="00765E26">
        <w:rPr>
          <w:rFonts w:ascii="Arial" w:hAnsi="Arial" w:cs="Arial"/>
          <w:b/>
          <w:sz w:val="22"/>
          <w:szCs w:val="22"/>
          <w:u w:val="single"/>
        </w:rPr>
        <w:t>3</w:t>
      </w:r>
    </w:p>
    <w:tbl>
      <w:tblPr>
        <w:tblW w:w="9920" w:type="dxa"/>
        <w:tblCellMar>
          <w:left w:w="70" w:type="dxa"/>
          <w:right w:w="70" w:type="dxa"/>
        </w:tblCellMar>
        <w:tblLook w:val="04A0" w:firstRow="1" w:lastRow="0" w:firstColumn="1" w:lastColumn="0" w:noHBand="0" w:noVBand="1"/>
      </w:tblPr>
      <w:tblGrid>
        <w:gridCol w:w="9920"/>
      </w:tblGrid>
      <w:tr w:rsidR="00BC52BC" w:rsidRPr="005E20DA" w14:paraId="762E904C" w14:textId="77777777" w:rsidTr="005D675D">
        <w:trPr>
          <w:trHeight w:val="300"/>
        </w:trPr>
        <w:tc>
          <w:tcPr>
            <w:tcW w:w="9920" w:type="dxa"/>
            <w:tcBorders>
              <w:top w:val="nil"/>
              <w:left w:val="nil"/>
              <w:bottom w:val="nil"/>
              <w:right w:val="nil"/>
            </w:tcBorders>
            <w:noWrap/>
            <w:vAlign w:val="bottom"/>
            <w:hideMark/>
          </w:tcPr>
          <w:p w14:paraId="0C9CCB43" w14:textId="77777777" w:rsidR="00BC52BC" w:rsidRPr="00BC52BC" w:rsidRDefault="00BC52BC" w:rsidP="00673B5C">
            <w:pPr>
              <w:pStyle w:val="Paragraphedeliste"/>
              <w:numPr>
                <w:ilvl w:val="0"/>
                <w:numId w:val="75"/>
              </w:numPr>
              <w:rPr>
                <w:rFonts w:ascii="Calibri" w:hAnsi="Calibri" w:cs="Calibri"/>
                <w:b/>
                <w:bCs/>
                <w:sz w:val="22"/>
                <w:szCs w:val="22"/>
              </w:rPr>
            </w:pPr>
            <w:r w:rsidRPr="00BC52BC">
              <w:rPr>
                <w:rFonts w:ascii="Calibri" w:hAnsi="Calibri" w:cs="Calibri"/>
                <w:b/>
                <w:bCs/>
                <w:sz w:val="22"/>
                <w:szCs w:val="22"/>
              </w:rPr>
              <w:t xml:space="preserve">REALISATION DE LA CLOTURE </w:t>
            </w:r>
          </w:p>
        </w:tc>
      </w:tr>
      <w:tr w:rsidR="00BC52BC" w:rsidRPr="005E20DA" w14:paraId="2A5F81E8" w14:textId="77777777" w:rsidTr="005D675D">
        <w:trPr>
          <w:trHeight w:val="300"/>
        </w:trPr>
        <w:tc>
          <w:tcPr>
            <w:tcW w:w="9920" w:type="dxa"/>
            <w:tcBorders>
              <w:top w:val="nil"/>
              <w:left w:val="nil"/>
              <w:bottom w:val="nil"/>
              <w:right w:val="nil"/>
            </w:tcBorders>
            <w:noWrap/>
            <w:vAlign w:val="bottom"/>
            <w:hideMark/>
          </w:tcPr>
          <w:p w14:paraId="7362A4F7" w14:textId="77777777" w:rsidR="00BC52BC" w:rsidRPr="00BC52BC" w:rsidRDefault="00BC52BC" w:rsidP="00673B5C">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TRAVAUX PREPARATOIRES </w:t>
            </w:r>
          </w:p>
        </w:tc>
      </w:tr>
      <w:tr w:rsidR="00BC52BC" w:rsidRPr="005E20DA" w14:paraId="0F848E8C" w14:textId="77777777" w:rsidTr="005D675D">
        <w:trPr>
          <w:trHeight w:val="300"/>
        </w:trPr>
        <w:tc>
          <w:tcPr>
            <w:tcW w:w="9920" w:type="dxa"/>
            <w:tcBorders>
              <w:top w:val="nil"/>
              <w:left w:val="nil"/>
              <w:bottom w:val="nil"/>
              <w:right w:val="nil"/>
            </w:tcBorders>
            <w:noWrap/>
            <w:vAlign w:val="bottom"/>
            <w:hideMark/>
          </w:tcPr>
          <w:p w14:paraId="2D076398" w14:textId="77777777" w:rsidR="00BC52BC" w:rsidRPr="00BC52BC" w:rsidRDefault="00BC52BC" w:rsidP="00673B5C">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FONDATION </w:t>
            </w:r>
          </w:p>
        </w:tc>
      </w:tr>
      <w:tr w:rsidR="00BC52BC" w:rsidRPr="005E20DA" w14:paraId="72757B89" w14:textId="77777777" w:rsidTr="005D675D">
        <w:trPr>
          <w:trHeight w:val="300"/>
        </w:trPr>
        <w:tc>
          <w:tcPr>
            <w:tcW w:w="9920" w:type="dxa"/>
            <w:tcBorders>
              <w:top w:val="nil"/>
              <w:left w:val="nil"/>
              <w:bottom w:val="nil"/>
              <w:right w:val="nil"/>
            </w:tcBorders>
            <w:noWrap/>
            <w:vAlign w:val="bottom"/>
            <w:hideMark/>
          </w:tcPr>
          <w:p w14:paraId="6B5D398B" w14:textId="77777777" w:rsidR="00BC52BC" w:rsidRPr="00BC52BC" w:rsidRDefault="00BC52BC" w:rsidP="00673B5C">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Elévation </w:t>
            </w:r>
          </w:p>
        </w:tc>
      </w:tr>
      <w:tr w:rsidR="00BC52BC" w:rsidRPr="005E20DA" w14:paraId="4C5D63E6" w14:textId="77777777" w:rsidTr="005D675D">
        <w:trPr>
          <w:trHeight w:val="300"/>
        </w:trPr>
        <w:tc>
          <w:tcPr>
            <w:tcW w:w="9920" w:type="dxa"/>
            <w:tcBorders>
              <w:top w:val="nil"/>
              <w:left w:val="nil"/>
              <w:bottom w:val="nil"/>
              <w:right w:val="nil"/>
            </w:tcBorders>
            <w:noWrap/>
            <w:vAlign w:val="bottom"/>
            <w:hideMark/>
          </w:tcPr>
          <w:p w14:paraId="2011224B" w14:textId="77777777" w:rsidR="00BC52BC" w:rsidRPr="00973D05" w:rsidRDefault="00BC52BC" w:rsidP="00673B5C">
            <w:pPr>
              <w:pStyle w:val="Paragraphedeliste"/>
              <w:numPr>
                <w:ilvl w:val="0"/>
                <w:numId w:val="80"/>
              </w:numPr>
              <w:rPr>
                <w:rFonts w:ascii="Calibri" w:hAnsi="Calibri" w:cs="Calibri"/>
                <w:b/>
                <w:sz w:val="22"/>
                <w:szCs w:val="22"/>
                <w:lang w:val="fr-FR"/>
              </w:rPr>
            </w:pPr>
            <w:r w:rsidRPr="00973D05">
              <w:rPr>
                <w:rFonts w:ascii="Calibri" w:hAnsi="Calibri" w:cs="Calibri"/>
                <w:b/>
                <w:sz w:val="22"/>
                <w:szCs w:val="22"/>
                <w:lang w:val="fr-FR"/>
              </w:rPr>
              <w:t>TRAVAUX DE FINITION (crépissage ; grille métallique et peinture)</w:t>
            </w:r>
          </w:p>
        </w:tc>
      </w:tr>
      <w:tr w:rsidR="00BC52BC" w:rsidRPr="005E20DA" w14:paraId="44B0C864" w14:textId="77777777" w:rsidTr="005D675D">
        <w:trPr>
          <w:trHeight w:val="300"/>
        </w:trPr>
        <w:tc>
          <w:tcPr>
            <w:tcW w:w="9920" w:type="dxa"/>
            <w:tcBorders>
              <w:top w:val="nil"/>
              <w:left w:val="nil"/>
              <w:bottom w:val="nil"/>
              <w:right w:val="nil"/>
            </w:tcBorders>
            <w:noWrap/>
            <w:vAlign w:val="bottom"/>
            <w:hideMark/>
          </w:tcPr>
          <w:p w14:paraId="35CE416D" w14:textId="77777777" w:rsidR="00BC52BC" w:rsidRPr="00973D05" w:rsidRDefault="00BC52BC" w:rsidP="00673B5C">
            <w:pPr>
              <w:pStyle w:val="Paragraphedeliste"/>
              <w:numPr>
                <w:ilvl w:val="0"/>
                <w:numId w:val="81"/>
              </w:numPr>
              <w:rPr>
                <w:rFonts w:ascii="Calibri" w:hAnsi="Calibri" w:cs="Calibri"/>
                <w:sz w:val="22"/>
                <w:szCs w:val="22"/>
                <w:lang w:val="fr-FR"/>
              </w:rPr>
            </w:pPr>
            <w:r w:rsidRPr="00973D05">
              <w:rPr>
                <w:rFonts w:ascii="Calibri" w:hAnsi="Calibri" w:cs="Calibri"/>
                <w:sz w:val="22"/>
                <w:szCs w:val="22"/>
                <w:lang w:val="fr-FR"/>
              </w:rPr>
              <w:t>Crépissage de la structure entière</w:t>
            </w:r>
          </w:p>
        </w:tc>
      </w:tr>
      <w:tr w:rsidR="00BC52BC" w:rsidRPr="005E20DA" w14:paraId="40496AB7" w14:textId="77777777" w:rsidTr="005D675D">
        <w:trPr>
          <w:trHeight w:val="300"/>
        </w:trPr>
        <w:tc>
          <w:tcPr>
            <w:tcW w:w="9920" w:type="dxa"/>
            <w:tcBorders>
              <w:top w:val="nil"/>
              <w:left w:val="nil"/>
              <w:bottom w:val="nil"/>
              <w:right w:val="nil"/>
            </w:tcBorders>
            <w:noWrap/>
            <w:vAlign w:val="bottom"/>
            <w:hideMark/>
          </w:tcPr>
          <w:p w14:paraId="4D047D58" w14:textId="77777777" w:rsidR="00BC52BC" w:rsidRPr="00973D05" w:rsidRDefault="00BC52BC" w:rsidP="00673B5C">
            <w:pPr>
              <w:pStyle w:val="Paragraphedeliste"/>
              <w:numPr>
                <w:ilvl w:val="0"/>
                <w:numId w:val="81"/>
              </w:numPr>
              <w:rPr>
                <w:rFonts w:ascii="Calibri" w:hAnsi="Calibri" w:cs="Calibri"/>
                <w:sz w:val="22"/>
                <w:szCs w:val="22"/>
                <w:lang w:val="fr-FR"/>
              </w:rPr>
            </w:pPr>
            <w:r w:rsidRPr="00973D05">
              <w:rPr>
                <w:rFonts w:ascii="Calibri" w:hAnsi="Calibri" w:cs="Calibri"/>
                <w:sz w:val="22"/>
                <w:szCs w:val="22"/>
                <w:lang w:val="fr-FR"/>
              </w:rPr>
              <w:t>Application de la peinture sur toute la surface crépis de la structure</w:t>
            </w:r>
          </w:p>
        </w:tc>
      </w:tr>
      <w:tr w:rsidR="00BC52BC" w:rsidRPr="005E20DA" w14:paraId="36FED836" w14:textId="77777777" w:rsidTr="005D675D">
        <w:trPr>
          <w:trHeight w:val="300"/>
        </w:trPr>
        <w:tc>
          <w:tcPr>
            <w:tcW w:w="9920" w:type="dxa"/>
            <w:tcBorders>
              <w:top w:val="nil"/>
              <w:left w:val="nil"/>
              <w:bottom w:val="nil"/>
              <w:right w:val="nil"/>
            </w:tcBorders>
            <w:noWrap/>
            <w:vAlign w:val="bottom"/>
            <w:hideMark/>
          </w:tcPr>
          <w:p w14:paraId="5B8FCED6" w14:textId="77777777" w:rsidR="00BC52BC" w:rsidRPr="00973D05" w:rsidRDefault="00BC52BC" w:rsidP="00673B5C">
            <w:pPr>
              <w:pStyle w:val="Paragraphedeliste"/>
              <w:numPr>
                <w:ilvl w:val="0"/>
                <w:numId w:val="75"/>
              </w:numPr>
              <w:rPr>
                <w:rFonts w:ascii="Calibri" w:hAnsi="Calibri" w:cs="Calibri"/>
                <w:b/>
                <w:bCs/>
                <w:sz w:val="22"/>
                <w:szCs w:val="22"/>
                <w:lang w:val="fr-FR"/>
              </w:rPr>
            </w:pPr>
            <w:r w:rsidRPr="00973D05">
              <w:rPr>
                <w:rFonts w:ascii="Calibri" w:hAnsi="Calibri" w:cs="Calibri"/>
                <w:b/>
                <w:bCs/>
                <w:sz w:val="22"/>
                <w:szCs w:val="22"/>
                <w:lang w:val="fr-FR"/>
              </w:rPr>
              <w:t xml:space="preserve">PLATFORME DU PARC DE STATIONNEMENT </w:t>
            </w:r>
          </w:p>
        </w:tc>
      </w:tr>
      <w:tr w:rsidR="00BC52BC" w:rsidRPr="005E20DA" w14:paraId="070176D9" w14:textId="77777777" w:rsidTr="005D675D">
        <w:trPr>
          <w:trHeight w:val="300"/>
        </w:trPr>
        <w:tc>
          <w:tcPr>
            <w:tcW w:w="9920" w:type="dxa"/>
            <w:tcBorders>
              <w:top w:val="nil"/>
              <w:left w:val="nil"/>
              <w:bottom w:val="nil"/>
              <w:right w:val="nil"/>
            </w:tcBorders>
            <w:noWrap/>
            <w:vAlign w:val="bottom"/>
            <w:hideMark/>
          </w:tcPr>
          <w:p w14:paraId="69B95BBE" w14:textId="77777777" w:rsidR="00BC52BC" w:rsidRPr="00BC52BC" w:rsidRDefault="00BC52BC" w:rsidP="00673B5C">
            <w:pPr>
              <w:pStyle w:val="Paragraphedeliste"/>
              <w:numPr>
                <w:ilvl w:val="0"/>
                <w:numId w:val="75"/>
              </w:numPr>
              <w:rPr>
                <w:rFonts w:ascii="Calibri" w:hAnsi="Calibri" w:cs="Calibri"/>
                <w:b/>
                <w:bCs/>
                <w:sz w:val="22"/>
                <w:szCs w:val="22"/>
              </w:rPr>
            </w:pPr>
            <w:r w:rsidRPr="00BC52BC">
              <w:rPr>
                <w:rFonts w:ascii="Calibri" w:hAnsi="Calibri" w:cs="Calibri"/>
                <w:b/>
                <w:bCs/>
                <w:sz w:val="22"/>
                <w:szCs w:val="22"/>
              </w:rPr>
              <w:t>BLOC TOILLETTE</w:t>
            </w:r>
          </w:p>
        </w:tc>
      </w:tr>
      <w:tr w:rsidR="00BC52BC" w:rsidRPr="005E20DA" w14:paraId="4D115DC7" w14:textId="77777777" w:rsidTr="005D675D">
        <w:trPr>
          <w:trHeight w:val="300"/>
        </w:trPr>
        <w:tc>
          <w:tcPr>
            <w:tcW w:w="9920" w:type="dxa"/>
            <w:tcBorders>
              <w:top w:val="nil"/>
              <w:left w:val="nil"/>
              <w:bottom w:val="nil"/>
              <w:right w:val="nil"/>
            </w:tcBorders>
            <w:noWrap/>
            <w:vAlign w:val="bottom"/>
            <w:hideMark/>
          </w:tcPr>
          <w:p w14:paraId="5E3908BF" w14:textId="77777777" w:rsidR="00BC52BC" w:rsidRPr="00BC52BC" w:rsidRDefault="00BC52BC"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FONDATION </w:t>
            </w:r>
          </w:p>
        </w:tc>
      </w:tr>
      <w:tr w:rsidR="00BC52BC" w:rsidRPr="005E20DA" w14:paraId="08E0AE72" w14:textId="77777777" w:rsidTr="005D675D">
        <w:trPr>
          <w:trHeight w:val="300"/>
        </w:trPr>
        <w:tc>
          <w:tcPr>
            <w:tcW w:w="9920" w:type="dxa"/>
            <w:tcBorders>
              <w:top w:val="nil"/>
              <w:left w:val="nil"/>
              <w:bottom w:val="nil"/>
              <w:right w:val="nil"/>
            </w:tcBorders>
            <w:noWrap/>
            <w:vAlign w:val="bottom"/>
            <w:hideMark/>
          </w:tcPr>
          <w:p w14:paraId="2E4785B1" w14:textId="77777777" w:rsidR="00BC52BC" w:rsidRPr="00BC52BC" w:rsidRDefault="00BC52BC"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MACONNERIE D'ELEVATION </w:t>
            </w:r>
          </w:p>
        </w:tc>
      </w:tr>
      <w:tr w:rsidR="00BC52BC" w:rsidRPr="005E20DA" w14:paraId="0CFC5214" w14:textId="77777777" w:rsidTr="005D675D">
        <w:trPr>
          <w:trHeight w:val="300"/>
        </w:trPr>
        <w:tc>
          <w:tcPr>
            <w:tcW w:w="9920" w:type="dxa"/>
            <w:tcBorders>
              <w:top w:val="nil"/>
              <w:left w:val="nil"/>
              <w:bottom w:val="nil"/>
              <w:right w:val="nil"/>
            </w:tcBorders>
            <w:noWrap/>
            <w:vAlign w:val="bottom"/>
            <w:hideMark/>
          </w:tcPr>
          <w:p w14:paraId="2E910868" w14:textId="77777777" w:rsidR="00BC52BC" w:rsidRPr="00BC52BC" w:rsidRDefault="00BC52BC"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CHARPENTE COUVERTURE</w:t>
            </w:r>
          </w:p>
        </w:tc>
      </w:tr>
      <w:tr w:rsidR="00BC52BC" w:rsidRPr="005E20DA" w14:paraId="6EEC1FCD" w14:textId="77777777" w:rsidTr="005D675D">
        <w:trPr>
          <w:trHeight w:val="300"/>
        </w:trPr>
        <w:tc>
          <w:tcPr>
            <w:tcW w:w="9920" w:type="dxa"/>
            <w:tcBorders>
              <w:top w:val="nil"/>
              <w:left w:val="nil"/>
              <w:bottom w:val="nil"/>
              <w:right w:val="nil"/>
            </w:tcBorders>
            <w:noWrap/>
            <w:vAlign w:val="bottom"/>
            <w:hideMark/>
          </w:tcPr>
          <w:p w14:paraId="46E58A01" w14:textId="77777777" w:rsidR="00BC52BC" w:rsidRPr="00BC52BC" w:rsidRDefault="00BC52BC"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MENUISERIE EN BOIS </w:t>
            </w:r>
          </w:p>
        </w:tc>
      </w:tr>
      <w:tr w:rsidR="00BC52BC" w:rsidRPr="005E20DA" w14:paraId="027A8F5B" w14:textId="77777777" w:rsidTr="005D675D">
        <w:trPr>
          <w:trHeight w:val="300"/>
        </w:trPr>
        <w:tc>
          <w:tcPr>
            <w:tcW w:w="9920" w:type="dxa"/>
            <w:tcBorders>
              <w:top w:val="nil"/>
              <w:left w:val="nil"/>
              <w:bottom w:val="nil"/>
              <w:right w:val="nil"/>
            </w:tcBorders>
            <w:noWrap/>
            <w:vAlign w:val="bottom"/>
            <w:hideMark/>
          </w:tcPr>
          <w:p w14:paraId="738CFAB3" w14:textId="77777777" w:rsidR="00BC52BC" w:rsidRPr="00BC52BC" w:rsidRDefault="00BC52BC"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PLOMBERIE SANITAIRE</w:t>
            </w:r>
          </w:p>
        </w:tc>
      </w:tr>
      <w:tr w:rsidR="00BC52BC" w:rsidRPr="005E20DA" w14:paraId="79D3EEFF" w14:textId="77777777" w:rsidTr="005D675D">
        <w:trPr>
          <w:trHeight w:val="300"/>
        </w:trPr>
        <w:tc>
          <w:tcPr>
            <w:tcW w:w="9920" w:type="dxa"/>
            <w:tcBorders>
              <w:top w:val="nil"/>
              <w:left w:val="nil"/>
              <w:bottom w:val="nil"/>
              <w:right w:val="nil"/>
            </w:tcBorders>
            <w:noWrap/>
            <w:vAlign w:val="bottom"/>
            <w:hideMark/>
          </w:tcPr>
          <w:p w14:paraId="32DA3FF2" w14:textId="77777777" w:rsidR="00BC52BC" w:rsidRPr="00BC52BC" w:rsidRDefault="00BC52BC"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REVETEMENT ET PIENTURE </w:t>
            </w:r>
          </w:p>
        </w:tc>
      </w:tr>
      <w:tr w:rsidR="00BC52BC" w:rsidRPr="005E20DA" w14:paraId="4319119E" w14:textId="77777777" w:rsidTr="005D675D">
        <w:trPr>
          <w:trHeight w:val="300"/>
        </w:trPr>
        <w:tc>
          <w:tcPr>
            <w:tcW w:w="9920" w:type="dxa"/>
            <w:tcBorders>
              <w:top w:val="nil"/>
              <w:left w:val="nil"/>
              <w:bottom w:val="nil"/>
              <w:right w:val="nil"/>
            </w:tcBorders>
            <w:noWrap/>
            <w:vAlign w:val="bottom"/>
            <w:hideMark/>
          </w:tcPr>
          <w:p w14:paraId="52849370" w14:textId="6F64F983" w:rsidR="00BC52BC" w:rsidRPr="00973D05" w:rsidRDefault="00BC52BC" w:rsidP="00673B5C">
            <w:pPr>
              <w:pStyle w:val="Paragraphedeliste"/>
              <w:numPr>
                <w:ilvl w:val="0"/>
                <w:numId w:val="82"/>
              </w:numPr>
              <w:rPr>
                <w:rFonts w:ascii="Calibri" w:hAnsi="Calibri" w:cs="Calibri"/>
                <w:sz w:val="22"/>
                <w:szCs w:val="22"/>
                <w:lang w:val="fr-FR"/>
              </w:rPr>
            </w:pPr>
            <w:r w:rsidRPr="00973D05">
              <w:rPr>
                <w:rFonts w:ascii="Calibri" w:hAnsi="Calibri" w:cs="Calibri"/>
                <w:sz w:val="22"/>
                <w:szCs w:val="22"/>
                <w:lang w:val="fr-FR"/>
              </w:rPr>
              <w:t>VDR (voirie et réseau divers)</w:t>
            </w:r>
          </w:p>
        </w:tc>
      </w:tr>
      <w:tr w:rsidR="00BC52BC" w:rsidRPr="005E20DA" w14:paraId="44F35F10" w14:textId="77777777" w:rsidTr="005D675D">
        <w:trPr>
          <w:trHeight w:val="300"/>
        </w:trPr>
        <w:tc>
          <w:tcPr>
            <w:tcW w:w="9920" w:type="dxa"/>
            <w:tcBorders>
              <w:top w:val="nil"/>
              <w:left w:val="nil"/>
              <w:bottom w:val="nil"/>
              <w:right w:val="nil"/>
            </w:tcBorders>
            <w:noWrap/>
            <w:vAlign w:val="bottom"/>
            <w:hideMark/>
          </w:tcPr>
          <w:p w14:paraId="33C5C3C0" w14:textId="77777777" w:rsidR="00BC52BC" w:rsidRPr="00973D05" w:rsidRDefault="00BC52BC" w:rsidP="00673B5C">
            <w:pPr>
              <w:pStyle w:val="Paragraphedeliste"/>
              <w:numPr>
                <w:ilvl w:val="0"/>
                <w:numId w:val="76"/>
              </w:numPr>
              <w:rPr>
                <w:rFonts w:ascii="Calibri" w:hAnsi="Calibri" w:cs="Calibri"/>
                <w:b/>
                <w:bCs/>
                <w:sz w:val="22"/>
                <w:szCs w:val="22"/>
                <w:lang w:val="fr-FR"/>
              </w:rPr>
            </w:pPr>
            <w:r w:rsidRPr="00973D05">
              <w:rPr>
                <w:rFonts w:ascii="Calibri" w:hAnsi="Calibri" w:cs="Calibri"/>
                <w:b/>
                <w:bCs/>
                <w:sz w:val="22"/>
                <w:szCs w:val="22"/>
                <w:lang w:val="fr-FR"/>
              </w:rPr>
              <w:t>CHATEAUX D'EAU DE 5000L AVEC PORTIQUE EN BETON ARME</w:t>
            </w:r>
          </w:p>
        </w:tc>
      </w:tr>
      <w:tr w:rsidR="00BC52BC" w:rsidRPr="005E20DA" w14:paraId="62D542C3" w14:textId="77777777" w:rsidTr="005D675D">
        <w:trPr>
          <w:trHeight w:val="300"/>
        </w:trPr>
        <w:tc>
          <w:tcPr>
            <w:tcW w:w="9920" w:type="dxa"/>
            <w:tcBorders>
              <w:top w:val="nil"/>
              <w:left w:val="nil"/>
              <w:bottom w:val="nil"/>
              <w:right w:val="nil"/>
            </w:tcBorders>
            <w:noWrap/>
            <w:vAlign w:val="bottom"/>
            <w:hideMark/>
          </w:tcPr>
          <w:p w14:paraId="4792B923" w14:textId="77777777" w:rsidR="00BC52BC" w:rsidRPr="00BC52BC" w:rsidRDefault="00BC52BC" w:rsidP="00673B5C">
            <w:pPr>
              <w:pStyle w:val="Paragraphedeliste"/>
              <w:numPr>
                <w:ilvl w:val="0"/>
                <w:numId w:val="77"/>
              </w:numPr>
              <w:rPr>
                <w:rFonts w:ascii="Calibri" w:hAnsi="Calibri" w:cs="Calibri"/>
                <w:sz w:val="22"/>
                <w:szCs w:val="22"/>
              </w:rPr>
            </w:pPr>
            <w:r w:rsidRPr="00BC52BC">
              <w:rPr>
                <w:rFonts w:ascii="Calibri" w:hAnsi="Calibri" w:cs="Calibri"/>
                <w:sz w:val="22"/>
                <w:szCs w:val="22"/>
              </w:rPr>
              <w:t>forage et portique</w:t>
            </w:r>
          </w:p>
        </w:tc>
      </w:tr>
      <w:tr w:rsidR="00BC52BC" w:rsidRPr="005E20DA" w14:paraId="04E6B71D" w14:textId="77777777" w:rsidTr="005D675D">
        <w:trPr>
          <w:trHeight w:val="300"/>
        </w:trPr>
        <w:tc>
          <w:tcPr>
            <w:tcW w:w="9920" w:type="dxa"/>
            <w:tcBorders>
              <w:top w:val="nil"/>
              <w:left w:val="nil"/>
              <w:bottom w:val="nil"/>
              <w:right w:val="nil"/>
            </w:tcBorders>
            <w:noWrap/>
            <w:vAlign w:val="bottom"/>
            <w:hideMark/>
          </w:tcPr>
          <w:p w14:paraId="2A6F24E2" w14:textId="77777777" w:rsidR="00BC52BC" w:rsidRPr="00BC52BC" w:rsidRDefault="00BC52BC" w:rsidP="00673B5C">
            <w:pPr>
              <w:pStyle w:val="Paragraphedeliste"/>
              <w:numPr>
                <w:ilvl w:val="0"/>
                <w:numId w:val="76"/>
              </w:numPr>
              <w:rPr>
                <w:rFonts w:ascii="Calibri" w:hAnsi="Calibri" w:cs="Calibri"/>
                <w:b/>
                <w:bCs/>
                <w:sz w:val="22"/>
                <w:szCs w:val="22"/>
              </w:rPr>
            </w:pPr>
            <w:r w:rsidRPr="00BC52BC">
              <w:rPr>
                <w:rFonts w:ascii="Calibri" w:hAnsi="Calibri" w:cs="Calibri"/>
                <w:b/>
                <w:bCs/>
                <w:sz w:val="22"/>
                <w:szCs w:val="22"/>
              </w:rPr>
              <w:t xml:space="preserve">CONSTRUCTION D'UNE PETITE MOSQUEE </w:t>
            </w:r>
          </w:p>
        </w:tc>
      </w:tr>
    </w:tbl>
    <w:p w14:paraId="18B68DBC" w14:textId="5BCFB7D4" w:rsidR="00EE74E5" w:rsidRPr="00EE74E5" w:rsidRDefault="00EE74E5" w:rsidP="00BA7BD4">
      <w:pPr>
        <w:spacing w:line="276" w:lineRule="auto"/>
        <w:jc w:val="both"/>
        <w:rPr>
          <w:rFonts w:ascii="Arial" w:hAnsi="Arial" w:cs="Arial"/>
          <w:sz w:val="16"/>
          <w:szCs w:val="16"/>
        </w:rPr>
      </w:pPr>
    </w:p>
    <w:p w14:paraId="0FD08D4E" w14:textId="0AC2FBCF" w:rsidR="005755EF" w:rsidRDefault="005755EF" w:rsidP="001D025C">
      <w:pPr>
        <w:pStyle w:val="Titre2"/>
        <w:numPr>
          <w:ilvl w:val="0"/>
          <w:numId w:val="0"/>
        </w:numPr>
        <w:spacing w:before="0" w:after="0"/>
        <w:ind w:left="360"/>
        <w:rPr>
          <w:rFonts w:ascii="Arial" w:hAnsi="Arial" w:cs="Arial"/>
          <w:i w:val="0"/>
          <w:sz w:val="22"/>
          <w:szCs w:val="22"/>
        </w:rPr>
      </w:pPr>
      <w:r w:rsidRPr="00011547">
        <w:rPr>
          <w:rFonts w:ascii="Arial" w:hAnsi="Arial" w:cs="Arial"/>
          <w:i w:val="0"/>
          <w:sz w:val="22"/>
          <w:szCs w:val="22"/>
          <w:u w:val="single"/>
        </w:rPr>
        <w:lastRenderedPageBreak/>
        <w:t>Article 3 :</w:t>
      </w:r>
      <w:r w:rsidRPr="00011547">
        <w:rPr>
          <w:rFonts w:ascii="Arial" w:hAnsi="Arial" w:cs="Arial"/>
          <w:i w:val="0"/>
          <w:sz w:val="22"/>
          <w:szCs w:val="22"/>
        </w:rPr>
        <w:t xml:space="preserve"> Conditions générales de participation</w:t>
      </w:r>
    </w:p>
    <w:p w14:paraId="7542E2CD" w14:textId="77777777" w:rsidR="00EE74E5" w:rsidRPr="00EE74E5" w:rsidRDefault="00EE74E5" w:rsidP="00EE74E5">
      <w:pPr>
        <w:rPr>
          <w:sz w:val="16"/>
          <w:szCs w:val="16"/>
        </w:rPr>
      </w:pPr>
    </w:p>
    <w:p w14:paraId="4EC99505" w14:textId="34A2A543" w:rsidR="005755EF" w:rsidRDefault="005755EF" w:rsidP="005755EF">
      <w:pPr>
        <w:jc w:val="both"/>
        <w:rPr>
          <w:rFonts w:ascii="Arial" w:hAnsi="Arial" w:cs="Arial"/>
          <w:b/>
          <w:sz w:val="22"/>
          <w:szCs w:val="22"/>
        </w:rPr>
      </w:pPr>
      <w:r w:rsidRPr="00011547">
        <w:rPr>
          <w:rFonts w:ascii="Arial" w:hAnsi="Arial" w:cs="Arial"/>
          <w:b/>
          <w:sz w:val="22"/>
          <w:szCs w:val="22"/>
        </w:rPr>
        <w:t>3.1- Mode de participation</w:t>
      </w:r>
    </w:p>
    <w:p w14:paraId="5EAAB8EE" w14:textId="77777777" w:rsidR="00EE74E5" w:rsidRPr="00EE74E5" w:rsidRDefault="00EE74E5" w:rsidP="005755EF">
      <w:pPr>
        <w:jc w:val="both"/>
        <w:rPr>
          <w:rFonts w:ascii="Arial" w:hAnsi="Arial" w:cs="Arial"/>
          <w:b/>
          <w:sz w:val="16"/>
          <w:szCs w:val="16"/>
        </w:rPr>
      </w:pPr>
    </w:p>
    <w:p w14:paraId="4D7B378F" w14:textId="2DA514DB" w:rsidR="005755EF" w:rsidRDefault="005755EF" w:rsidP="005755EF">
      <w:pPr>
        <w:jc w:val="both"/>
        <w:rPr>
          <w:rFonts w:ascii="Arial" w:hAnsi="Arial" w:cs="Arial"/>
          <w:sz w:val="22"/>
          <w:szCs w:val="22"/>
        </w:rPr>
      </w:pPr>
      <w:r w:rsidRPr="00011547">
        <w:rPr>
          <w:rFonts w:ascii="Arial" w:hAnsi="Arial" w:cs="Arial"/>
          <w:sz w:val="22"/>
          <w:szCs w:val="22"/>
        </w:rPr>
        <w:t>La participation au présent Appel d’Offres est ouverte aux entreprises ayant une expérience avérée dans le domaine des BT</w:t>
      </w:r>
      <w:r w:rsidR="00C310DB" w:rsidRPr="00011547">
        <w:rPr>
          <w:rFonts w:ascii="Arial" w:hAnsi="Arial" w:cs="Arial"/>
          <w:sz w:val="22"/>
          <w:szCs w:val="22"/>
        </w:rPr>
        <w:t>P et ouvrages d’art</w:t>
      </w:r>
      <w:r w:rsidRPr="00011547">
        <w:rPr>
          <w:rFonts w:ascii="Arial" w:hAnsi="Arial" w:cs="Arial"/>
          <w:sz w:val="22"/>
          <w:szCs w:val="22"/>
        </w:rPr>
        <w:t>.</w:t>
      </w:r>
    </w:p>
    <w:p w14:paraId="311DF355" w14:textId="77777777" w:rsidR="00EE74E5" w:rsidRPr="00EE74E5" w:rsidRDefault="00EE74E5" w:rsidP="005755EF">
      <w:pPr>
        <w:jc w:val="both"/>
        <w:rPr>
          <w:rFonts w:ascii="Arial" w:hAnsi="Arial" w:cs="Arial"/>
          <w:sz w:val="16"/>
          <w:szCs w:val="16"/>
        </w:rPr>
      </w:pPr>
    </w:p>
    <w:p w14:paraId="0B0F3694" w14:textId="335792B1" w:rsidR="005755EF" w:rsidRDefault="005755EF" w:rsidP="005755EF">
      <w:pPr>
        <w:jc w:val="both"/>
        <w:rPr>
          <w:rFonts w:ascii="Arial" w:hAnsi="Arial" w:cs="Arial"/>
          <w:b/>
          <w:sz w:val="22"/>
          <w:szCs w:val="22"/>
        </w:rPr>
      </w:pPr>
      <w:r w:rsidRPr="00011547">
        <w:rPr>
          <w:rFonts w:ascii="Arial" w:hAnsi="Arial" w:cs="Arial"/>
          <w:b/>
          <w:sz w:val="22"/>
          <w:szCs w:val="22"/>
        </w:rPr>
        <w:t>3.2- Visite du site</w:t>
      </w:r>
    </w:p>
    <w:p w14:paraId="41A36412" w14:textId="77777777" w:rsidR="00EE74E5" w:rsidRPr="00EE74E5" w:rsidRDefault="00EE74E5" w:rsidP="005755EF">
      <w:pPr>
        <w:jc w:val="both"/>
        <w:rPr>
          <w:rFonts w:ascii="Arial" w:hAnsi="Arial" w:cs="Arial"/>
          <w:b/>
          <w:sz w:val="16"/>
          <w:szCs w:val="16"/>
        </w:rPr>
      </w:pPr>
    </w:p>
    <w:p w14:paraId="4FAC8A9C" w14:textId="67DA0FBD" w:rsidR="00C325C6" w:rsidRDefault="005755EF" w:rsidP="005755EF">
      <w:pPr>
        <w:jc w:val="both"/>
        <w:rPr>
          <w:rFonts w:ascii="Arial" w:hAnsi="Arial" w:cs="Arial"/>
          <w:sz w:val="22"/>
          <w:szCs w:val="22"/>
        </w:rPr>
      </w:pPr>
      <w:r w:rsidRPr="00011547">
        <w:rPr>
          <w:rFonts w:ascii="Arial" w:hAnsi="Arial" w:cs="Arial"/>
          <w:sz w:val="22"/>
          <w:szCs w:val="22"/>
        </w:rPr>
        <w:t>Chaque soumissionnaire est tenu de visiter le site pour apprécier les contraintes et de fournir une déclaration sur l’honneur de visite de site signée par lui-même ainsi qu’un rapport de visite de site dûment daté et signé attestant qu’il a pris toutes les informations utiles et nécessaires pour l’élaboration de son offre et l’exécution des travaux.</w:t>
      </w:r>
    </w:p>
    <w:p w14:paraId="339ABC93" w14:textId="77777777" w:rsidR="00EE74E5" w:rsidRPr="00EE74E5" w:rsidRDefault="00EE74E5" w:rsidP="005755EF">
      <w:pPr>
        <w:jc w:val="both"/>
        <w:rPr>
          <w:rFonts w:ascii="Arial" w:hAnsi="Arial" w:cs="Arial"/>
          <w:sz w:val="16"/>
          <w:szCs w:val="16"/>
        </w:rPr>
      </w:pPr>
    </w:p>
    <w:p w14:paraId="3D290BCF" w14:textId="3292E8FC" w:rsidR="00C325C6" w:rsidRDefault="00C325C6" w:rsidP="00C325C6">
      <w:pPr>
        <w:pStyle w:val="Titre2"/>
        <w:numPr>
          <w:ilvl w:val="0"/>
          <w:numId w:val="0"/>
        </w:numPr>
        <w:spacing w:before="0" w:after="0"/>
        <w:rPr>
          <w:rFonts w:ascii="Arial" w:hAnsi="Arial" w:cs="Arial"/>
          <w:i w:val="0"/>
          <w:sz w:val="22"/>
          <w:szCs w:val="22"/>
        </w:rPr>
      </w:pPr>
      <w:r w:rsidRPr="00011547">
        <w:rPr>
          <w:rFonts w:ascii="Arial" w:hAnsi="Arial" w:cs="Arial"/>
          <w:i w:val="0"/>
          <w:sz w:val="22"/>
          <w:szCs w:val="22"/>
          <w:u w:val="single"/>
        </w:rPr>
        <w:t>Article 4 :</w:t>
      </w:r>
      <w:r w:rsidRPr="00011547">
        <w:rPr>
          <w:rFonts w:ascii="Arial" w:hAnsi="Arial" w:cs="Arial"/>
          <w:i w:val="0"/>
          <w:sz w:val="22"/>
          <w:szCs w:val="22"/>
        </w:rPr>
        <w:t xml:space="preserve"> Respect des conditions d’Appel d’Offres</w:t>
      </w:r>
    </w:p>
    <w:p w14:paraId="4900E550" w14:textId="77777777" w:rsidR="00EE74E5" w:rsidRPr="00EE74E5" w:rsidRDefault="00EE74E5" w:rsidP="00EE74E5">
      <w:pPr>
        <w:rPr>
          <w:sz w:val="16"/>
          <w:szCs w:val="16"/>
        </w:rPr>
      </w:pPr>
    </w:p>
    <w:p w14:paraId="6AB6C755" w14:textId="77777777" w:rsidR="00C325C6" w:rsidRPr="00011547" w:rsidRDefault="00C325C6" w:rsidP="00C325C6">
      <w:pPr>
        <w:ind w:left="705" w:hanging="705"/>
        <w:jc w:val="both"/>
        <w:rPr>
          <w:rFonts w:ascii="Arial" w:hAnsi="Arial" w:cs="Arial"/>
          <w:sz w:val="22"/>
          <w:szCs w:val="22"/>
        </w:rPr>
      </w:pPr>
      <w:r w:rsidRPr="00011547">
        <w:rPr>
          <w:rFonts w:ascii="Arial" w:hAnsi="Arial" w:cs="Arial"/>
          <w:b/>
          <w:sz w:val="22"/>
          <w:szCs w:val="22"/>
        </w:rPr>
        <w:t>4.1-</w:t>
      </w:r>
      <w:r w:rsidRPr="00011547">
        <w:rPr>
          <w:rFonts w:ascii="Arial" w:hAnsi="Arial" w:cs="Arial"/>
          <w:sz w:val="22"/>
          <w:szCs w:val="22"/>
        </w:rPr>
        <w:tab/>
        <w:t xml:space="preserve">Les soumissionnaires devront répondre obligatoirement suivant les conditions techniques du Dossier d’Appel d’Offres. </w:t>
      </w:r>
    </w:p>
    <w:p w14:paraId="0109FE7F" w14:textId="77777777" w:rsidR="00C325C6" w:rsidRPr="00011547" w:rsidRDefault="00C325C6" w:rsidP="00C325C6">
      <w:pPr>
        <w:ind w:left="705" w:hanging="705"/>
        <w:jc w:val="both"/>
        <w:rPr>
          <w:rFonts w:ascii="Arial" w:hAnsi="Arial" w:cs="Arial"/>
          <w:sz w:val="22"/>
          <w:szCs w:val="22"/>
        </w:rPr>
      </w:pPr>
      <w:r w:rsidRPr="00011547">
        <w:rPr>
          <w:rFonts w:ascii="Arial" w:hAnsi="Arial" w:cs="Arial"/>
          <w:b/>
          <w:sz w:val="22"/>
          <w:szCs w:val="22"/>
        </w:rPr>
        <w:t>4.2.-</w:t>
      </w:r>
      <w:r w:rsidRPr="00011547">
        <w:rPr>
          <w:rFonts w:ascii="Arial" w:hAnsi="Arial" w:cs="Arial"/>
          <w:b/>
          <w:sz w:val="22"/>
          <w:szCs w:val="22"/>
        </w:rPr>
        <w:tab/>
      </w:r>
      <w:r w:rsidRPr="00011547">
        <w:rPr>
          <w:rFonts w:ascii="Arial" w:hAnsi="Arial" w:cs="Arial"/>
          <w:sz w:val="22"/>
          <w:szCs w:val="22"/>
        </w:rPr>
        <w:t>Aucune offre ne sera reçue après les dates et heure indiquées dans l’Avis d’Appel d’Offres.</w:t>
      </w:r>
    </w:p>
    <w:p w14:paraId="7774EFDA" w14:textId="54D8E897" w:rsidR="00C325C6" w:rsidRDefault="00C325C6" w:rsidP="00C325C6">
      <w:pPr>
        <w:jc w:val="both"/>
        <w:rPr>
          <w:rFonts w:ascii="Arial" w:hAnsi="Arial" w:cs="Arial"/>
          <w:sz w:val="22"/>
          <w:szCs w:val="22"/>
        </w:rPr>
      </w:pPr>
      <w:r w:rsidRPr="00011547">
        <w:rPr>
          <w:rFonts w:ascii="Arial" w:hAnsi="Arial" w:cs="Arial"/>
          <w:b/>
          <w:sz w:val="22"/>
          <w:szCs w:val="22"/>
        </w:rPr>
        <w:t>4.3-</w:t>
      </w:r>
      <w:r w:rsidRPr="00011547">
        <w:rPr>
          <w:rFonts w:ascii="Arial" w:hAnsi="Arial" w:cs="Arial"/>
          <w:b/>
          <w:sz w:val="22"/>
          <w:szCs w:val="22"/>
        </w:rPr>
        <w:tab/>
      </w:r>
      <w:r w:rsidRPr="00011547">
        <w:rPr>
          <w:rFonts w:ascii="Arial" w:hAnsi="Arial" w:cs="Arial"/>
          <w:sz w:val="22"/>
          <w:szCs w:val="22"/>
        </w:rPr>
        <w:t>Après remise de son offre, un soumissionnaire ne peut ni la modifier, ni la corriger pour quelque raison que ce soit. Cette condition est valable à la fois avant et après l’expiration du délai de remise de l’offre.</w:t>
      </w:r>
    </w:p>
    <w:p w14:paraId="205FBA4E" w14:textId="77777777" w:rsidR="00EE74E5" w:rsidRPr="00EE74E5" w:rsidRDefault="00EE74E5" w:rsidP="00C325C6">
      <w:pPr>
        <w:jc w:val="both"/>
        <w:rPr>
          <w:rFonts w:ascii="Arial" w:hAnsi="Arial" w:cs="Arial"/>
          <w:sz w:val="16"/>
          <w:szCs w:val="16"/>
        </w:rPr>
      </w:pPr>
    </w:p>
    <w:p w14:paraId="34564E4B" w14:textId="6875F844" w:rsidR="00C325C6" w:rsidRDefault="00C325C6" w:rsidP="001D025C">
      <w:pPr>
        <w:pStyle w:val="Titre1"/>
        <w:spacing w:before="0" w:after="0"/>
        <w:rPr>
          <w:rFonts w:ascii="Arial" w:hAnsi="Arial" w:cs="Arial"/>
          <w:sz w:val="22"/>
          <w:szCs w:val="22"/>
        </w:rPr>
      </w:pPr>
      <w:r w:rsidRPr="00011547">
        <w:rPr>
          <w:rFonts w:ascii="Arial" w:hAnsi="Arial" w:cs="Arial"/>
          <w:sz w:val="22"/>
          <w:szCs w:val="22"/>
          <w:u w:val="single"/>
        </w:rPr>
        <w:t>Article 5</w:t>
      </w:r>
      <w:r w:rsidRPr="00011547">
        <w:rPr>
          <w:rFonts w:ascii="Arial" w:hAnsi="Arial" w:cs="Arial"/>
          <w:sz w:val="22"/>
          <w:szCs w:val="22"/>
        </w:rPr>
        <w:t> : Composition du Dossier d’Appel d’Offres</w:t>
      </w:r>
    </w:p>
    <w:p w14:paraId="10C227A4" w14:textId="77777777" w:rsidR="00EE74E5" w:rsidRPr="00EE74E5" w:rsidRDefault="00EE74E5" w:rsidP="00EE74E5">
      <w:pPr>
        <w:rPr>
          <w:sz w:val="16"/>
          <w:szCs w:val="16"/>
        </w:rPr>
      </w:pPr>
    </w:p>
    <w:p w14:paraId="6E065495" w14:textId="6310E21B" w:rsidR="00C325C6" w:rsidRDefault="00C325C6" w:rsidP="00C325C6">
      <w:pPr>
        <w:rPr>
          <w:rFonts w:ascii="Arial" w:hAnsi="Arial" w:cs="Arial"/>
          <w:sz w:val="22"/>
          <w:szCs w:val="22"/>
        </w:rPr>
      </w:pPr>
      <w:r w:rsidRPr="00011547">
        <w:rPr>
          <w:rFonts w:ascii="Arial" w:hAnsi="Arial" w:cs="Arial"/>
          <w:sz w:val="22"/>
          <w:szCs w:val="22"/>
        </w:rPr>
        <w:t>Les documents faisant partie du présent Appel d’Offres forment un dossier complet comprenant les pièces suivantes :</w:t>
      </w:r>
    </w:p>
    <w:p w14:paraId="19BF21F8" w14:textId="77777777" w:rsidR="00EE74E5" w:rsidRPr="00EE74E5" w:rsidRDefault="00EE74E5" w:rsidP="00C325C6">
      <w:pPr>
        <w:rPr>
          <w:rFonts w:ascii="Arial" w:hAnsi="Arial" w:cs="Arial"/>
          <w:sz w:val="16"/>
          <w:szCs w:val="16"/>
        </w:rPr>
      </w:pPr>
    </w:p>
    <w:p w14:paraId="03E7C0F5" w14:textId="77777777" w:rsidR="00C325C6" w:rsidRPr="00011547" w:rsidRDefault="00C325C6" w:rsidP="00C325C6">
      <w:pPr>
        <w:rPr>
          <w:rFonts w:ascii="Arial" w:hAnsi="Arial" w:cs="Arial"/>
          <w:sz w:val="22"/>
          <w:szCs w:val="22"/>
        </w:rPr>
      </w:pPr>
      <w:r w:rsidRPr="00011547">
        <w:rPr>
          <w:rFonts w:ascii="Arial" w:hAnsi="Arial" w:cs="Arial"/>
          <w:sz w:val="22"/>
          <w:szCs w:val="22"/>
        </w:rPr>
        <w:t>Pièce N°1 :</w:t>
      </w:r>
      <w:r w:rsidRPr="00011547">
        <w:rPr>
          <w:rFonts w:ascii="Arial" w:hAnsi="Arial" w:cs="Arial"/>
          <w:sz w:val="22"/>
          <w:szCs w:val="22"/>
        </w:rPr>
        <w:tab/>
        <w:t>Avis d’Appel d’Offres – Invitation to Tender</w:t>
      </w:r>
    </w:p>
    <w:p w14:paraId="6CE22EF9" w14:textId="3ECA487D" w:rsidR="00C325C6" w:rsidRPr="00011547" w:rsidRDefault="00C325C6" w:rsidP="00C325C6">
      <w:pPr>
        <w:rPr>
          <w:rFonts w:ascii="Arial" w:hAnsi="Arial" w:cs="Arial"/>
          <w:sz w:val="22"/>
          <w:szCs w:val="22"/>
        </w:rPr>
      </w:pPr>
      <w:r w:rsidRPr="00011547">
        <w:rPr>
          <w:rFonts w:ascii="Arial" w:hAnsi="Arial" w:cs="Arial"/>
          <w:sz w:val="22"/>
          <w:szCs w:val="22"/>
        </w:rPr>
        <w:t>Pièce N°2 :</w:t>
      </w:r>
      <w:r w:rsidRPr="00011547">
        <w:rPr>
          <w:rFonts w:ascii="Arial" w:hAnsi="Arial" w:cs="Arial"/>
          <w:sz w:val="22"/>
          <w:szCs w:val="22"/>
        </w:rPr>
        <w:tab/>
        <w:t>Règlement Général de l’Appel d’Offres (RGAO)</w:t>
      </w:r>
    </w:p>
    <w:p w14:paraId="3C30FA99" w14:textId="714BC783" w:rsidR="00C325C6" w:rsidRPr="00011547" w:rsidRDefault="00C325C6" w:rsidP="00C325C6">
      <w:pPr>
        <w:rPr>
          <w:rFonts w:ascii="Arial" w:hAnsi="Arial" w:cs="Arial"/>
          <w:sz w:val="22"/>
          <w:szCs w:val="22"/>
        </w:rPr>
      </w:pPr>
      <w:r w:rsidRPr="00011547">
        <w:rPr>
          <w:rFonts w:ascii="Arial" w:hAnsi="Arial" w:cs="Arial"/>
          <w:sz w:val="22"/>
          <w:szCs w:val="22"/>
        </w:rPr>
        <w:t>Pièce N°3 :</w:t>
      </w:r>
      <w:r w:rsidRPr="00011547">
        <w:rPr>
          <w:rFonts w:ascii="Arial" w:hAnsi="Arial" w:cs="Arial"/>
          <w:sz w:val="22"/>
          <w:szCs w:val="22"/>
        </w:rPr>
        <w:tab/>
        <w:t>Règlement Particulier de l’Appel d’Offres (RPAO)</w:t>
      </w:r>
    </w:p>
    <w:p w14:paraId="3E0A880A" w14:textId="77777777" w:rsidR="00C325C6" w:rsidRPr="00011547" w:rsidRDefault="00C325C6" w:rsidP="00C325C6">
      <w:pPr>
        <w:rPr>
          <w:rFonts w:ascii="Arial" w:hAnsi="Arial" w:cs="Arial"/>
          <w:sz w:val="22"/>
          <w:szCs w:val="22"/>
        </w:rPr>
      </w:pPr>
      <w:r w:rsidRPr="00011547">
        <w:rPr>
          <w:rFonts w:ascii="Arial" w:hAnsi="Arial" w:cs="Arial"/>
          <w:sz w:val="22"/>
          <w:szCs w:val="22"/>
        </w:rPr>
        <w:t>Pièce N°4 :</w:t>
      </w:r>
      <w:r w:rsidRPr="00011547">
        <w:rPr>
          <w:rFonts w:ascii="Arial" w:hAnsi="Arial" w:cs="Arial"/>
          <w:sz w:val="22"/>
          <w:szCs w:val="22"/>
        </w:rPr>
        <w:tab/>
        <w:t>Cahier des Clauses Administratives Particulières (CCAP)</w:t>
      </w:r>
    </w:p>
    <w:p w14:paraId="032FC80A" w14:textId="33235FE0" w:rsidR="00C325C6" w:rsidRPr="00011547" w:rsidRDefault="00C325C6" w:rsidP="001D025C">
      <w:pPr>
        <w:rPr>
          <w:rFonts w:ascii="Arial" w:hAnsi="Arial" w:cs="Arial"/>
          <w:sz w:val="22"/>
          <w:szCs w:val="22"/>
        </w:rPr>
      </w:pPr>
      <w:r w:rsidRPr="00011547">
        <w:rPr>
          <w:rFonts w:ascii="Arial" w:hAnsi="Arial" w:cs="Arial"/>
          <w:sz w:val="22"/>
          <w:szCs w:val="22"/>
        </w:rPr>
        <w:t>Pièce N°5 :</w:t>
      </w:r>
      <w:r w:rsidRPr="00011547">
        <w:rPr>
          <w:rFonts w:ascii="Arial" w:hAnsi="Arial" w:cs="Arial"/>
          <w:sz w:val="22"/>
          <w:szCs w:val="22"/>
        </w:rPr>
        <w:tab/>
        <w:t>Cahier des Clauses Techniques Particulières (CCTP)</w:t>
      </w:r>
    </w:p>
    <w:p w14:paraId="5B19EBAB" w14:textId="77777777" w:rsidR="00C325C6" w:rsidRPr="00011547" w:rsidRDefault="00C325C6" w:rsidP="00C325C6">
      <w:pPr>
        <w:rPr>
          <w:rFonts w:ascii="Arial" w:hAnsi="Arial" w:cs="Arial"/>
          <w:sz w:val="22"/>
          <w:szCs w:val="22"/>
        </w:rPr>
      </w:pPr>
      <w:r w:rsidRPr="00011547">
        <w:rPr>
          <w:rFonts w:ascii="Arial" w:hAnsi="Arial" w:cs="Arial"/>
          <w:sz w:val="22"/>
          <w:szCs w:val="22"/>
        </w:rPr>
        <w:t>Pièce N°6 :</w:t>
      </w:r>
      <w:r w:rsidRPr="00011547">
        <w:rPr>
          <w:rFonts w:ascii="Arial" w:hAnsi="Arial" w:cs="Arial"/>
          <w:sz w:val="22"/>
          <w:szCs w:val="22"/>
        </w:rPr>
        <w:tab/>
        <w:t>Cadre du Bordereau des Prix Unitaires (CBPU)</w:t>
      </w:r>
    </w:p>
    <w:p w14:paraId="0C72D645" w14:textId="77777777" w:rsidR="00C325C6" w:rsidRPr="00011547" w:rsidRDefault="00C325C6" w:rsidP="00C325C6">
      <w:pPr>
        <w:rPr>
          <w:rFonts w:ascii="Arial" w:hAnsi="Arial" w:cs="Arial"/>
          <w:sz w:val="22"/>
          <w:szCs w:val="22"/>
        </w:rPr>
      </w:pPr>
      <w:r w:rsidRPr="00011547">
        <w:rPr>
          <w:rFonts w:ascii="Arial" w:hAnsi="Arial" w:cs="Arial"/>
          <w:sz w:val="22"/>
          <w:szCs w:val="22"/>
        </w:rPr>
        <w:t>Pièce N°7 :</w:t>
      </w:r>
      <w:r w:rsidRPr="00011547">
        <w:rPr>
          <w:rFonts w:ascii="Arial" w:hAnsi="Arial" w:cs="Arial"/>
          <w:sz w:val="22"/>
          <w:szCs w:val="22"/>
        </w:rPr>
        <w:tab/>
        <w:t>Cadre du Détail Quantitatif et Estimatif</w:t>
      </w:r>
    </w:p>
    <w:p w14:paraId="2C92C2B3" w14:textId="77777777" w:rsidR="00C325C6" w:rsidRPr="00011547" w:rsidRDefault="00C325C6" w:rsidP="00C325C6">
      <w:pPr>
        <w:rPr>
          <w:rFonts w:ascii="Arial" w:hAnsi="Arial" w:cs="Arial"/>
          <w:sz w:val="22"/>
          <w:szCs w:val="22"/>
        </w:rPr>
      </w:pPr>
      <w:r w:rsidRPr="00011547">
        <w:rPr>
          <w:rFonts w:ascii="Arial" w:hAnsi="Arial" w:cs="Arial"/>
          <w:sz w:val="22"/>
          <w:szCs w:val="22"/>
        </w:rPr>
        <w:t>Pièce N°8 :</w:t>
      </w:r>
      <w:r w:rsidRPr="00011547">
        <w:rPr>
          <w:rFonts w:ascii="Arial" w:hAnsi="Arial" w:cs="Arial"/>
          <w:sz w:val="22"/>
          <w:szCs w:val="22"/>
        </w:rPr>
        <w:tab/>
        <w:t>Cadre du Sous-Détail des Prix</w:t>
      </w:r>
    </w:p>
    <w:p w14:paraId="15441842" w14:textId="77777777" w:rsidR="00C325C6" w:rsidRPr="00011547" w:rsidRDefault="00C325C6" w:rsidP="00C325C6">
      <w:pPr>
        <w:rPr>
          <w:rFonts w:ascii="Arial" w:hAnsi="Arial" w:cs="Arial"/>
          <w:sz w:val="22"/>
          <w:szCs w:val="22"/>
        </w:rPr>
      </w:pPr>
      <w:r w:rsidRPr="00011547">
        <w:rPr>
          <w:rFonts w:ascii="Arial" w:hAnsi="Arial" w:cs="Arial"/>
          <w:sz w:val="22"/>
          <w:szCs w:val="22"/>
        </w:rPr>
        <w:t>Pièce N°9 :</w:t>
      </w:r>
      <w:r w:rsidRPr="00011547">
        <w:rPr>
          <w:rFonts w:ascii="Arial" w:hAnsi="Arial" w:cs="Arial"/>
          <w:sz w:val="22"/>
          <w:szCs w:val="22"/>
        </w:rPr>
        <w:tab/>
        <w:t>Projet de Marché</w:t>
      </w:r>
    </w:p>
    <w:p w14:paraId="70635D89" w14:textId="77777777" w:rsidR="00C325C6" w:rsidRPr="00011547" w:rsidRDefault="00C325C6" w:rsidP="00C325C6">
      <w:pPr>
        <w:rPr>
          <w:rFonts w:ascii="Arial" w:hAnsi="Arial" w:cs="Arial"/>
          <w:sz w:val="22"/>
          <w:szCs w:val="22"/>
        </w:rPr>
      </w:pPr>
      <w:r w:rsidRPr="00011547">
        <w:rPr>
          <w:rFonts w:ascii="Arial" w:hAnsi="Arial" w:cs="Arial"/>
          <w:sz w:val="22"/>
          <w:szCs w:val="22"/>
        </w:rPr>
        <w:t>Pièce N°10 :</w:t>
      </w:r>
      <w:r w:rsidRPr="00011547">
        <w:rPr>
          <w:rFonts w:ascii="Arial" w:hAnsi="Arial" w:cs="Arial"/>
          <w:sz w:val="22"/>
          <w:szCs w:val="22"/>
        </w:rPr>
        <w:tab/>
        <w:t>formulaires et fiches modèles</w:t>
      </w:r>
    </w:p>
    <w:p w14:paraId="2F084E80"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10.1 :</w:t>
      </w:r>
      <w:r w:rsidRPr="00011547">
        <w:rPr>
          <w:rFonts w:ascii="Arial" w:hAnsi="Arial" w:cs="Arial"/>
          <w:sz w:val="22"/>
          <w:szCs w:val="22"/>
        </w:rPr>
        <w:tab/>
        <w:t>Modèle de Déclaration d’intention de soumissionner</w:t>
      </w:r>
    </w:p>
    <w:p w14:paraId="6CB8568B"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10.2 :</w:t>
      </w:r>
      <w:r w:rsidRPr="00011547">
        <w:rPr>
          <w:rFonts w:ascii="Arial" w:hAnsi="Arial" w:cs="Arial"/>
          <w:sz w:val="22"/>
          <w:szCs w:val="22"/>
        </w:rPr>
        <w:tab/>
        <w:t>Modèle de soumission</w:t>
      </w:r>
    </w:p>
    <w:p w14:paraId="76DD0EB9"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10.3 :</w:t>
      </w:r>
      <w:r w:rsidRPr="00011547">
        <w:rPr>
          <w:rFonts w:ascii="Arial" w:hAnsi="Arial" w:cs="Arial"/>
          <w:sz w:val="22"/>
          <w:szCs w:val="22"/>
        </w:rPr>
        <w:tab/>
        <w:t>Modèle de cautionnement provisoire</w:t>
      </w:r>
    </w:p>
    <w:p w14:paraId="198AD5B5" w14:textId="77777777" w:rsidR="00C325C6" w:rsidRPr="00011547" w:rsidRDefault="00C325C6" w:rsidP="00C325C6">
      <w:pPr>
        <w:ind w:firstLine="708"/>
        <w:rPr>
          <w:rFonts w:ascii="Arial" w:hAnsi="Arial" w:cs="Arial"/>
          <w:sz w:val="22"/>
          <w:szCs w:val="22"/>
        </w:rPr>
      </w:pPr>
      <w:r w:rsidRPr="00011547">
        <w:rPr>
          <w:rFonts w:ascii="Arial" w:hAnsi="Arial" w:cs="Arial"/>
          <w:sz w:val="22"/>
          <w:szCs w:val="22"/>
        </w:rPr>
        <w:t>10.4 : Modèle de cautionnement d’avance de démarrage</w:t>
      </w:r>
    </w:p>
    <w:p w14:paraId="7E353606" w14:textId="77777777" w:rsidR="00C325C6" w:rsidRPr="00011547" w:rsidRDefault="00C325C6" w:rsidP="00C325C6">
      <w:pPr>
        <w:ind w:left="708" w:hanging="708"/>
        <w:rPr>
          <w:rFonts w:ascii="Arial" w:hAnsi="Arial" w:cs="Arial"/>
          <w:sz w:val="22"/>
          <w:szCs w:val="22"/>
        </w:rPr>
      </w:pPr>
      <w:r w:rsidRPr="00011547">
        <w:rPr>
          <w:rFonts w:ascii="Arial" w:hAnsi="Arial" w:cs="Arial"/>
          <w:sz w:val="22"/>
          <w:szCs w:val="22"/>
        </w:rPr>
        <w:tab/>
      </w:r>
      <w:r w:rsidRPr="00011547">
        <w:rPr>
          <w:rFonts w:ascii="Arial" w:hAnsi="Arial" w:cs="Arial"/>
          <w:sz w:val="22"/>
          <w:szCs w:val="22"/>
        </w:rPr>
        <w:tab/>
        <w:t>10.5 :</w:t>
      </w:r>
      <w:r w:rsidRPr="00011547">
        <w:rPr>
          <w:rFonts w:ascii="Arial" w:hAnsi="Arial" w:cs="Arial"/>
          <w:sz w:val="22"/>
          <w:szCs w:val="22"/>
        </w:rPr>
        <w:tab/>
        <w:t>Modèle de cautionnement définitif</w:t>
      </w:r>
    </w:p>
    <w:p w14:paraId="5A668A00" w14:textId="18D7E601" w:rsidR="00C325C6" w:rsidRPr="00011547" w:rsidRDefault="00C325C6" w:rsidP="00C325C6">
      <w:pPr>
        <w:rPr>
          <w:rFonts w:ascii="Arial" w:hAnsi="Arial" w:cs="Arial"/>
          <w:sz w:val="22"/>
          <w:szCs w:val="22"/>
        </w:rPr>
      </w:pPr>
      <w:r w:rsidRPr="00011547">
        <w:rPr>
          <w:rFonts w:ascii="Arial" w:hAnsi="Arial" w:cs="Arial"/>
          <w:sz w:val="22"/>
          <w:szCs w:val="22"/>
        </w:rPr>
        <w:tab/>
        <w:t>10.6 :</w:t>
      </w:r>
      <w:r w:rsidRPr="00011547">
        <w:rPr>
          <w:rFonts w:ascii="Arial" w:hAnsi="Arial" w:cs="Arial"/>
          <w:sz w:val="22"/>
          <w:szCs w:val="22"/>
        </w:rPr>
        <w:tab/>
        <w:t>Déclaration sur l’honneur</w:t>
      </w:r>
    </w:p>
    <w:p w14:paraId="2AC90BBA" w14:textId="2B730F39" w:rsidR="00C325C6" w:rsidRPr="00011547" w:rsidRDefault="00C325C6" w:rsidP="00C325C6">
      <w:pPr>
        <w:rPr>
          <w:rFonts w:ascii="Arial" w:hAnsi="Arial" w:cs="Arial"/>
          <w:sz w:val="22"/>
          <w:szCs w:val="22"/>
        </w:rPr>
      </w:pPr>
      <w:r w:rsidRPr="00011547">
        <w:rPr>
          <w:rFonts w:ascii="Arial" w:hAnsi="Arial" w:cs="Arial"/>
          <w:sz w:val="22"/>
          <w:szCs w:val="22"/>
        </w:rPr>
        <w:t>Pièce N°11 :</w:t>
      </w:r>
      <w:r w:rsidRPr="00011547">
        <w:rPr>
          <w:rFonts w:ascii="Arial" w:hAnsi="Arial" w:cs="Arial"/>
          <w:sz w:val="22"/>
          <w:szCs w:val="22"/>
        </w:rPr>
        <w:tab/>
        <w:t>Rapport d’études préalables</w:t>
      </w:r>
    </w:p>
    <w:p w14:paraId="7DD39D5B" w14:textId="781BB980" w:rsidR="00C325C6" w:rsidRPr="00011547" w:rsidRDefault="00C325C6" w:rsidP="00C325C6">
      <w:pPr>
        <w:rPr>
          <w:rFonts w:ascii="Arial" w:hAnsi="Arial" w:cs="Arial"/>
          <w:sz w:val="22"/>
          <w:szCs w:val="22"/>
        </w:rPr>
      </w:pPr>
      <w:r w:rsidRPr="00011547">
        <w:rPr>
          <w:rFonts w:ascii="Arial" w:hAnsi="Arial" w:cs="Arial"/>
          <w:sz w:val="22"/>
          <w:szCs w:val="22"/>
        </w:rPr>
        <w:t>Pièce N°12 :</w:t>
      </w:r>
      <w:r w:rsidRPr="00011547">
        <w:rPr>
          <w:rFonts w:ascii="Arial" w:hAnsi="Arial" w:cs="Arial"/>
          <w:sz w:val="22"/>
          <w:szCs w:val="22"/>
        </w:rPr>
        <w:tab/>
        <w:t>Grille de notation</w:t>
      </w:r>
    </w:p>
    <w:p w14:paraId="3A48B481" w14:textId="335FDDF0" w:rsidR="00C325C6" w:rsidRPr="00011547" w:rsidRDefault="00C325C6" w:rsidP="00C325C6">
      <w:pPr>
        <w:rPr>
          <w:rFonts w:ascii="Arial" w:hAnsi="Arial" w:cs="Arial"/>
          <w:sz w:val="22"/>
          <w:szCs w:val="22"/>
        </w:rPr>
      </w:pPr>
      <w:r w:rsidRPr="00011547">
        <w:rPr>
          <w:rFonts w:ascii="Arial" w:hAnsi="Arial" w:cs="Arial"/>
          <w:sz w:val="22"/>
          <w:szCs w:val="22"/>
        </w:rPr>
        <w:t>Pièce N°13 :</w:t>
      </w:r>
      <w:r w:rsidRPr="00011547">
        <w:rPr>
          <w:rFonts w:ascii="Arial" w:hAnsi="Arial" w:cs="Arial"/>
          <w:sz w:val="22"/>
          <w:szCs w:val="22"/>
        </w:rPr>
        <w:tab/>
        <w:t>Liste des établissements de crédits habilités à émettre des cautions.</w:t>
      </w:r>
    </w:p>
    <w:p w14:paraId="124189DD" w14:textId="77AC45B4" w:rsidR="00C325C6" w:rsidRDefault="00C325C6" w:rsidP="00C325C6">
      <w:pPr>
        <w:rPr>
          <w:rFonts w:ascii="Arial" w:hAnsi="Arial" w:cs="Arial"/>
          <w:sz w:val="22"/>
          <w:szCs w:val="22"/>
        </w:rPr>
      </w:pPr>
      <w:r w:rsidRPr="00011547">
        <w:rPr>
          <w:rFonts w:ascii="Arial" w:hAnsi="Arial" w:cs="Arial"/>
          <w:sz w:val="22"/>
          <w:szCs w:val="22"/>
        </w:rPr>
        <w:t>Pièce N°14 :</w:t>
      </w:r>
      <w:r w:rsidRPr="00011547">
        <w:rPr>
          <w:rFonts w:ascii="Arial" w:hAnsi="Arial" w:cs="Arial"/>
          <w:sz w:val="22"/>
          <w:szCs w:val="22"/>
        </w:rPr>
        <w:tab/>
        <w:t>Plans types.</w:t>
      </w:r>
    </w:p>
    <w:p w14:paraId="26FAF0D2" w14:textId="77777777" w:rsidR="00EE74E5" w:rsidRPr="00EE74E5" w:rsidRDefault="00EE74E5" w:rsidP="00C325C6">
      <w:pPr>
        <w:rPr>
          <w:rFonts w:ascii="Arial" w:hAnsi="Arial" w:cs="Arial"/>
          <w:sz w:val="16"/>
          <w:szCs w:val="16"/>
        </w:rPr>
      </w:pPr>
    </w:p>
    <w:p w14:paraId="36F8B3A7" w14:textId="3577AA82" w:rsidR="005755EF" w:rsidRDefault="005755EF" w:rsidP="001D025C">
      <w:pPr>
        <w:pStyle w:val="Titre2"/>
        <w:numPr>
          <w:ilvl w:val="0"/>
          <w:numId w:val="0"/>
        </w:numPr>
        <w:spacing w:before="0" w:after="0"/>
        <w:rPr>
          <w:rFonts w:ascii="Arial" w:hAnsi="Arial" w:cs="Arial"/>
          <w:i w:val="0"/>
          <w:sz w:val="22"/>
          <w:szCs w:val="22"/>
        </w:rPr>
      </w:pPr>
      <w:bookmarkStart w:id="44" w:name="_Toc390090566"/>
      <w:bookmarkStart w:id="45" w:name="_Toc390093871"/>
      <w:bookmarkStart w:id="46" w:name="_Toc390094173"/>
      <w:bookmarkStart w:id="47" w:name="_Toc390094397"/>
      <w:bookmarkStart w:id="48" w:name="_Toc390094672"/>
      <w:bookmarkStart w:id="49" w:name="_Toc390094890"/>
      <w:bookmarkStart w:id="50" w:name="_Toc390111002"/>
      <w:bookmarkStart w:id="51" w:name="_Toc423015391"/>
      <w:bookmarkStart w:id="52" w:name="_Toc423016131"/>
      <w:bookmarkStart w:id="53" w:name="_Toc423016362"/>
      <w:bookmarkStart w:id="54" w:name="_Toc423016556"/>
      <w:bookmarkStart w:id="55" w:name="_Toc423016750"/>
      <w:bookmarkStart w:id="56" w:name="_Toc423016944"/>
      <w:r w:rsidRPr="00011547">
        <w:rPr>
          <w:rFonts w:ascii="Arial" w:hAnsi="Arial" w:cs="Arial"/>
          <w:i w:val="0"/>
          <w:sz w:val="22"/>
          <w:szCs w:val="22"/>
          <w:u w:val="single"/>
        </w:rPr>
        <w:t>Article 6. :</w:t>
      </w:r>
      <w:r w:rsidRPr="00011547">
        <w:rPr>
          <w:rFonts w:ascii="Arial" w:hAnsi="Arial" w:cs="Arial"/>
          <w:i w:val="0"/>
          <w:sz w:val="22"/>
          <w:szCs w:val="22"/>
        </w:rPr>
        <w:t xml:space="preserve"> Additif au Dossier d’Appel d’Offres</w:t>
      </w:r>
      <w:bookmarkEnd w:id="44"/>
      <w:bookmarkEnd w:id="45"/>
      <w:bookmarkEnd w:id="46"/>
      <w:bookmarkEnd w:id="47"/>
      <w:bookmarkEnd w:id="48"/>
      <w:bookmarkEnd w:id="49"/>
      <w:bookmarkEnd w:id="50"/>
      <w:bookmarkEnd w:id="51"/>
      <w:bookmarkEnd w:id="52"/>
      <w:bookmarkEnd w:id="53"/>
      <w:bookmarkEnd w:id="54"/>
      <w:bookmarkEnd w:id="55"/>
      <w:bookmarkEnd w:id="56"/>
    </w:p>
    <w:p w14:paraId="4AD5060E" w14:textId="77777777" w:rsidR="00EE74E5" w:rsidRPr="00EE74E5" w:rsidRDefault="00EE74E5" w:rsidP="00EE74E5">
      <w:pPr>
        <w:rPr>
          <w:sz w:val="16"/>
          <w:szCs w:val="16"/>
        </w:rPr>
      </w:pPr>
    </w:p>
    <w:p w14:paraId="7E10D585" w14:textId="78A3D1B1" w:rsidR="005755EF" w:rsidRDefault="005755EF" w:rsidP="005755EF">
      <w:pPr>
        <w:jc w:val="both"/>
        <w:rPr>
          <w:rFonts w:ascii="Arial" w:hAnsi="Arial" w:cs="Arial"/>
          <w:sz w:val="22"/>
          <w:szCs w:val="22"/>
        </w:rPr>
      </w:pPr>
      <w:r w:rsidRPr="00011547">
        <w:rPr>
          <w:rFonts w:ascii="Arial" w:hAnsi="Arial" w:cs="Arial"/>
          <w:sz w:val="22"/>
          <w:szCs w:val="22"/>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14:paraId="3FB068A4" w14:textId="77777777" w:rsidR="00EE74E5" w:rsidRPr="00EE74E5" w:rsidRDefault="00EE74E5" w:rsidP="005755EF">
      <w:pPr>
        <w:jc w:val="both"/>
        <w:rPr>
          <w:rFonts w:ascii="Arial" w:hAnsi="Arial" w:cs="Arial"/>
          <w:sz w:val="16"/>
          <w:szCs w:val="16"/>
        </w:rPr>
      </w:pPr>
    </w:p>
    <w:p w14:paraId="2E000656" w14:textId="5256786C" w:rsidR="005755EF" w:rsidRDefault="00EE74E5" w:rsidP="00EE74E5">
      <w:pPr>
        <w:spacing w:line="276" w:lineRule="auto"/>
        <w:jc w:val="center"/>
        <w:rPr>
          <w:rFonts w:ascii="Arial" w:hAnsi="Arial" w:cs="Arial"/>
          <w:b/>
          <w:sz w:val="22"/>
          <w:szCs w:val="22"/>
        </w:rPr>
      </w:pPr>
      <w:r w:rsidRPr="00011547">
        <w:rPr>
          <w:rFonts w:ascii="Arial" w:hAnsi="Arial" w:cs="Arial"/>
          <w:b/>
          <w:sz w:val="22"/>
          <w:szCs w:val="22"/>
        </w:rPr>
        <w:t>« COMMUNE DE DIMAKO</w:t>
      </w:r>
      <w:r>
        <w:rPr>
          <w:rFonts w:ascii="Arial" w:hAnsi="Arial" w:cs="Arial"/>
          <w:b/>
          <w:sz w:val="22"/>
          <w:szCs w:val="22"/>
        </w:rPr>
        <w:t xml:space="preserve"> Tel…………………………/…………………………</w:t>
      </w:r>
      <w:r w:rsidRPr="00011547">
        <w:rPr>
          <w:rFonts w:ascii="Arial" w:hAnsi="Arial" w:cs="Arial"/>
          <w:b/>
          <w:sz w:val="22"/>
          <w:szCs w:val="22"/>
        </w:rPr>
        <w:t xml:space="preserve"> »</w:t>
      </w:r>
    </w:p>
    <w:p w14:paraId="4511BCBA" w14:textId="77777777" w:rsidR="00EE74E5" w:rsidRPr="00011547" w:rsidRDefault="00EE74E5" w:rsidP="005755EF">
      <w:pPr>
        <w:spacing w:line="276" w:lineRule="auto"/>
        <w:jc w:val="center"/>
        <w:rPr>
          <w:rFonts w:ascii="Arial" w:hAnsi="Arial" w:cs="Arial"/>
          <w:b/>
          <w:sz w:val="22"/>
          <w:szCs w:val="22"/>
        </w:rPr>
      </w:pPr>
    </w:p>
    <w:p w14:paraId="51FFE037"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 xml:space="preserve">Si les questions soulevées sont fondées, elles feront l’objet d’un additif au Dossier d’Appel d’Offres. Aucune réponse ne sera faite à des questions verbales et toute interprétation par le soumissionnaire </w:t>
      </w:r>
      <w:r w:rsidRPr="00011547">
        <w:rPr>
          <w:rFonts w:ascii="Arial" w:hAnsi="Arial" w:cs="Arial"/>
          <w:sz w:val="22"/>
          <w:szCs w:val="22"/>
        </w:rPr>
        <w:lastRenderedPageBreak/>
        <w:t>des documents d’Appel d’Offres n’ayant pas fait l’objet d’un additif sera rejeté et ne pourra impliquer la responsabilité du Maître d’Ouvrage.</w:t>
      </w:r>
    </w:p>
    <w:p w14:paraId="6049890D" w14:textId="729A040B" w:rsidR="005755EF" w:rsidRDefault="005755EF" w:rsidP="005755EF">
      <w:pPr>
        <w:jc w:val="both"/>
        <w:rPr>
          <w:rFonts w:ascii="Arial" w:hAnsi="Arial" w:cs="Arial"/>
          <w:sz w:val="22"/>
          <w:szCs w:val="22"/>
        </w:rPr>
      </w:pPr>
      <w:r w:rsidRPr="00011547">
        <w:rPr>
          <w:rFonts w:ascii="Arial" w:hAnsi="Arial" w:cs="Arial"/>
          <w:sz w:val="22"/>
          <w:szCs w:val="22"/>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14:paraId="1999FCD4" w14:textId="77777777" w:rsidR="00EE74E5" w:rsidRPr="00EE74E5" w:rsidRDefault="00EE74E5" w:rsidP="005755EF">
      <w:pPr>
        <w:jc w:val="both"/>
        <w:rPr>
          <w:rFonts w:ascii="Arial" w:hAnsi="Arial" w:cs="Arial"/>
          <w:sz w:val="16"/>
          <w:szCs w:val="16"/>
        </w:rPr>
      </w:pPr>
    </w:p>
    <w:p w14:paraId="3FEACD9C" w14:textId="5B5CB7C1" w:rsidR="005755EF" w:rsidRDefault="005755EF" w:rsidP="001D025C">
      <w:pPr>
        <w:pStyle w:val="Titre2"/>
        <w:numPr>
          <w:ilvl w:val="0"/>
          <w:numId w:val="0"/>
        </w:numPr>
        <w:spacing w:before="0" w:after="0"/>
        <w:rPr>
          <w:rFonts w:ascii="Arial" w:hAnsi="Arial" w:cs="Arial"/>
          <w:i w:val="0"/>
          <w:sz w:val="22"/>
          <w:szCs w:val="22"/>
        </w:rPr>
      </w:pPr>
      <w:bookmarkStart w:id="57" w:name="_Toc390090567"/>
      <w:bookmarkStart w:id="58" w:name="_Toc390093872"/>
      <w:bookmarkStart w:id="59" w:name="_Toc390094174"/>
      <w:bookmarkStart w:id="60" w:name="_Toc390094398"/>
      <w:bookmarkStart w:id="61" w:name="_Toc390094673"/>
      <w:bookmarkStart w:id="62" w:name="_Toc390094891"/>
      <w:bookmarkStart w:id="63" w:name="_Toc390111003"/>
      <w:bookmarkStart w:id="64" w:name="_Toc423015392"/>
      <w:bookmarkStart w:id="65" w:name="_Toc423016132"/>
      <w:bookmarkStart w:id="66" w:name="_Toc423016363"/>
      <w:bookmarkStart w:id="67" w:name="_Toc423016557"/>
      <w:bookmarkStart w:id="68" w:name="_Toc423016751"/>
      <w:bookmarkStart w:id="69" w:name="_Toc423016945"/>
      <w:r w:rsidRPr="000D2BA2">
        <w:rPr>
          <w:rFonts w:ascii="Arial" w:hAnsi="Arial" w:cs="Arial"/>
          <w:i w:val="0"/>
          <w:sz w:val="22"/>
          <w:szCs w:val="22"/>
          <w:u w:val="single"/>
        </w:rPr>
        <w:t>Article 7 :</w:t>
      </w:r>
      <w:r w:rsidRPr="000D2BA2">
        <w:rPr>
          <w:rFonts w:ascii="Arial" w:hAnsi="Arial" w:cs="Arial"/>
          <w:i w:val="0"/>
          <w:sz w:val="22"/>
          <w:szCs w:val="22"/>
        </w:rPr>
        <w:t> Caution de soumission</w:t>
      </w:r>
      <w:bookmarkEnd w:id="57"/>
      <w:bookmarkEnd w:id="58"/>
      <w:bookmarkEnd w:id="59"/>
      <w:bookmarkEnd w:id="60"/>
      <w:bookmarkEnd w:id="61"/>
      <w:bookmarkEnd w:id="62"/>
      <w:bookmarkEnd w:id="63"/>
      <w:bookmarkEnd w:id="64"/>
      <w:bookmarkEnd w:id="65"/>
      <w:bookmarkEnd w:id="66"/>
      <w:bookmarkEnd w:id="67"/>
      <w:bookmarkEnd w:id="68"/>
      <w:bookmarkEnd w:id="69"/>
    </w:p>
    <w:p w14:paraId="0F024D2B" w14:textId="77777777" w:rsidR="00EE74E5" w:rsidRPr="00EE74E5" w:rsidRDefault="00EE74E5" w:rsidP="00EE74E5">
      <w:pPr>
        <w:rPr>
          <w:sz w:val="16"/>
          <w:szCs w:val="16"/>
        </w:rPr>
      </w:pPr>
    </w:p>
    <w:p w14:paraId="2DDEB157"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La caution de soumission doit être délivrée par un établissement bancaire de premier ordre ou une compagnie d’assurance agréé par le MINFI.</w:t>
      </w:r>
    </w:p>
    <w:p w14:paraId="0C934890" w14:textId="0D43318C" w:rsidR="00BF678A" w:rsidRDefault="005755EF" w:rsidP="005755EF">
      <w:pPr>
        <w:spacing w:line="220" w:lineRule="atLeast"/>
        <w:jc w:val="both"/>
        <w:rPr>
          <w:rFonts w:ascii="Arial" w:hAnsi="Arial" w:cs="Arial"/>
          <w:sz w:val="22"/>
          <w:szCs w:val="22"/>
        </w:rPr>
      </w:pPr>
      <w:r w:rsidRPr="00011547">
        <w:rPr>
          <w:rFonts w:ascii="Arial" w:hAnsi="Arial" w:cs="Arial"/>
          <w:sz w:val="22"/>
          <w:szCs w:val="22"/>
        </w:rPr>
        <w:t xml:space="preserve">Son montant </w:t>
      </w:r>
      <w:r w:rsidR="00F46617" w:rsidRPr="00011547">
        <w:rPr>
          <w:rFonts w:ascii="Arial" w:hAnsi="Arial" w:cs="Arial"/>
          <w:sz w:val="22"/>
          <w:szCs w:val="22"/>
        </w:rPr>
        <w:t>est fixé</w:t>
      </w:r>
      <w:r w:rsidR="00306566" w:rsidRPr="00011547">
        <w:rPr>
          <w:rFonts w:ascii="Arial" w:hAnsi="Arial" w:cs="Arial"/>
          <w:sz w:val="22"/>
          <w:szCs w:val="22"/>
        </w:rPr>
        <w:t xml:space="preserve"> à</w:t>
      </w:r>
      <w:r w:rsidR="00BF678A" w:rsidRPr="00011547">
        <w:rPr>
          <w:rFonts w:ascii="Arial" w:hAnsi="Arial" w:cs="Arial"/>
          <w:sz w:val="22"/>
          <w:szCs w:val="22"/>
        </w:rPr>
        <w:t> :</w:t>
      </w:r>
    </w:p>
    <w:p w14:paraId="65D06F1F" w14:textId="77777777" w:rsidR="00EE74E5" w:rsidRPr="00EE74E5" w:rsidRDefault="00EE74E5" w:rsidP="005755EF">
      <w:pPr>
        <w:spacing w:line="220" w:lineRule="atLeast"/>
        <w:jc w:val="both"/>
        <w:rPr>
          <w:rFonts w:ascii="Arial" w:hAnsi="Arial" w:cs="Arial"/>
          <w:sz w:val="16"/>
          <w:szCs w:val="16"/>
        </w:rPr>
      </w:pPr>
    </w:p>
    <w:tbl>
      <w:tblPr>
        <w:tblStyle w:val="Grilledutableau"/>
        <w:tblW w:w="0" w:type="auto"/>
        <w:jc w:val="center"/>
        <w:tblLook w:val="04A0" w:firstRow="1" w:lastRow="0" w:firstColumn="1" w:lastColumn="0" w:noHBand="0" w:noVBand="1"/>
      </w:tblPr>
      <w:tblGrid>
        <w:gridCol w:w="1836"/>
        <w:gridCol w:w="5167"/>
      </w:tblGrid>
      <w:tr w:rsidR="00765E26" w:rsidRPr="00065208" w14:paraId="126ADB17" w14:textId="77777777" w:rsidTr="005D675D">
        <w:trPr>
          <w:trHeight w:val="293"/>
          <w:jc w:val="center"/>
        </w:trPr>
        <w:tc>
          <w:tcPr>
            <w:tcW w:w="1836" w:type="dxa"/>
            <w:vAlign w:val="center"/>
          </w:tcPr>
          <w:p w14:paraId="0DA04459" w14:textId="77777777" w:rsidR="00765E26" w:rsidRPr="00065208" w:rsidRDefault="00765E26" w:rsidP="00765E26">
            <w:pPr>
              <w:pStyle w:val="Corpsdetexte"/>
              <w:tabs>
                <w:tab w:val="left" w:pos="851"/>
              </w:tabs>
              <w:spacing w:line="276" w:lineRule="auto"/>
              <w:rPr>
                <w:rFonts w:ascii="Arial" w:hAnsi="Arial" w:cs="Arial"/>
                <w:sz w:val="22"/>
                <w:szCs w:val="22"/>
              </w:rPr>
            </w:pPr>
            <w:r w:rsidRPr="00065208">
              <w:rPr>
                <w:rFonts w:ascii="Arial" w:hAnsi="Arial" w:cs="Arial"/>
                <w:sz w:val="22"/>
                <w:szCs w:val="22"/>
                <w:lang w:val="en-US"/>
              </w:rPr>
              <w:t>LOT N°1</w:t>
            </w:r>
          </w:p>
        </w:tc>
        <w:tc>
          <w:tcPr>
            <w:tcW w:w="5167" w:type="dxa"/>
            <w:vAlign w:val="center"/>
          </w:tcPr>
          <w:p w14:paraId="586AC094" w14:textId="5C0A5B88" w:rsidR="00765E26" w:rsidRPr="00065208" w:rsidRDefault="00765E26" w:rsidP="00765E26">
            <w:pPr>
              <w:spacing w:line="276" w:lineRule="auto"/>
              <w:jc w:val="center"/>
              <w:rPr>
                <w:b/>
                <w:sz w:val="26"/>
                <w:szCs w:val="26"/>
                <w:lang w:val="fr-CM"/>
              </w:rPr>
            </w:pPr>
            <w:r w:rsidRPr="00065208">
              <w:rPr>
                <w:rFonts w:ascii="Arial" w:hAnsi="Arial" w:cs="Arial"/>
                <w:bCs/>
                <w:sz w:val="22"/>
                <w:szCs w:val="22"/>
                <w:lang w:val="fr-CM"/>
              </w:rPr>
              <w:t xml:space="preserve">1 000 000 </w:t>
            </w:r>
            <w:r w:rsidRPr="00065208">
              <w:rPr>
                <w:rFonts w:ascii="Arial" w:hAnsi="Arial" w:cs="Arial"/>
                <w:sz w:val="22"/>
                <w:szCs w:val="22"/>
              </w:rPr>
              <w:t xml:space="preserve">(Un million) FCFA </w:t>
            </w:r>
            <w:r w:rsidRPr="00065208">
              <w:rPr>
                <w:rFonts w:ascii="Arial" w:hAnsi="Arial" w:cs="Arial"/>
                <w:sz w:val="22"/>
                <w:szCs w:val="22"/>
                <w:lang w:val="fr-CM"/>
              </w:rPr>
              <w:t>TTC</w:t>
            </w:r>
          </w:p>
        </w:tc>
      </w:tr>
      <w:tr w:rsidR="00765E26" w:rsidRPr="00065208" w14:paraId="4076AE59" w14:textId="77777777" w:rsidTr="005D675D">
        <w:trPr>
          <w:trHeight w:val="293"/>
          <w:jc w:val="center"/>
        </w:trPr>
        <w:tc>
          <w:tcPr>
            <w:tcW w:w="1836" w:type="dxa"/>
            <w:vAlign w:val="center"/>
          </w:tcPr>
          <w:p w14:paraId="2863B55C" w14:textId="77777777" w:rsidR="00765E26" w:rsidRPr="00065208" w:rsidRDefault="00765E26" w:rsidP="00765E26">
            <w:pPr>
              <w:pStyle w:val="Corpsdetexte"/>
              <w:tabs>
                <w:tab w:val="left" w:pos="851"/>
              </w:tabs>
              <w:spacing w:line="276" w:lineRule="auto"/>
              <w:rPr>
                <w:rFonts w:ascii="Arial" w:hAnsi="Arial" w:cs="Arial"/>
                <w:sz w:val="22"/>
                <w:szCs w:val="22"/>
                <w:lang w:val="en-US"/>
              </w:rPr>
            </w:pPr>
            <w:r w:rsidRPr="00065208">
              <w:rPr>
                <w:rFonts w:ascii="Arial" w:hAnsi="Arial" w:cs="Arial"/>
                <w:sz w:val="22"/>
                <w:szCs w:val="22"/>
                <w:lang w:val="en-US"/>
              </w:rPr>
              <w:t>LOT N°2</w:t>
            </w:r>
          </w:p>
        </w:tc>
        <w:tc>
          <w:tcPr>
            <w:tcW w:w="5167" w:type="dxa"/>
            <w:vAlign w:val="center"/>
          </w:tcPr>
          <w:p w14:paraId="14314026" w14:textId="376E3431" w:rsidR="00765E26" w:rsidRPr="00065208" w:rsidRDefault="00765E26" w:rsidP="00765E26">
            <w:pPr>
              <w:pStyle w:val="Corpsdetexte"/>
              <w:tabs>
                <w:tab w:val="left" w:pos="851"/>
              </w:tabs>
              <w:spacing w:line="276" w:lineRule="auto"/>
              <w:rPr>
                <w:rFonts w:ascii="Arial" w:hAnsi="Arial" w:cs="Arial"/>
                <w:sz w:val="22"/>
                <w:szCs w:val="22"/>
              </w:rPr>
            </w:pPr>
            <w:r w:rsidRPr="00065208">
              <w:rPr>
                <w:rFonts w:ascii="Arial" w:hAnsi="Arial" w:cs="Arial"/>
                <w:bCs/>
                <w:sz w:val="22"/>
                <w:szCs w:val="22"/>
                <w:lang w:val="fr-CM"/>
              </w:rPr>
              <w:t xml:space="preserve">1 000 000 </w:t>
            </w:r>
            <w:r w:rsidRPr="00065208">
              <w:rPr>
                <w:rFonts w:ascii="Arial" w:hAnsi="Arial" w:cs="Arial"/>
                <w:sz w:val="22"/>
                <w:szCs w:val="22"/>
              </w:rPr>
              <w:t xml:space="preserve">(Un million) FCFA </w:t>
            </w:r>
            <w:r w:rsidRPr="00065208">
              <w:rPr>
                <w:rFonts w:ascii="Arial" w:hAnsi="Arial" w:cs="Arial"/>
                <w:sz w:val="22"/>
                <w:szCs w:val="22"/>
                <w:lang w:val="fr-CM"/>
              </w:rPr>
              <w:t>TTC</w:t>
            </w:r>
          </w:p>
        </w:tc>
      </w:tr>
      <w:tr w:rsidR="00765E26" w:rsidRPr="00065208" w14:paraId="73089E8A" w14:textId="77777777" w:rsidTr="005D675D">
        <w:trPr>
          <w:trHeight w:val="293"/>
          <w:jc w:val="center"/>
        </w:trPr>
        <w:tc>
          <w:tcPr>
            <w:tcW w:w="1836" w:type="dxa"/>
            <w:vAlign w:val="center"/>
          </w:tcPr>
          <w:p w14:paraId="240B5D2F" w14:textId="77777777" w:rsidR="00765E26" w:rsidRPr="00065208" w:rsidRDefault="00765E26" w:rsidP="00765E26">
            <w:pPr>
              <w:pStyle w:val="Corpsdetexte"/>
              <w:tabs>
                <w:tab w:val="left" w:pos="851"/>
              </w:tabs>
              <w:spacing w:line="276" w:lineRule="auto"/>
              <w:rPr>
                <w:rFonts w:ascii="Arial" w:hAnsi="Arial" w:cs="Arial"/>
                <w:sz w:val="22"/>
                <w:szCs w:val="22"/>
                <w:lang w:val="en-US"/>
              </w:rPr>
            </w:pPr>
            <w:r w:rsidRPr="00065208">
              <w:rPr>
                <w:rFonts w:ascii="Arial" w:hAnsi="Arial" w:cs="Arial"/>
                <w:sz w:val="22"/>
                <w:szCs w:val="22"/>
                <w:lang w:val="en-US"/>
              </w:rPr>
              <w:t>LOT N°3</w:t>
            </w:r>
          </w:p>
        </w:tc>
        <w:tc>
          <w:tcPr>
            <w:tcW w:w="5167" w:type="dxa"/>
            <w:vAlign w:val="center"/>
          </w:tcPr>
          <w:p w14:paraId="6302872C" w14:textId="1D9812AB" w:rsidR="00765E26" w:rsidRPr="00065208" w:rsidRDefault="00765E26" w:rsidP="00765E26">
            <w:pPr>
              <w:pStyle w:val="Corpsdetexte"/>
              <w:tabs>
                <w:tab w:val="left" w:pos="851"/>
              </w:tabs>
              <w:spacing w:line="276" w:lineRule="auto"/>
              <w:rPr>
                <w:rFonts w:ascii="Arial" w:hAnsi="Arial" w:cs="Arial"/>
                <w:sz w:val="22"/>
                <w:szCs w:val="22"/>
              </w:rPr>
            </w:pPr>
            <w:r>
              <w:rPr>
                <w:rFonts w:ascii="Arial" w:hAnsi="Arial" w:cs="Arial"/>
                <w:sz w:val="22"/>
                <w:szCs w:val="22"/>
              </w:rPr>
              <w:t>1 80</w:t>
            </w:r>
            <w:r w:rsidRPr="00065208">
              <w:rPr>
                <w:rFonts w:ascii="Arial" w:hAnsi="Arial" w:cs="Arial"/>
                <w:sz w:val="22"/>
                <w:szCs w:val="22"/>
              </w:rPr>
              <w:t>0 000 (</w:t>
            </w:r>
            <w:r>
              <w:rPr>
                <w:rFonts w:ascii="Arial" w:hAnsi="Arial" w:cs="Arial"/>
                <w:sz w:val="22"/>
                <w:szCs w:val="22"/>
              </w:rPr>
              <w:t xml:space="preserve">Un million huit </w:t>
            </w:r>
            <w:r w:rsidRPr="00065208">
              <w:rPr>
                <w:rFonts w:ascii="Arial" w:hAnsi="Arial" w:cs="Arial"/>
                <w:sz w:val="22"/>
                <w:szCs w:val="22"/>
              </w:rPr>
              <w:t xml:space="preserve">cent mille) FCFA </w:t>
            </w:r>
            <w:r w:rsidRPr="00065208">
              <w:rPr>
                <w:rFonts w:ascii="Arial" w:hAnsi="Arial" w:cs="Arial"/>
                <w:sz w:val="22"/>
                <w:szCs w:val="22"/>
                <w:lang w:val="fr-CM"/>
              </w:rPr>
              <w:t>TTC</w:t>
            </w:r>
          </w:p>
        </w:tc>
      </w:tr>
    </w:tbl>
    <w:p w14:paraId="08FE9E5B" w14:textId="0797A2FC" w:rsidR="00F46617" w:rsidRPr="00011547" w:rsidRDefault="00F46617" w:rsidP="005755EF">
      <w:pPr>
        <w:spacing w:line="220" w:lineRule="atLeast"/>
        <w:jc w:val="both"/>
        <w:rPr>
          <w:rFonts w:ascii="Arial" w:hAnsi="Arial" w:cs="Arial"/>
          <w:sz w:val="22"/>
          <w:szCs w:val="22"/>
        </w:rPr>
      </w:pPr>
    </w:p>
    <w:p w14:paraId="25E86A4A" w14:textId="7A3BBA8F" w:rsidR="005755EF" w:rsidRDefault="005755EF" w:rsidP="00BF678A">
      <w:pPr>
        <w:pStyle w:val="Titre2"/>
        <w:numPr>
          <w:ilvl w:val="0"/>
          <w:numId w:val="0"/>
        </w:numPr>
        <w:spacing w:before="0" w:after="0"/>
        <w:rPr>
          <w:rFonts w:ascii="Arial" w:hAnsi="Arial" w:cs="Arial"/>
          <w:i w:val="0"/>
          <w:sz w:val="22"/>
          <w:szCs w:val="22"/>
        </w:rPr>
      </w:pPr>
      <w:bookmarkStart w:id="70" w:name="_Toc390090568"/>
      <w:bookmarkStart w:id="71" w:name="_Toc390093873"/>
      <w:bookmarkStart w:id="72" w:name="_Toc390094175"/>
      <w:bookmarkStart w:id="73" w:name="_Toc390094399"/>
      <w:bookmarkStart w:id="74" w:name="_Toc390094674"/>
      <w:bookmarkStart w:id="75" w:name="_Toc390094892"/>
      <w:bookmarkStart w:id="76" w:name="_Toc390111004"/>
      <w:bookmarkStart w:id="77" w:name="_Toc423015393"/>
      <w:bookmarkStart w:id="78" w:name="_Toc423016133"/>
      <w:bookmarkStart w:id="79" w:name="_Toc423016364"/>
      <w:bookmarkStart w:id="80" w:name="_Toc423016558"/>
      <w:bookmarkStart w:id="81" w:name="_Toc423016752"/>
      <w:bookmarkStart w:id="82" w:name="_Toc423016946"/>
      <w:r w:rsidRPr="00011547">
        <w:rPr>
          <w:rFonts w:ascii="Arial" w:hAnsi="Arial" w:cs="Arial"/>
          <w:i w:val="0"/>
          <w:sz w:val="22"/>
          <w:szCs w:val="22"/>
          <w:u w:val="single"/>
        </w:rPr>
        <w:t>Article 8 :</w:t>
      </w:r>
      <w:r w:rsidRPr="00011547">
        <w:rPr>
          <w:rFonts w:ascii="Arial" w:hAnsi="Arial" w:cs="Arial"/>
          <w:i w:val="0"/>
          <w:sz w:val="22"/>
          <w:szCs w:val="22"/>
        </w:rPr>
        <w:t xml:space="preserve"> Établissement de l’offre</w:t>
      </w:r>
      <w:bookmarkEnd w:id="70"/>
      <w:bookmarkEnd w:id="71"/>
      <w:bookmarkEnd w:id="72"/>
      <w:bookmarkEnd w:id="73"/>
      <w:bookmarkEnd w:id="74"/>
      <w:bookmarkEnd w:id="75"/>
      <w:bookmarkEnd w:id="76"/>
      <w:bookmarkEnd w:id="77"/>
      <w:bookmarkEnd w:id="78"/>
      <w:bookmarkEnd w:id="79"/>
      <w:bookmarkEnd w:id="80"/>
      <w:bookmarkEnd w:id="81"/>
      <w:bookmarkEnd w:id="82"/>
    </w:p>
    <w:p w14:paraId="6070F68F" w14:textId="77777777" w:rsidR="004A2032" w:rsidRPr="004A2032" w:rsidRDefault="004A2032" w:rsidP="004A2032">
      <w:pPr>
        <w:rPr>
          <w:sz w:val="16"/>
          <w:szCs w:val="16"/>
        </w:rPr>
      </w:pPr>
    </w:p>
    <w:p w14:paraId="604252E0"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Le montant de l’offre sera obtenu par application des prix unitaires aux quantités à exécuter. Les prix seront fermes et non révisables pour l’ensemble des prestations et des corps d’état définis au présent Dossier d’Appel d’Offres.</w:t>
      </w:r>
    </w:p>
    <w:p w14:paraId="6B724BD7"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Ce montant sera calculé toutes taxes comprises et la valeur de la taxe sur la valeur ajoutée (T.V.A.) sera égale à 19,25 %. Il comportera les droits de douanes et les frais de timbre et d’enregistrement ainsi que l’impôt sur le revenu (IR) dont l’acompte sera pris à 2,2%.</w:t>
      </w:r>
    </w:p>
    <w:p w14:paraId="1AD46999" w14:textId="0C4BD4B9" w:rsidR="005755EF" w:rsidRDefault="005755EF" w:rsidP="005755EF">
      <w:pPr>
        <w:jc w:val="both"/>
        <w:rPr>
          <w:rFonts w:ascii="Arial" w:hAnsi="Arial" w:cs="Arial"/>
          <w:sz w:val="22"/>
          <w:szCs w:val="22"/>
        </w:rPr>
      </w:pPr>
      <w:r w:rsidRPr="00011547">
        <w:rPr>
          <w:rFonts w:ascii="Arial" w:hAnsi="Arial" w:cs="Arial"/>
          <w:sz w:val="22"/>
          <w:szCs w:val="22"/>
        </w:rPr>
        <w:t>Les prix seront obligatoirement en F.CFA. L’établissement des prix se fera sur la base des conditions économiques en vigueur en République du Cameroun à la date de remise des offres.</w:t>
      </w:r>
    </w:p>
    <w:p w14:paraId="542C7660" w14:textId="77777777" w:rsidR="004A2032" w:rsidRPr="004A2032" w:rsidRDefault="004A2032" w:rsidP="005755EF">
      <w:pPr>
        <w:jc w:val="both"/>
        <w:rPr>
          <w:rFonts w:ascii="Arial" w:hAnsi="Arial" w:cs="Arial"/>
          <w:sz w:val="16"/>
          <w:szCs w:val="16"/>
        </w:rPr>
      </w:pPr>
    </w:p>
    <w:p w14:paraId="7D56DAE8" w14:textId="22BD8CA3" w:rsidR="005755EF" w:rsidRDefault="005755EF" w:rsidP="001D025C">
      <w:pPr>
        <w:pStyle w:val="Titre2"/>
        <w:numPr>
          <w:ilvl w:val="0"/>
          <w:numId w:val="0"/>
        </w:numPr>
        <w:spacing w:before="0" w:after="0"/>
        <w:rPr>
          <w:rFonts w:ascii="Arial" w:hAnsi="Arial" w:cs="Arial"/>
          <w:i w:val="0"/>
          <w:sz w:val="22"/>
          <w:szCs w:val="22"/>
        </w:rPr>
      </w:pPr>
      <w:bookmarkStart w:id="83" w:name="_Toc390090569"/>
      <w:bookmarkStart w:id="84" w:name="_Toc390093874"/>
      <w:bookmarkStart w:id="85" w:name="_Toc390094176"/>
      <w:bookmarkStart w:id="86" w:name="_Toc390094400"/>
      <w:bookmarkStart w:id="87" w:name="_Toc390094675"/>
      <w:bookmarkStart w:id="88" w:name="_Toc390094893"/>
      <w:bookmarkStart w:id="89" w:name="_Toc390111005"/>
      <w:bookmarkStart w:id="90" w:name="_Toc423015394"/>
      <w:bookmarkStart w:id="91" w:name="_Toc423016134"/>
      <w:bookmarkStart w:id="92" w:name="_Toc423016365"/>
      <w:bookmarkStart w:id="93" w:name="_Toc423016559"/>
      <w:bookmarkStart w:id="94" w:name="_Toc423016753"/>
      <w:bookmarkStart w:id="95" w:name="_Toc423016947"/>
      <w:r w:rsidRPr="00011547">
        <w:rPr>
          <w:rFonts w:ascii="Arial" w:hAnsi="Arial" w:cs="Arial"/>
          <w:i w:val="0"/>
          <w:sz w:val="22"/>
          <w:szCs w:val="22"/>
          <w:u w:val="single"/>
        </w:rPr>
        <w:t>Article 9 :</w:t>
      </w:r>
      <w:r w:rsidRPr="00011547">
        <w:rPr>
          <w:rFonts w:ascii="Arial" w:hAnsi="Arial" w:cs="Arial"/>
          <w:i w:val="0"/>
          <w:sz w:val="22"/>
          <w:szCs w:val="22"/>
        </w:rPr>
        <w:t xml:space="preserve"> Délai d’exécution</w:t>
      </w:r>
      <w:bookmarkEnd w:id="83"/>
      <w:bookmarkEnd w:id="84"/>
      <w:bookmarkEnd w:id="85"/>
      <w:bookmarkEnd w:id="86"/>
      <w:bookmarkEnd w:id="87"/>
      <w:bookmarkEnd w:id="88"/>
      <w:bookmarkEnd w:id="89"/>
      <w:bookmarkEnd w:id="90"/>
      <w:bookmarkEnd w:id="91"/>
      <w:bookmarkEnd w:id="92"/>
      <w:bookmarkEnd w:id="93"/>
      <w:bookmarkEnd w:id="94"/>
      <w:bookmarkEnd w:id="95"/>
    </w:p>
    <w:p w14:paraId="5CC90A53" w14:textId="77777777" w:rsidR="004A2032" w:rsidRPr="004A2032" w:rsidRDefault="004A2032" w:rsidP="004A2032">
      <w:pPr>
        <w:rPr>
          <w:sz w:val="16"/>
          <w:szCs w:val="16"/>
        </w:rPr>
      </w:pPr>
    </w:p>
    <w:p w14:paraId="0818F30A" w14:textId="148D1721" w:rsidR="005755EF" w:rsidRPr="00F06280" w:rsidRDefault="005755EF" w:rsidP="005755EF">
      <w:pPr>
        <w:jc w:val="both"/>
        <w:rPr>
          <w:rFonts w:ascii="Arial" w:hAnsi="Arial" w:cs="Arial"/>
          <w:sz w:val="22"/>
          <w:szCs w:val="22"/>
        </w:rPr>
      </w:pPr>
      <w:r w:rsidRPr="00F06280">
        <w:rPr>
          <w:rFonts w:ascii="Arial" w:hAnsi="Arial" w:cs="Arial"/>
          <w:sz w:val="22"/>
          <w:szCs w:val="22"/>
        </w:rPr>
        <w:t xml:space="preserve">Les travaux devront être réalisés dans un délai de </w:t>
      </w:r>
      <w:r w:rsidR="00BC52BC" w:rsidRPr="00F06280">
        <w:rPr>
          <w:rFonts w:ascii="Arial" w:hAnsi="Arial" w:cs="Arial"/>
          <w:b/>
          <w:sz w:val="22"/>
          <w:szCs w:val="22"/>
        </w:rPr>
        <w:t>quatre (04</w:t>
      </w:r>
      <w:r w:rsidRPr="00F06280">
        <w:rPr>
          <w:rFonts w:ascii="Arial" w:hAnsi="Arial" w:cs="Arial"/>
          <w:b/>
          <w:sz w:val="22"/>
          <w:szCs w:val="22"/>
        </w:rPr>
        <w:t>) mois</w:t>
      </w:r>
      <w:r w:rsidRPr="00F06280">
        <w:rPr>
          <w:rFonts w:ascii="Arial" w:hAnsi="Arial" w:cs="Arial"/>
          <w:sz w:val="22"/>
          <w:szCs w:val="22"/>
        </w:rPr>
        <w:t xml:space="preserve"> à compter de la date de signature de l’ordre de service de démarrage des travaux.</w:t>
      </w:r>
    </w:p>
    <w:p w14:paraId="6ACAF647" w14:textId="77777777" w:rsidR="004A2032" w:rsidRPr="004A2032" w:rsidRDefault="004A2032" w:rsidP="005755EF">
      <w:pPr>
        <w:jc w:val="both"/>
        <w:rPr>
          <w:rFonts w:ascii="Arial" w:hAnsi="Arial" w:cs="Arial"/>
          <w:sz w:val="16"/>
          <w:szCs w:val="16"/>
        </w:rPr>
      </w:pPr>
    </w:p>
    <w:p w14:paraId="21477923" w14:textId="289183E3" w:rsidR="005755EF" w:rsidRDefault="005755EF" w:rsidP="001D025C">
      <w:pPr>
        <w:pStyle w:val="Titre2"/>
        <w:numPr>
          <w:ilvl w:val="0"/>
          <w:numId w:val="0"/>
        </w:numPr>
        <w:spacing w:before="0" w:after="0"/>
        <w:rPr>
          <w:rFonts w:ascii="Arial" w:hAnsi="Arial" w:cs="Arial"/>
          <w:i w:val="0"/>
          <w:sz w:val="22"/>
          <w:szCs w:val="22"/>
        </w:rPr>
      </w:pPr>
      <w:bookmarkStart w:id="96" w:name="_Toc390090570"/>
      <w:bookmarkStart w:id="97" w:name="_Toc390093875"/>
      <w:bookmarkStart w:id="98" w:name="_Toc390094177"/>
      <w:bookmarkStart w:id="99" w:name="_Toc390094401"/>
      <w:bookmarkStart w:id="100" w:name="_Toc390094676"/>
      <w:bookmarkStart w:id="101" w:name="_Toc390094894"/>
      <w:bookmarkStart w:id="102" w:name="_Toc390111006"/>
      <w:bookmarkStart w:id="103" w:name="_Toc423015395"/>
      <w:bookmarkStart w:id="104" w:name="_Toc423016135"/>
      <w:bookmarkStart w:id="105" w:name="_Toc423016366"/>
      <w:bookmarkStart w:id="106" w:name="_Toc423016560"/>
      <w:bookmarkStart w:id="107" w:name="_Toc423016754"/>
      <w:bookmarkStart w:id="108" w:name="_Toc423016948"/>
      <w:r w:rsidRPr="00011547">
        <w:rPr>
          <w:rFonts w:ascii="Arial" w:hAnsi="Arial" w:cs="Arial"/>
          <w:i w:val="0"/>
          <w:sz w:val="22"/>
          <w:szCs w:val="22"/>
          <w:u w:val="single"/>
        </w:rPr>
        <w:t>Article 10 :</w:t>
      </w:r>
      <w:r w:rsidRPr="00011547">
        <w:rPr>
          <w:rFonts w:ascii="Arial" w:hAnsi="Arial" w:cs="Arial"/>
          <w:i w:val="0"/>
          <w:sz w:val="22"/>
          <w:szCs w:val="22"/>
        </w:rPr>
        <w:t xml:space="preserve"> Présentation des offres</w:t>
      </w:r>
      <w:bookmarkEnd w:id="96"/>
      <w:bookmarkEnd w:id="97"/>
      <w:bookmarkEnd w:id="98"/>
      <w:bookmarkEnd w:id="99"/>
      <w:bookmarkEnd w:id="100"/>
      <w:bookmarkEnd w:id="101"/>
      <w:bookmarkEnd w:id="102"/>
      <w:bookmarkEnd w:id="103"/>
      <w:bookmarkEnd w:id="104"/>
      <w:bookmarkEnd w:id="105"/>
      <w:bookmarkEnd w:id="106"/>
      <w:bookmarkEnd w:id="107"/>
      <w:bookmarkEnd w:id="108"/>
    </w:p>
    <w:p w14:paraId="717D706E" w14:textId="77777777" w:rsidR="004A2032" w:rsidRPr="004A2032" w:rsidRDefault="004A2032" w:rsidP="004A2032">
      <w:pPr>
        <w:rPr>
          <w:sz w:val="16"/>
          <w:szCs w:val="16"/>
        </w:rPr>
      </w:pPr>
    </w:p>
    <w:p w14:paraId="47C70B29" w14:textId="77777777" w:rsidR="005755EF" w:rsidRPr="00011547" w:rsidRDefault="005755EF" w:rsidP="005755EF">
      <w:pPr>
        <w:jc w:val="both"/>
        <w:rPr>
          <w:rFonts w:ascii="Arial" w:hAnsi="Arial" w:cs="Arial"/>
          <w:b/>
          <w:sz w:val="22"/>
          <w:szCs w:val="22"/>
        </w:rPr>
      </w:pPr>
      <w:r w:rsidRPr="00011547">
        <w:rPr>
          <w:rFonts w:ascii="Arial" w:hAnsi="Arial" w:cs="Arial"/>
          <w:b/>
          <w:sz w:val="22"/>
          <w:szCs w:val="22"/>
        </w:rPr>
        <w:t>10.1- L’enveloppe extérieure</w:t>
      </w:r>
    </w:p>
    <w:p w14:paraId="479F9628" w14:textId="0756EC1A" w:rsidR="005755EF" w:rsidRDefault="005755EF" w:rsidP="005755EF">
      <w:pPr>
        <w:jc w:val="both"/>
        <w:rPr>
          <w:rFonts w:ascii="Arial" w:hAnsi="Arial" w:cs="Arial"/>
          <w:sz w:val="22"/>
          <w:szCs w:val="22"/>
        </w:rPr>
      </w:pPr>
      <w:r w:rsidRPr="00011547">
        <w:rPr>
          <w:rFonts w:ascii="Arial" w:hAnsi="Arial" w:cs="Arial"/>
          <w:sz w:val="22"/>
          <w:szCs w:val="22"/>
        </w:rPr>
        <w:t>La soumission, ainsi que toutes les pièces l’accompagnant, devront être remises en sept (07) exemplaires, dont un (01) original et six (06) copies respectivement marqués comme tels. Chaque soumissionnaire présentera son dossier à l’intérieur d’une enveloppe extérieure cachetée portant uniquement la mention :</w:t>
      </w:r>
    </w:p>
    <w:p w14:paraId="374958E1" w14:textId="77777777" w:rsidR="000D2BA2" w:rsidRPr="002D3F30" w:rsidRDefault="000D2BA2" w:rsidP="000D2BA2">
      <w:pPr>
        <w:ind w:left="210" w:right="130"/>
        <w:jc w:val="center"/>
        <w:rPr>
          <w:color w:val="000000" w:themeColor="text1"/>
          <w:sz w:val="36"/>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113">
        <w:rPr>
          <w:b/>
          <w:color w:val="000000"/>
          <w:sz w:val="24"/>
          <w:szCs w:val="28"/>
        </w:rPr>
        <w:t>APPEL D'OFFRES NATIONAL OUVERT</w:t>
      </w:r>
      <w:r w:rsidRPr="002D3F30">
        <w:rPr>
          <w:b/>
          <w:color w:val="000000"/>
          <w:sz w:val="24"/>
          <w:szCs w:val="28"/>
        </w:rPr>
        <w:t xml:space="preserve"> </w:t>
      </w:r>
    </w:p>
    <w:p w14:paraId="4E289C6C" w14:textId="56062413"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N</w:t>
      </w:r>
      <w:r w:rsidRPr="00BC52BC">
        <w:rPr>
          <w:rFonts w:ascii="Maiandra GD" w:hAnsi="Maiandra GD"/>
          <w:b/>
          <w:sz w:val="24"/>
          <w:szCs w:val="24"/>
          <w:vertAlign w:val="superscript"/>
        </w:rPr>
        <w:t xml:space="preserve"> °</w:t>
      </w:r>
      <w:r w:rsidR="00BC52BC" w:rsidRPr="00BC52BC">
        <w:rPr>
          <w:rFonts w:ascii="Maiandra GD" w:hAnsi="Maiandra GD"/>
          <w:b/>
          <w:sz w:val="24"/>
          <w:szCs w:val="24"/>
        </w:rPr>
        <w:t>……………………..</w:t>
      </w:r>
      <w:r w:rsidRPr="00BC52BC">
        <w:rPr>
          <w:rFonts w:ascii="Maiandra GD" w:hAnsi="Maiandra GD"/>
          <w:b/>
          <w:sz w:val="24"/>
          <w:szCs w:val="24"/>
        </w:rPr>
        <w:t xml:space="preserve"> /AONO/C-DKO/CIPM/2026 </w:t>
      </w:r>
      <w:r w:rsidR="00CE455B">
        <w:rPr>
          <w:rFonts w:ascii="Maiandra GD" w:hAnsi="Maiandra GD"/>
          <w:b/>
          <w:sz w:val="24"/>
          <w:szCs w:val="24"/>
        </w:rPr>
        <w:t>DU……./………./ 2026 EN PROCEDURE D’URGENCE,</w:t>
      </w:r>
    </w:p>
    <w:p w14:paraId="0705BE5E" w14:textId="0C51F531"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POUR L’EXÉCUTION DES TRAVAUX D’ACHEVEMENT DES CONSTRUCTIONS, REPROFILAGE, REHABILITATION ET AMENAGEMENT DE CERTAINES INFRASTRUCTURES  ROUTIERES ET PARC DANS LA COMMUNE DE DIMAKO, DEPARTE</w:t>
      </w:r>
      <w:r w:rsidR="00BC52BC" w:rsidRPr="00BC52BC">
        <w:rPr>
          <w:rFonts w:ascii="Maiandra GD" w:hAnsi="Maiandra GD"/>
          <w:b/>
          <w:sz w:val="24"/>
          <w:szCs w:val="24"/>
        </w:rPr>
        <w:t>MENT DU HAUT NYONG, RÉGION DE L’</w:t>
      </w:r>
      <w:r w:rsidRPr="00BC52BC">
        <w:rPr>
          <w:rFonts w:ascii="Maiandra GD" w:hAnsi="Maiandra GD"/>
          <w:b/>
          <w:sz w:val="24"/>
          <w:szCs w:val="24"/>
        </w:rPr>
        <w:t xml:space="preserve">EST </w:t>
      </w:r>
    </w:p>
    <w:p w14:paraId="2A60761E" w14:textId="5021EEE2" w:rsidR="00D22D23" w:rsidRPr="00BC52BC" w:rsidRDefault="00D22D23" w:rsidP="00D22D23">
      <w:pPr>
        <w:shd w:val="clear" w:color="auto" w:fill="FFFFFF" w:themeFill="background1"/>
        <w:spacing w:line="276" w:lineRule="auto"/>
        <w:jc w:val="center"/>
        <w:rPr>
          <w:rFonts w:ascii="Maiandra GD" w:hAnsi="Maiandra GD"/>
          <w:b/>
          <w:sz w:val="24"/>
          <w:szCs w:val="24"/>
          <w:lang w:val="en-US"/>
        </w:rPr>
      </w:pPr>
      <w:r w:rsidRPr="00BC52BC">
        <w:rPr>
          <w:rFonts w:ascii="Maiandra GD" w:hAnsi="Maiandra GD"/>
          <w:b/>
          <w:sz w:val="24"/>
          <w:szCs w:val="24"/>
          <w:lang w:val="en-US"/>
        </w:rPr>
        <w:t>(</w:t>
      </w:r>
      <w:r w:rsidR="00765E26">
        <w:rPr>
          <w:rFonts w:ascii="Maiandra GD" w:hAnsi="Maiandra GD"/>
          <w:b/>
          <w:sz w:val="24"/>
          <w:szCs w:val="24"/>
          <w:lang w:val="en-US"/>
        </w:rPr>
        <w:t>LOT N°1, LOT N°2 ET LOT N°3</w:t>
      </w:r>
      <w:r w:rsidRPr="00BC52BC">
        <w:rPr>
          <w:rFonts w:ascii="Maiandra GD" w:hAnsi="Maiandra GD"/>
          <w:b/>
          <w:sz w:val="24"/>
          <w:szCs w:val="24"/>
          <w:lang w:val="en-US"/>
        </w:rPr>
        <w:t>)</w:t>
      </w:r>
    </w:p>
    <w:p w14:paraId="2BDA7727" w14:textId="51A0310B" w:rsidR="005755EF" w:rsidRPr="00973D05" w:rsidRDefault="000309EB" w:rsidP="00D22D23">
      <w:pPr>
        <w:shd w:val="clear" w:color="auto" w:fill="FFFFFF" w:themeFill="background1"/>
        <w:spacing w:line="276" w:lineRule="auto"/>
        <w:jc w:val="center"/>
        <w:rPr>
          <w:rFonts w:ascii="Maiandra GD" w:hAnsi="Maiandra GD"/>
          <w:b/>
          <w:color w:val="00B0F0"/>
          <w:sz w:val="24"/>
          <w:szCs w:val="24"/>
        </w:rPr>
      </w:pPr>
      <w:r w:rsidRPr="001D798A">
        <w:rPr>
          <w:rFonts w:ascii="Arial" w:hAnsi="Arial" w:cs="Arial"/>
          <w:b/>
          <w:sz w:val="22"/>
          <w:szCs w:val="22"/>
          <w:lang w:val="en-US"/>
        </w:rPr>
        <w:t xml:space="preserve"> </w:t>
      </w:r>
      <w:r w:rsidR="004A2032" w:rsidRPr="00011547">
        <w:rPr>
          <w:rFonts w:ascii="Arial" w:hAnsi="Arial" w:cs="Arial"/>
          <w:b/>
          <w:sz w:val="22"/>
          <w:szCs w:val="22"/>
        </w:rPr>
        <w:t>« A</w:t>
      </w:r>
      <w:r w:rsidR="005755EF" w:rsidRPr="00011547">
        <w:rPr>
          <w:rFonts w:ascii="Arial" w:hAnsi="Arial" w:cs="Arial"/>
          <w:b/>
          <w:sz w:val="22"/>
          <w:szCs w:val="22"/>
        </w:rPr>
        <w:t xml:space="preserve"> N’OUVRIR QU’EN SEANCE DE DEPOUILLEMENT »</w:t>
      </w:r>
    </w:p>
    <w:p w14:paraId="6A606F15" w14:textId="77777777" w:rsidR="004A2032" w:rsidRPr="004A2032" w:rsidRDefault="004A2032" w:rsidP="00720AAE">
      <w:pPr>
        <w:jc w:val="center"/>
        <w:rPr>
          <w:rFonts w:ascii="Arial" w:hAnsi="Arial" w:cs="Arial"/>
          <w:b/>
          <w:sz w:val="16"/>
          <w:szCs w:val="16"/>
        </w:rPr>
      </w:pPr>
    </w:p>
    <w:p w14:paraId="7719E5E3" w14:textId="799FE6A8" w:rsidR="005755EF" w:rsidRDefault="005755EF" w:rsidP="005755EF">
      <w:pPr>
        <w:jc w:val="both"/>
        <w:rPr>
          <w:rFonts w:ascii="Arial" w:hAnsi="Arial" w:cs="Arial"/>
          <w:b/>
          <w:sz w:val="22"/>
          <w:szCs w:val="22"/>
        </w:rPr>
      </w:pPr>
      <w:r w:rsidRPr="00011547">
        <w:rPr>
          <w:rFonts w:ascii="Arial" w:hAnsi="Arial" w:cs="Arial"/>
          <w:b/>
          <w:sz w:val="22"/>
          <w:szCs w:val="22"/>
        </w:rPr>
        <w:t>10.2- Enveloppes intérieures</w:t>
      </w:r>
    </w:p>
    <w:p w14:paraId="0660B611" w14:textId="77777777" w:rsidR="004A2032" w:rsidRPr="004A2032" w:rsidRDefault="004A2032" w:rsidP="005755EF">
      <w:pPr>
        <w:jc w:val="both"/>
        <w:rPr>
          <w:rFonts w:ascii="Arial" w:hAnsi="Arial" w:cs="Arial"/>
          <w:b/>
          <w:sz w:val="16"/>
          <w:szCs w:val="16"/>
        </w:rPr>
      </w:pPr>
    </w:p>
    <w:p w14:paraId="379523AF" w14:textId="77777777" w:rsidR="005755EF" w:rsidRPr="00011547" w:rsidRDefault="005755EF" w:rsidP="005755EF">
      <w:pPr>
        <w:jc w:val="both"/>
        <w:rPr>
          <w:rFonts w:ascii="Arial" w:hAnsi="Arial" w:cs="Arial"/>
          <w:sz w:val="22"/>
          <w:szCs w:val="22"/>
        </w:rPr>
      </w:pPr>
      <w:r w:rsidRPr="00011547">
        <w:rPr>
          <w:rFonts w:ascii="Arial" w:hAnsi="Arial" w:cs="Arial"/>
          <w:sz w:val="22"/>
          <w:szCs w:val="22"/>
        </w:rPr>
        <w:t>L’enveloppe extérieure contiendra trois (03) enveloppes intérieures :</w:t>
      </w:r>
    </w:p>
    <w:p w14:paraId="6F86D1E7" w14:textId="4B417274" w:rsidR="005755EF" w:rsidRPr="00011547" w:rsidRDefault="005755EF" w:rsidP="005755EF">
      <w:pPr>
        <w:jc w:val="both"/>
        <w:rPr>
          <w:rFonts w:ascii="Arial" w:hAnsi="Arial" w:cs="Arial"/>
          <w:sz w:val="22"/>
          <w:szCs w:val="22"/>
        </w:rPr>
      </w:pPr>
      <w:r w:rsidRPr="00011547">
        <w:rPr>
          <w:rFonts w:ascii="Arial" w:hAnsi="Arial" w:cs="Arial"/>
          <w:sz w:val="22"/>
          <w:szCs w:val="22"/>
        </w:rPr>
        <w:t>La première enveloppe portera la mention</w:t>
      </w:r>
      <w:r w:rsidR="004A2032">
        <w:rPr>
          <w:rFonts w:ascii="Arial" w:hAnsi="Arial" w:cs="Arial"/>
          <w:sz w:val="22"/>
          <w:szCs w:val="22"/>
        </w:rPr>
        <w:t xml:space="preserve"> « E</w:t>
      </w:r>
      <w:r w:rsidR="004A2032" w:rsidRPr="00011547">
        <w:rPr>
          <w:rFonts w:ascii="Arial" w:hAnsi="Arial" w:cs="Arial"/>
          <w:sz w:val="22"/>
          <w:szCs w:val="22"/>
        </w:rPr>
        <w:t>nveloppe</w:t>
      </w:r>
      <w:r w:rsidRPr="00011547">
        <w:rPr>
          <w:rFonts w:ascii="Arial" w:hAnsi="Arial" w:cs="Arial"/>
          <w:sz w:val="22"/>
          <w:szCs w:val="22"/>
        </w:rPr>
        <w:t xml:space="preserve"> </w:t>
      </w:r>
      <w:r w:rsidR="004A2032" w:rsidRPr="00011547">
        <w:rPr>
          <w:rFonts w:ascii="Arial" w:hAnsi="Arial" w:cs="Arial"/>
          <w:sz w:val="22"/>
          <w:szCs w:val="22"/>
        </w:rPr>
        <w:t>A »</w:t>
      </w:r>
      <w:r w:rsidRPr="00011547">
        <w:rPr>
          <w:rFonts w:ascii="Arial" w:hAnsi="Arial" w:cs="Arial"/>
          <w:sz w:val="22"/>
          <w:szCs w:val="22"/>
        </w:rPr>
        <w:t xml:space="preserve"> et contiendra le volume des pièces administratives de l’entreprise ci-après datant de moins de trois (03) mois dont un (01) original ou copie certifiée conforme par les Administrations émettrices compéten</w:t>
      </w:r>
      <w:r w:rsidR="004A2032">
        <w:rPr>
          <w:rFonts w:ascii="Arial" w:hAnsi="Arial" w:cs="Arial"/>
          <w:sz w:val="22"/>
          <w:szCs w:val="22"/>
        </w:rPr>
        <w:t xml:space="preserve">tes et six (06) </w:t>
      </w:r>
      <w:r w:rsidRPr="00011547">
        <w:rPr>
          <w:rFonts w:ascii="Arial" w:hAnsi="Arial" w:cs="Arial"/>
          <w:sz w:val="22"/>
          <w:szCs w:val="22"/>
        </w:rPr>
        <w:t>copies simples. Dans ce volume, chaque pièce doit être précédée d’une page de garde.</w:t>
      </w:r>
    </w:p>
    <w:p w14:paraId="222F8940" w14:textId="77777777" w:rsidR="005755EF" w:rsidRPr="004A2032" w:rsidRDefault="005755EF" w:rsidP="005755EF">
      <w:pPr>
        <w:tabs>
          <w:tab w:val="left" w:pos="1040"/>
        </w:tabs>
        <w:rPr>
          <w:rFonts w:ascii="Arial" w:hAnsi="Arial" w:cs="Arial"/>
          <w:b/>
          <w:bCs/>
          <w:sz w:val="16"/>
          <w:szCs w:val="16"/>
        </w:rPr>
      </w:pPr>
    </w:p>
    <w:p w14:paraId="14B11952" w14:textId="3CF321EC" w:rsidR="005755EF" w:rsidRPr="00011547" w:rsidRDefault="005755EF" w:rsidP="005755EF">
      <w:pPr>
        <w:pStyle w:val="Titre4"/>
        <w:jc w:val="center"/>
        <w:rPr>
          <w:rFonts w:ascii="Arial" w:hAnsi="Arial" w:cs="Arial"/>
          <w:sz w:val="22"/>
          <w:szCs w:val="22"/>
        </w:rPr>
      </w:pPr>
      <w:r w:rsidRPr="00011547">
        <w:rPr>
          <w:rFonts w:ascii="Arial" w:hAnsi="Arial" w:cs="Arial"/>
          <w:sz w:val="22"/>
          <w:szCs w:val="22"/>
        </w:rPr>
        <w:lastRenderedPageBreak/>
        <w:t xml:space="preserve">Enveloppe A : </w:t>
      </w:r>
      <w:r w:rsidR="004A2032">
        <w:rPr>
          <w:rFonts w:ascii="Arial" w:hAnsi="Arial" w:cs="Arial"/>
          <w:sz w:val="22"/>
          <w:szCs w:val="22"/>
        </w:rPr>
        <w:t>Pièces A</w:t>
      </w:r>
      <w:r w:rsidRPr="00011547">
        <w:rPr>
          <w:rFonts w:ascii="Arial" w:hAnsi="Arial" w:cs="Arial"/>
          <w:sz w:val="22"/>
          <w:szCs w:val="22"/>
        </w:rPr>
        <w:t>dministratives</w:t>
      </w:r>
    </w:p>
    <w:p w14:paraId="692513B0" w14:textId="77777777" w:rsidR="005755EF" w:rsidRPr="00011547" w:rsidRDefault="005755EF" w:rsidP="005755EF">
      <w:pPr>
        <w:rPr>
          <w:rFonts w:ascii="Arial" w:hAnsi="Arial" w:cs="Arial"/>
          <w:sz w:val="22"/>
          <w:szCs w:val="22"/>
        </w:rPr>
      </w:pPr>
    </w:p>
    <w:p w14:paraId="5366E6CF"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déclaration d’intention de soumissionner datée, signée et timbrée au tarif en vigueur.</w:t>
      </w:r>
    </w:p>
    <w:p w14:paraId="2DB17BBA" w14:textId="5E71E9B9"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 xml:space="preserve">L’attestation de </w:t>
      </w:r>
      <w:r w:rsidR="004A4D35">
        <w:rPr>
          <w:rFonts w:eastAsia="Arial Unicode MS"/>
          <w:sz w:val="22"/>
          <w:szCs w:val="22"/>
        </w:rPr>
        <w:t>conformité fiscale</w:t>
      </w:r>
      <w:r w:rsidRPr="00BA7BD4">
        <w:rPr>
          <w:rFonts w:eastAsia="Arial Unicode MS"/>
          <w:sz w:val="22"/>
          <w:szCs w:val="22"/>
        </w:rPr>
        <w:t xml:space="preserve"> timbrée datant de moins de trois (03) mois ;</w:t>
      </w:r>
    </w:p>
    <w:p w14:paraId="0CE450F6" w14:textId="09B5D939"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L’attestation d’immatriculation timbrée ;</w:t>
      </w:r>
    </w:p>
    <w:p w14:paraId="2E029E4C"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Le plan de localisation de l’entreprise timbré et signé sur l’honneur ;</w:t>
      </w:r>
    </w:p>
    <w:p w14:paraId="357F948A"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 xml:space="preserve">L’attestation de domiciliation bancaire du soumissionnaire, délivrée par une banque de premier ordre agréée par le Ministère des Finances, datant de moins de trois mois. </w:t>
      </w:r>
    </w:p>
    <w:p w14:paraId="7A723E2F"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quittance d’achat du Dossier d’Appel d’Offres.</w:t>
      </w:r>
    </w:p>
    <w:p w14:paraId="0BC878EE" w14:textId="6223D66C"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La caution de soumission</w:t>
      </w:r>
      <w:r w:rsidR="00DF7521">
        <w:rPr>
          <w:rFonts w:eastAsia="Arial Unicode MS"/>
          <w:sz w:val="22"/>
          <w:szCs w:val="22"/>
        </w:rPr>
        <w:t xml:space="preserve"> timbrée avec mention manuscrite</w:t>
      </w:r>
      <w:r w:rsidRPr="00BA7BD4">
        <w:rPr>
          <w:rFonts w:eastAsia="Arial Unicode MS"/>
          <w:sz w:val="22"/>
          <w:szCs w:val="22"/>
        </w:rPr>
        <w:t>, par lot, délivrée par une banque de 1</w:t>
      </w:r>
      <w:r w:rsidRPr="00BA7BD4">
        <w:rPr>
          <w:rFonts w:eastAsia="Arial Unicode MS"/>
          <w:sz w:val="22"/>
          <w:szCs w:val="22"/>
          <w:vertAlign w:val="superscript"/>
        </w:rPr>
        <w:t>er</w:t>
      </w:r>
      <w:r w:rsidRPr="00BA7BD4">
        <w:rPr>
          <w:rFonts w:eastAsia="Arial Unicode MS"/>
          <w:sz w:val="22"/>
          <w:szCs w:val="22"/>
        </w:rPr>
        <w:t>ordre agréée par le MINFI suivant les conditions de la COBAC, de montant égal à 2% du montant prévisionnel du lot sollicité;</w:t>
      </w:r>
    </w:p>
    <w:p w14:paraId="24D3ECA6" w14:textId="77777777" w:rsidR="00BA7BD4" w:rsidRPr="00BA7BD4" w:rsidRDefault="00BA7BD4" w:rsidP="00673B5C">
      <w:pPr>
        <w:numPr>
          <w:ilvl w:val="1"/>
          <w:numId w:val="73"/>
        </w:numPr>
        <w:tabs>
          <w:tab w:val="left" w:pos="426"/>
        </w:tabs>
        <w:jc w:val="both"/>
        <w:rPr>
          <w:rFonts w:eastAsia="Arial Unicode MS"/>
          <w:sz w:val="22"/>
          <w:szCs w:val="22"/>
        </w:rPr>
      </w:pPr>
      <w:r w:rsidRPr="00BA7BD4">
        <w:rPr>
          <w:rFonts w:eastAsia="Arial Unicode MS"/>
          <w:sz w:val="22"/>
          <w:szCs w:val="22"/>
        </w:rPr>
        <w:t xml:space="preserve">L’attestation de non exclusion des Marchés Publics délivrée par l’Agence de Régulation des Marchés Publics (ARMP); </w:t>
      </w:r>
    </w:p>
    <w:p w14:paraId="712A59E5" w14:textId="77777777" w:rsidR="00BA7BD4" w:rsidRPr="00D967EF" w:rsidRDefault="00BA7BD4" w:rsidP="00673B5C">
      <w:pPr>
        <w:numPr>
          <w:ilvl w:val="1"/>
          <w:numId w:val="73"/>
        </w:numPr>
        <w:tabs>
          <w:tab w:val="left" w:pos="426"/>
        </w:tabs>
        <w:jc w:val="both"/>
        <w:rPr>
          <w:rFonts w:eastAsia="Arial Unicode MS"/>
          <w:b/>
          <w:sz w:val="22"/>
          <w:szCs w:val="22"/>
        </w:rPr>
      </w:pPr>
      <w:r w:rsidRPr="00BA7BD4">
        <w:rPr>
          <w:rFonts w:eastAsia="Arial Unicode MS"/>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09528AFB" w14:textId="50B50D99" w:rsidR="00D967EF" w:rsidRPr="00BA7BD4" w:rsidRDefault="00D967EF" w:rsidP="00673B5C">
      <w:pPr>
        <w:numPr>
          <w:ilvl w:val="1"/>
          <w:numId w:val="73"/>
        </w:numPr>
        <w:tabs>
          <w:tab w:val="left" w:pos="426"/>
        </w:tabs>
        <w:jc w:val="both"/>
        <w:rPr>
          <w:rFonts w:eastAsia="Arial Unicode MS"/>
          <w:b/>
          <w:sz w:val="22"/>
          <w:szCs w:val="22"/>
        </w:rPr>
      </w:pPr>
      <w:r>
        <w:rPr>
          <w:rFonts w:eastAsia="Arial Unicode MS"/>
          <w:sz w:val="22"/>
          <w:szCs w:val="22"/>
        </w:rPr>
        <w:t>L’attestation de catégorisation </w:t>
      </w:r>
      <w:r w:rsidR="00612B46">
        <w:rPr>
          <w:rFonts w:eastAsia="Arial Unicode MS"/>
          <w:sz w:val="22"/>
          <w:szCs w:val="22"/>
        </w:rPr>
        <w:t xml:space="preserve">ou </w:t>
      </w:r>
      <w:r w:rsidR="007177DF">
        <w:rPr>
          <w:rFonts w:eastAsia="Arial Unicode MS"/>
          <w:sz w:val="22"/>
          <w:szCs w:val="22"/>
        </w:rPr>
        <w:t>la copie de la décision rendant publique la classification</w:t>
      </w:r>
      <w:r>
        <w:rPr>
          <w:rFonts w:eastAsia="Arial Unicode MS"/>
          <w:sz w:val="22"/>
          <w:szCs w:val="22"/>
        </w:rPr>
        <w:t>;</w:t>
      </w:r>
    </w:p>
    <w:p w14:paraId="7E312BDC" w14:textId="1EE25A6A" w:rsidR="005755EF" w:rsidRDefault="00BE5243" w:rsidP="005755EF">
      <w:pPr>
        <w:jc w:val="both"/>
        <w:rPr>
          <w:rFonts w:ascii="Arial" w:hAnsi="Arial" w:cs="Arial"/>
          <w:b/>
          <w:sz w:val="22"/>
          <w:szCs w:val="22"/>
        </w:rPr>
      </w:pPr>
      <w:r>
        <w:rPr>
          <w:rFonts w:ascii="Arial" w:hAnsi="Arial" w:cs="Arial"/>
          <w:b/>
          <w:sz w:val="22"/>
          <w:szCs w:val="22"/>
        </w:rPr>
        <w:t>En cas de groupement d’entreprises</w:t>
      </w:r>
      <w:r w:rsidR="005755EF" w:rsidRPr="00011547">
        <w:rPr>
          <w:rFonts w:ascii="Arial" w:hAnsi="Arial" w:cs="Arial"/>
          <w:b/>
          <w:sz w:val="22"/>
          <w:szCs w:val="22"/>
        </w:rPr>
        <w:t>, chaque membre du groupement</w:t>
      </w:r>
      <w:r>
        <w:rPr>
          <w:rFonts w:ascii="Arial" w:hAnsi="Arial" w:cs="Arial"/>
          <w:b/>
          <w:sz w:val="22"/>
          <w:szCs w:val="22"/>
        </w:rPr>
        <w:t xml:space="preserve"> produira chacune des </w:t>
      </w:r>
      <w:r w:rsidR="00BC52BC">
        <w:rPr>
          <w:rFonts w:ascii="Arial" w:hAnsi="Arial" w:cs="Arial"/>
          <w:b/>
          <w:sz w:val="22"/>
          <w:szCs w:val="22"/>
        </w:rPr>
        <w:t>pièces</w:t>
      </w:r>
      <w:r>
        <w:rPr>
          <w:rFonts w:ascii="Arial" w:hAnsi="Arial" w:cs="Arial"/>
          <w:b/>
          <w:sz w:val="22"/>
          <w:szCs w:val="22"/>
        </w:rPr>
        <w:t xml:space="preserve"> administratives </w:t>
      </w:r>
      <w:r w:rsidR="00BC52BC">
        <w:rPr>
          <w:rFonts w:ascii="Arial" w:hAnsi="Arial" w:cs="Arial"/>
          <w:b/>
          <w:sz w:val="22"/>
          <w:szCs w:val="22"/>
        </w:rPr>
        <w:t>énumérées</w:t>
      </w:r>
      <w:r>
        <w:rPr>
          <w:rFonts w:ascii="Arial" w:hAnsi="Arial" w:cs="Arial"/>
          <w:b/>
          <w:sz w:val="22"/>
          <w:szCs w:val="22"/>
        </w:rPr>
        <w:t xml:space="preserve"> </w:t>
      </w:r>
      <w:r w:rsidR="00BC52BC">
        <w:rPr>
          <w:rFonts w:ascii="Arial" w:hAnsi="Arial" w:cs="Arial"/>
          <w:b/>
          <w:sz w:val="22"/>
          <w:szCs w:val="22"/>
        </w:rPr>
        <w:t>à</w:t>
      </w:r>
      <w:r w:rsidR="00BC1917">
        <w:rPr>
          <w:rFonts w:ascii="Arial" w:hAnsi="Arial" w:cs="Arial"/>
          <w:b/>
          <w:sz w:val="22"/>
          <w:szCs w:val="22"/>
        </w:rPr>
        <w:t xml:space="preserve"> l’exception des </w:t>
      </w:r>
      <w:r w:rsidR="00BC52BC">
        <w:rPr>
          <w:rFonts w:ascii="Arial" w:hAnsi="Arial" w:cs="Arial"/>
          <w:b/>
          <w:sz w:val="22"/>
          <w:szCs w:val="22"/>
        </w:rPr>
        <w:t>pièces</w:t>
      </w:r>
      <w:r>
        <w:rPr>
          <w:rFonts w:ascii="Arial" w:hAnsi="Arial" w:cs="Arial"/>
          <w:b/>
          <w:sz w:val="22"/>
          <w:szCs w:val="22"/>
        </w:rPr>
        <w:t xml:space="preserve"> </w:t>
      </w:r>
      <w:r w:rsidR="00BA7BD4">
        <w:rPr>
          <w:rFonts w:ascii="Arial" w:hAnsi="Arial" w:cs="Arial"/>
          <w:b/>
          <w:color w:val="000000" w:themeColor="text1"/>
          <w:sz w:val="22"/>
          <w:szCs w:val="22"/>
        </w:rPr>
        <w:t xml:space="preserve">1, </w:t>
      </w:r>
      <w:r w:rsidR="00BC1917" w:rsidRPr="00BC1917">
        <w:rPr>
          <w:rFonts w:ascii="Arial" w:hAnsi="Arial" w:cs="Arial"/>
          <w:b/>
          <w:color w:val="000000" w:themeColor="text1"/>
          <w:sz w:val="22"/>
          <w:szCs w:val="22"/>
        </w:rPr>
        <w:t>8</w:t>
      </w:r>
      <w:r w:rsidRPr="00BC1917">
        <w:rPr>
          <w:rFonts w:ascii="Arial" w:hAnsi="Arial" w:cs="Arial"/>
          <w:b/>
          <w:color w:val="000000" w:themeColor="text1"/>
          <w:sz w:val="22"/>
          <w:szCs w:val="22"/>
        </w:rPr>
        <w:t xml:space="preserve">, </w:t>
      </w:r>
      <w:r w:rsidR="005755EF" w:rsidRPr="00011547">
        <w:rPr>
          <w:rFonts w:ascii="Arial" w:hAnsi="Arial" w:cs="Arial"/>
          <w:b/>
          <w:sz w:val="22"/>
          <w:szCs w:val="22"/>
        </w:rPr>
        <w:t>Le reste en original et daté de moins de trois mois.</w:t>
      </w:r>
    </w:p>
    <w:p w14:paraId="14587F7D" w14:textId="77777777" w:rsidR="00BC1917" w:rsidRPr="00011547" w:rsidRDefault="00BC1917" w:rsidP="005755EF">
      <w:pPr>
        <w:jc w:val="both"/>
        <w:rPr>
          <w:rFonts w:ascii="Arial" w:hAnsi="Arial" w:cs="Arial"/>
          <w:b/>
          <w:sz w:val="22"/>
          <w:szCs w:val="22"/>
        </w:rPr>
      </w:pPr>
    </w:p>
    <w:p w14:paraId="4247EB4F" w14:textId="46A26E3F" w:rsidR="005755EF" w:rsidRDefault="005755EF" w:rsidP="005755EF">
      <w:pPr>
        <w:jc w:val="both"/>
        <w:rPr>
          <w:rFonts w:ascii="Arial" w:hAnsi="Arial" w:cs="Arial"/>
          <w:sz w:val="22"/>
          <w:szCs w:val="22"/>
        </w:rPr>
      </w:pPr>
      <w:r w:rsidRPr="00011547">
        <w:rPr>
          <w:rFonts w:ascii="Arial" w:hAnsi="Arial" w:cs="Arial"/>
          <w:sz w:val="22"/>
          <w:szCs w:val="22"/>
        </w:rPr>
        <w:t>La deuxième enveloppe intérieure portera la mention « Enveloppe B » et contiendra le volume de l’offre technique de l’entreprise constituée des pièces ci-après en un</w:t>
      </w:r>
      <w:r w:rsidR="00BC1917">
        <w:rPr>
          <w:rFonts w:ascii="Arial" w:hAnsi="Arial" w:cs="Arial"/>
          <w:sz w:val="22"/>
          <w:szCs w:val="22"/>
        </w:rPr>
        <w:t xml:space="preserve"> (01) original et six (06) </w:t>
      </w:r>
      <w:r w:rsidRPr="00011547">
        <w:rPr>
          <w:rFonts w:ascii="Arial" w:hAnsi="Arial" w:cs="Arial"/>
          <w:sz w:val="22"/>
          <w:szCs w:val="22"/>
        </w:rPr>
        <w:t>copies simples :</w:t>
      </w:r>
    </w:p>
    <w:p w14:paraId="17952D99" w14:textId="26B1EDD9" w:rsidR="00BC496D" w:rsidRDefault="00BC496D" w:rsidP="00941F06">
      <w:pPr>
        <w:pStyle w:val="Titre4"/>
        <w:jc w:val="center"/>
        <w:rPr>
          <w:rFonts w:ascii="Arial" w:hAnsi="Arial" w:cs="Arial"/>
          <w:b w:val="0"/>
          <w:sz w:val="22"/>
          <w:szCs w:val="22"/>
        </w:rPr>
      </w:pPr>
    </w:p>
    <w:p w14:paraId="15CF0B2C" w14:textId="0F3DECCA" w:rsidR="00941F06" w:rsidRDefault="00941F06" w:rsidP="00941F06">
      <w:pPr>
        <w:pStyle w:val="Titre4"/>
        <w:jc w:val="center"/>
        <w:rPr>
          <w:rFonts w:ascii="Arial" w:hAnsi="Arial" w:cs="Arial"/>
          <w:sz w:val="22"/>
          <w:szCs w:val="22"/>
        </w:rPr>
      </w:pPr>
      <w:r w:rsidRPr="00011547">
        <w:rPr>
          <w:rFonts w:ascii="Arial" w:hAnsi="Arial" w:cs="Arial"/>
          <w:sz w:val="22"/>
          <w:szCs w:val="22"/>
        </w:rPr>
        <w:t>Enveloppe B : Volume de l’Offre Technique</w:t>
      </w:r>
    </w:p>
    <w:p w14:paraId="2DC3D5AB" w14:textId="77777777" w:rsidR="00BC496D" w:rsidRPr="00BC496D" w:rsidRDefault="00BC496D" w:rsidP="00BC496D"/>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9681"/>
      </w:tblGrid>
      <w:tr w:rsidR="00941F06" w:rsidRPr="00BC52BC" w14:paraId="3EDCF71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42EC55D9" w14:textId="77777777" w:rsidR="00941F06" w:rsidRPr="00BC52BC" w:rsidRDefault="00941F06" w:rsidP="00806480">
            <w:pPr>
              <w:spacing w:line="160" w:lineRule="atLeast"/>
              <w:rPr>
                <w:rFonts w:ascii="Arial" w:hAnsi="Arial" w:cs="Arial"/>
                <w:b/>
                <w:sz w:val="22"/>
                <w:szCs w:val="22"/>
              </w:rPr>
            </w:pPr>
            <w:r w:rsidRPr="00BC52BC">
              <w:rPr>
                <w:rFonts w:ascii="Arial" w:hAnsi="Arial" w:cs="Arial"/>
                <w:b/>
                <w:sz w:val="22"/>
                <w:szCs w:val="22"/>
              </w:rPr>
              <w:t>B 1</w:t>
            </w:r>
          </w:p>
        </w:tc>
        <w:tc>
          <w:tcPr>
            <w:tcW w:w="9681" w:type="dxa"/>
            <w:tcBorders>
              <w:top w:val="single" w:sz="4" w:space="0" w:color="auto"/>
              <w:left w:val="single" w:sz="4" w:space="0" w:color="auto"/>
              <w:bottom w:val="single" w:sz="4" w:space="0" w:color="auto"/>
              <w:right w:val="single" w:sz="4" w:space="0" w:color="auto"/>
            </w:tcBorders>
          </w:tcPr>
          <w:p w14:paraId="500DDCD0" w14:textId="5FFC4501" w:rsidR="00941F06" w:rsidRPr="00BC52BC" w:rsidRDefault="00E82698" w:rsidP="00E82698">
            <w:pPr>
              <w:keepNext/>
              <w:jc w:val="center"/>
              <w:rPr>
                <w:rFonts w:ascii="Arial" w:hAnsi="Arial" w:cs="Arial"/>
                <w:b/>
                <w:sz w:val="24"/>
                <w:szCs w:val="24"/>
              </w:rPr>
            </w:pPr>
            <w:r w:rsidRPr="00BC52BC">
              <w:rPr>
                <w:rFonts w:ascii="Arial" w:hAnsi="Arial" w:cs="Arial"/>
                <w:b/>
                <w:sz w:val="24"/>
                <w:szCs w:val="24"/>
              </w:rPr>
              <w:t>PERSONNEL D’ENCADREMENT sur 09</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E82698" w:rsidRPr="00BC52BC" w14:paraId="167EBF45"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63B8876F" w14:textId="1C8B8274" w:rsidR="00E82698" w:rsidRPr="00BC52BC" w:rsidRDefault="00E82698" w:rsidP="00E82698">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8041616" w14:textId="636EC16B"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b/>
                <w:sz w:val="22"/>
                <w:szCs w:val="22"/>
              </w:rPr>
              <w:t xml:space="preserve">Le Conducteur de Travaux : </w:t>
            </w:r>
            <w:r w:rsidRPr="00BC52BC">
              <w:rPr>
                <w:rFonts w:ascii="Arial" w:hAnsi="Arial" w:cs="Arial"/>
                <w:sz w:val="22"/>
                <w:szCs w:val="22"/>
              </w:rPr>
              <w:t>Ingénieur des travaux de Génie civil / Génie Rural (Bac+ 3) ;</w:t>
            </w:r>
          </w:p>
          <w:p w14:paraId="0F81D132" w14:textId="35D774F8"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dans le domaine des BTP ≥5 ans</w:t>
            </w:r>
          </w:p>
          <w:p w14:paraId="4C1A10DF" w14:textId="4990A508"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au poste de Conducteur des travaux des BTP ≥5 ans</w:t>
            </w:r>
          </w:p>
          <w:p w14:paraId="15DA0DEE" w14:textId="24774AEB"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Copie certifie du diplôme</w:t>
            </w:r>
          </w:p>
          <w:p w14:paraId="37996367" w14:textId="2F87B65E"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CV </w:t>
            </w:r>
            <w:r w:rsidR="00BC52BC" w:rsidRPr="00BC52BC">
              <w:rPr>
                <w:rFonts w:ascii="Arial" w:hAnsi="Arial" w:cs="Arial"/>
                <w:sz w:val="22"/>
                <w:szCs w:val="22"/>
              </w:rPr>
              <w:t>signée</w:t>
            </w:r>
            <w:r w:rsidRPr="00BC52BC">
              <w:rPr>
                <w:rFonts w:ascii="Arial" w:hAnsi="Arial" w:cs="Arial"/>
                <w:sz w:val="22"/>
                <w:szCs w:val="22"/>
              </w:rPr>
              <w:t xml:space="preserve"> et date</w:t>
            </w:r>
          </w:p>
          <w:p w14:paraId="3DEF7CDF" w14:textId="3C95E04B"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présentation</w:t>
            </w:r>
            <w:r w:rsidRPr="00BC52BC">
              <w:rPr>
                <w:rFonts w:ascii="Arial" w:hAnsi="Arial" w:cs="Arial"/>
                <w:sz w:val="22"/>
                <w:szCs w:val="22"/>
              </w:rPr>
              <w:t xml:space="preserve"> de l’original du diplôme</w:t>
            </w:r>
          </w:p>
          <w:p w14:paraId="39308C2F" w14:textId="42B28A5D"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Attestation de disponibilité</w:t>
            </w:r>
          </w:p>
        </w:tc>
      </w:tr>
      <w:tr w:rsidR="00E82698" w:rsidRPr="00BC52BC" w14:paraId="5FD8E11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18A43608" w14:textId="77777777" w:rsidR="00E82698" w:rsidRPr="00BC52BC" w:rsidRDefault="00E82698" w:rsidP="00E82698">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06EE029D" w14:textId="77777777"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b/>
                <w:sz w:val="22"/>
                <w:szCs w:val="22"/>
              </w:rPr>
              <w:t xml:space="preserve">Le Chef de chantier : </w:t>
            </w:r>
            <w:r w:rsidRPr="00BC52BC">
              <w:rPr>
                <w:rFonts w:ascii="Arial" w:hAnsi="Arial" w:cs="Arial"/>
                <w:sz w:val="22"/>
                <w:szCs w:val="22"/>
              </w:rPr>
              <w:t>Technicien Supérieur des Travaux de Génie Civil /Génie Rural (Bac+2).</w:t>
            </w:r>
          </w:p>
          <w:p w14:paraId="0BD0350A" w14:textId="779C5DD9"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dans le domaine des BTP ≥3 ans</w:t>
            </w:r>
          </w:p>
          <w:p w14:paraId="3B273208" w14:textId="77EC1639"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au poste de Conducteur des travaux des BTP ≥3 ans</w:t>
            </w:r>
          </w:p>
          <w:p w14:paraId="6A7EA97D" w14:textId="19B47633"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Copie certifie du diplôme</w:t>
            </w:r>
          </w:p>
          <w:p w14:paraId="183919B9" w14:textId="01E0D291"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CV </w:t>
            </w:r>
            <w:r w:rsidR="00BC52BC" w:rsidRPr="00BC52BC">
              <w:rPr>
                <w:rFonts w:ascii="Arial" w:hAnsi="Arial" w:cs="Arial"/>
                <w:sz w:val="22"/>
                <w:szCs w:val="22"/>
              </w:rPr>
              <w:t>signée</w:t>
            </w:r>
            <w:r w:rsidRPr="00BC52BC">
              <w:rPr>
                <w:rFonts w:ascii="Arial" w:hAnsi="Arial" w:cs="Arial"/>
                <w:sz w:val="22"/>
                <w:szCs w:val="22"/>
              </w:rPr>
              <w:t xml:space="preserve"> et date</w:t>
            </w:r>
          </w:p>
          <w:p w14:paraId="619C849A" w14:textId="35D09DD6"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présentation</w:t>
            </w:r>
            <w:r w:rsidRPr="00BC52BC">
              <w:rPr>
                <w:rFonts w:ascii="Arial" w:hAnsi="Arial" w:cs="Arial"/>
                <w:sz w:val="22"/>
                <w:szCs w:val="22"/>
              </w:rPr>
              <w:t xml:space="preserve"> de l’original du diplôme</w:t>
            </w:r>
          </w:p>
          <w:p w14:paraId="6EB99011" w14:textId="4C980334"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Attestation de disponibilité</w:t>
            </w:r>
          </w:p>
        </w:tc>
      </w:tr>
      <w:tr w:rsidR="00E82698" w:rsidRPr="00BC52BC" w14:paraId="2AD14E55"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2DA3540B" w14:textId="77777777" w:rsidR="00E82698" w:rsidRPr="00BC52BC" w:rsidRDefault="00E82698" w:rsidP="00E82698">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337BD713" w14:textId="383AE422"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b/>
                <w:sz w:val="22"/>
                <w:szCs w:val="22"/>
              </w:rPr>
              <w:t xml:space="preserve">Le Responsable Administratif : </w:t>
            </w:r>
            <w:r w:rsidRPr="00BC52BC">
              <w:rPr>
                <w:rFonts w:ascii="Arial" w:hAnsi="Arial" w:cs="Arial"/>
                <w:sz w:val="22"/>
                <w:szCs w:val="22"/>
              </w:rPr>
              <w:t>BTS en Gestion (Bac+2).</w:t>
            </w:r>
          </w:p>
          <w:p w14:paraId="5DFB4233" w14:textId="08C67AF3"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dans le domaine des BTP ≥2 ans</w:t>
            </w:r>
          </w:p>
          <w:p w14:paraId="0866B811" w14:textId="371D5D76" w:rsidR="00E82698" w:rsidRPr="00BC52BC" w:rsidRDefault="00BC52BC"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Expérience</w:t>
            </w:r>
            <w:r w:rsidR="00E82698" w:rsidRPr="00BC52BC">
              <w:rPr>
                <w:rFonts w:ascii="Arial" w:hAnsi="Arial" w:cs="Arial"/>
                <w:sz w:val="22"/>
                <w:szCs w:val="22"/>
              </w:rPr>
              <w:t xml:space="preserve"> au poste de Conducteur des travaux des BTP ≥2 ans</w:t>
            </w:r>
          </w:p>
          <w:p w14:paraId="30F6BD69" w14:textId="70870F66"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Copie certifie du diplôme</w:t>
            </w:r>
          </w:p>
          <w:p w14:paraId="04CD1FE4" w14:textId="515D7E7F"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CV </w:t>
            </w:r>
            <w:r w:rsidR="00BC52BC" w:rsidRPr="00BC52BC">
              <w:rPr>
                <w:rFonts w:ascii="Arial" w:hAnsi="Arial" w:cs="Arial"/>
                <w:sz w:val="22"/>
                <w:szCs w:val="22"/>
              </w:rPr>
              <w:t>signée</w:t>
            </w:r>
            <w:r w:rsidRPr="00BC52BC">
              <w:rPr>
                <w:rFonts w:ascii="Arial" w:hAnsi="Arial" w:cs="Arial"/>
                <w:sz w:val="22"/>
                <w:szCs w:val="22"/>
              </w:rPr>
              <w:t xml:space="preserve"> et date</w:t>
            </w:r>
          </w:p>
          <w:p w14:paraId="4C4D30E3" w14:textId="1F3E4998" w:rsidR="00E82698" w:rsidRPr="00BC52BC" w:rsidRDefault="00E82698" w:rsidP="00673B5C">
            <w:pPr>
              <w:keepNext/>
              <w:numPr>
                <w:ilvl w:val="0"/>
                <w:numId w:val="56"/>
              </w:numPr>
              <w:tabs>
                <w:tab w:val="clear" w:pos="1211"/>
              </w:tabs>
              <w:spacing w:line="264" w:lineRule="auto"/>
              <w:ind w:left="383"/>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présentation</w:t>
            </w:r>
            <w:r w:rsidRPr="00BC52BC">
              <w:rPr>
                <w:rFonts w:ascii="Arial" w:hAnsi="Arial" w:cs="Arial"/>
                <w:sz w:val="22"/>
                <w:szCs w:val="22"/>
              </w:rPr>
              <w:t xml:space="preserve"> de l’original du diplôme</w:t>
            </w:r>
          </w:p>
          <w:p w14:paraId="6DDBF84B" w14:textId="4859641C" w:rsidR="00E82698" w:rsidRPr="00BC52BC" w:rsidRDefault="00E82698" w:rsidP="00673B5C">
            <w:pPr>
              <w:keepNext/>
              <w:numPr>
                <w:ilvl w:val="0"/>
                <w:numId w:val="56"/>
              </w:numPr>
              <w:tabs>
                <w:tab w:val="clear" w:pos="1211"/>
              </w:tabs>
              <w:spacing w:line="264" w:lineRule="auto"/>
              <w:ind w:left="383"/>
              <w:jc w:val="both"/>
              <w:rPr>
                <w:rFonts w:ascii="Arial" w:hAnsi="Arial" w:cs="Arial"/>
                <w:b/>
                <w:sz w:val="22"/>
                <w:szCs w:val="22"/>
              </w:rPr>
            </w:pPr>
            <w:r w:rsidRPr="00BC52BC">
              <w:rPr>
                <w:rFonts w:ascii="Arial" w:hAnsi="Arial" w:cs="Arial"/>
                <w:sz w:val="22"/>
                <w:szCs w:val="22"/>
              </w:rPr>
              <w:t>Attestation de disponibilité</w:t>
            </w:r>
          </w:p>
        </w:tc>
      </w:tr>
      <w:tr w:rsidR="00191156" w:rsidRPr="00BC52BC" w14:paraId="3E8516D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33C77709" w14:textId="6F88E740" w:rsidR="00191156" w:rsidRPr="00BC52BC" w:rsidRDefault="00191156" w:rsidP="00E82698">
            <w:pPr>
              <w:spacing w:line="160" w:lineRule="atLeast"/>
              <w:rPr>
                <w:rFonts w:ascii="Arial" w:hAnsi="Arial" w:cs="Arial"/>
                <w:b/>
                <w:sz w:val="22"/>
                <w:szCs w:val="22"/>
              </w:rPr>
            </w:pPr>
            <w:r w:rsidRPr="00BC52BC">
              <w:rPr>
                <w:rFonts w:ascii="Arial" w:hAnsi="Arial" w:cs="Arial"/>
                <w:b/>
                <w:sz w:val="22"/>
                <w:szCs w:val="22"/>
              </w:rPr>
              <w:t>B 2</w:t>
            </w:r>
          </w:p>
        </w:tc>
        <w:tc>
          <w:tcPr>
            <w:tcW w:w="9681" w:type="dxa"/>
            <w:tcBorders>
              <w:top w:val="single" w:sz="4" w:space="0" w:color="auto"/>
              <w:left w:val="single" w:sz="4" w:space="0" w:color="auto"/>
              <w:bottom w:val="single" w:sz="4" w:space="0" w:color="auto"/>
              <w:right w:val="single" w:sz="4" w:space="0" w:color="auto"/>
            </w:tcBorders>
          </w:tcPr>
          <w:p w14:paraId="062E6FD6" w14:textId="3701552E" w:rsidR="00352797" w:rsidRPr="00BC52BC" w:rsidRDefault="00191156" w:rsidP="00352797">
            <w:pPr>
              <w:keepNext/>
              <w:spacing w:line="264" w:lineRule="auto"/>
              <w:ind w:left="383"/>
              <w:jc w:val="center"/>
              <w:rPr>
                <w:rFonts w:ascii="Arial" w:hAnsi="Arial" w:cs="Arial"/>
                <w:b/>
                <w:sz w:val="24"/>
                <w:szCs w:val="24"/>
              </w:rPr>
            </w:pPr>
            <w:r w:rsidRPr="00BC52BC">
              <w:rPr>
                <w:rFonts w:ascii="Arial" w:hAnsi="Arial" w:cs="Arial"/>
                <w:b/>
                <w:sz w:val="24"/>
                <w:szCs w:val="24"/>
              </w:rPr>
              <w:t>MOYENS MATERIELS ET LOGISTIQUES</w:t>
            </w:r>
            <w:r w:rsidR="0083432B" w:rsidRPr="00BC52BC">
              <w:rPr>
                <w:rFonts w:ascii="Arial" w:hAnsi="Arial" w:cs="Arial"/>
                <w:b/>
                <w:sz w:val="24"/>
                <w:szCs w:val="24"/>
              </w:rPr>
              <w:t xml:space="preserve"> sur 10</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941F06" w:rsidRPr="00BC52BC" w14:paraId="0A8CF254"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3E004443" w14:textId="7D08A45B"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6D2394CA" w14:textId="77777777" w:rsidR="00352797" w:rsidRPr="00BC52BC" w:rsidRDefault="00352797" w:rsidP="00352797">
            <w:pPr>
              <w:pStyle w:val="Paragraphedeliste"/>
              <w:keepNext/>
              <w:ind w:left="1211"/>
              <w:jc w:val="both"/>
              <w:rPr>
                <w:rFonts w:ascii="Arial" w:hAnsi="Arial" w:cs="Arial"/>
                <w:b/>
              </w:rPr>
            </w:pPr>
            <w:r w:rsidRPr="00BC52BC">
              <w:rPr>
                <w:rFonts w:ascii="Arial" w:hAnsi="Arial" w:cs="Arial"/>
                <w:b/>
              </w:rPr>
              <w:t>MOYENS MATERIELS</w:t>
            </w:r>
          </w:p>
          <w:p w14:paraId="5AD69C2E" w14:textId="4EBE4504"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Une betonniere</w:t>
            </w:r>
          </w:p>
          <w:p w14:paraId="746A82DE" w14:textId="5283A812"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groupe electrogene</w:t>
            </w:r>
          </w:p>
          <w:p w14:paraId="1FD396B4" w14:textId="417F6C63"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vibreur</w:t>
            </w:r>
          </w:p>
          <w:p w14:paraId="506DE356" w14:textId="57310B59" w:rsidR="0083432B" w:rsidRPr="00BC52BC" w:rsidRDefault="0083432B"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poste de soudure</w:t>
            </w:r>
          </w:p>
          <w:p w14:paraId="2887DF08" w14:textId="7F2A096F"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Le petit matériel de chantier.</w:t>
            </w:r>
          </w:p>
          <w:p w14:paraId="57F5C4D5" w14:textId="75ADBD22" w:rsidR="00352797" w:rsidRPr="00BC52BC" w:rsidRDefault="00352797" w:rsidP="00352797">
            <w:pPr>
              <w:keepNext/>
              <w:jc w:val="both"/>
              <w:rPr>
                <w:rFonts w:ascii="Arial" w:hAnsi="Arial" w:cs="Arial"/>
                <w:sz w:val="22"/>
                <w:szCs w:val="22"/>
                <w:lang w:val="fr-CM"/>
              </w:rPr>
            </w:pPr>
            <w:r w:rsidRPr="00BC52BC">
              <w:rPr>
                <w:rFonts w:ascii="Arial" w:hAnsi="Arial" w:cs="Arial"/>
                <w:sz w:val="22"/>
                <w:szCs w:val="22"/>
              </w:rPr>
              <w:t>Pour le matériel d’</w:t>
            </w:r>
            <w:r w:rsidR="00BC52BC" w:rsidRPr="00BC52BC">
              <w:rPr>
                <w:rFonts w:ascii="Arial" w:hAnsi="Arial" w:cs="Arial"/>
                <w:sz w:val="22"/>
                <w:szCs w:val="22"/>
              </w:rPr>
              <w:t>exécution</w:t>
            </w:r>
            <w:r w:rsidRPr="00BC52BC">
              <w:rPr>
                <w:rFonts w:ascii="Arial" w:hAnsi="Arial" w:cs="Arial"/>
                <w:sz w:val="22"/>
                <w:szCs w:val="22"/>
              </w:rPr>
              <w:t>, le soumissionnaire fournira les factures justifiant de la propriété ou les contrats de location.</w:t>
            </w:r>
          </w:p>
        </w:tc>
      </w:tr>
      <w:tr w:rsidR="00191156" w:rsidRPr="00BC52BC" w14:paraId="076591BC"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60D0DC7E" w14:textId="77777777" w:rsidR="00191156" w:rsidRPr="00BC52BC" w:rsidRDefault="0019115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BDAA7D3" w14:textId="0C6E3358" w:rsidR="00352797" w:rsidRPr="00BC52BC" w:rsidRDefault="00352797" w:rsidP="00352797">
            <w:pPr>
              <w:pStyle w:val="Paragraphedeliste"/>
              <w:keepNext/>
              <w:ind w:left="1211"/>
              <w:jc w:val="both"/>
              <w:rPr>
                <w:rFonts w:ascii="Arial" w:hAnsi="Arial" w:cs="Arial"/>
                <w:sz w:val="22"/>
                <w:szCs w:val="22"/>
              </w:rPr>
            </w:pPr>
            <w:r w:rsidRPr="00BC52BC">
              <w:rPr>
                <w:rFonts w:ascii="Arial" w:hAnsi="Arial" w:cs="Arial"/>
                <w:b/>
              </w:rPr>
              <w:t>MOYENS LOGISTIQUES</w:t>
            </w:r>
          </w:p>
          <w:p w14:paraId="1059485C" w14:textId="491DEB5A" w:rsidR="00352797" w:rsidRPr="00BC52BC" w:rsidRDefault="00352797"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Un compateur</w:t>
            </w:r>
          </w:p>
          <w:p w14:paraId="4C39B9F4" w14:textId="77777777"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 vehicule de liaison Pik-UP</w:t>
            </w:r>
          </w:p>
          <w:p w14:paraId="5D9F98E2" w14:textId="1CF0BEA1"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 camion benne</w:t>
            </w:r>
          </w:p>
          <w:p w14:paraId="5ACDD6F7" w14:textId="002D8A27"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Une niveleuse</w:t>
            </w:r>
          </w:p>
          <w:p w14:paraId="6E19B31C" w14:textId="2283C4A7" w:rsidR="00352797" w:rsidRPr="00BC52BC" w:rsidRDefault="00352797"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Une pelle chargeuse</w:t>
            </w:r>
          </w:p>
          <w:p w14:paraId="47A7B207" w14:textId="1498123E" w:rsidR="00191156" w:rsidRPr="00BC52BC" w:rsidRDefault="00352797" w:rsidP="00352797">
            <w:pPr>
              <w:keepNext/>
              <w:jc w:val="both"/>
              <w:rPr>
                <w:rFonts w:ascii="Arial" w:hAnsi="Arial" w:cs="Arial"/>
                <w:sz w:val="22"/>
                <w:szCs w:val="22"/>
              </w:rPr>
            </w:pPr>
            <w:r w:rsidRPr="00BC52BC">
              <w:rPr>
                <w:rFonts w:ascii="Arial" w:hAnsi="Arial" w:cs="Arial"/>
                <w:sz w:val="22"/>
                <w:szCs w:val="22"/>
              </w:rPr>
              <w:t>Pour le matériel roulant, le soumissionnaire fournira les pièces justifiant de la propriété ou les contrats de location.</w:t>
            </w:r>
          </w:p>
        </w:tc>
      </w:tr>
      <w:tr w:rsidR="00191156" w:rsidRPr="00BC52BC" w14:paraId="2761064D"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68A18534" w14:textId="190EBC50" w:rsidR="00191156" w:rsidRPr="00BC52BC" w:rsidRDefault="00605488" w:rsidP="00806480">
            <w:pPr>
              <w:spacing w:line="160" w:lineRule="atLeast"/>
              <w:rPr>
                <w:rFonts w:ascii="Arial" w:hAnsi="Arial" w:cs="Arial"/>
                <w:b/>
                <w:sz w:val="22"/>
                <w:szCs w:val="22"/>
              </w:rPr>
            </w:pPr>
            <w:r w:rsidRPr="00BC52BC">
              <w:rPr>
                <w:rFonts w:ascii="Arial" w:hAnsi="Arial" w:cs="Arial"/>
                <w:b/>
                <w:sz w:val="22"/>
                <w:szCs w:val="22"/>
              </w:rPr>
              <w:t>B 3</w:t>
            </w:r>
          </w:p>
        </w:tc>
        <w:tc>
          <w:tcPr>
            <w:tcW w:w="9681" w:type="dxa"/>
            <w:tcBorders>
              <w:top w:val="single" w:sz="4" w:space="0" w:color="auto"/>
              <w:left w:val="single" w:sz="4" w:space="0" w:color="auto"/>
              <w:bottom w:val="single" w:sz="4" w:space="0" w:color="auto"/>
              <w:right w:val="single" w:sz="4" w:space="0" w:color="auto"/>
            </w:tcBorders>
          </w:tcPr>
          <w:p w14:paraId="178012E1" w14:textId="4D3CF613" w:rsidR="00191156" w:rsidRPr="00BC52BC" w:rsidRDefault="00605488" w:rsidP="00605488">
            <w:pPr>
              <w:keepNext/>
              <w:jc w:val="center"/>
              <w:rPr>
                <w:rFonts w:ascii="Arial" w:hAnsi="Arial" w:cs="Arial"/>
                <w:b/>
                <w:sz w:val="24"/>
                <w:szCs w:val="24"/>
              </w:rPr>
            </w:pPr>
            <w:r w:rsidRPr="00BC52BC">
              <w:rPr>
                <w:rFonts w:ascii="Arial" w:hAnsi="Arial" w:cs="Arial"/>
                <w:b/>
                <w:sz w:val="24"/>
                <w:szCs w:val="24"/>
              </w:rPr>
              <w:t>REFERENCES DE L’ENTREPRISE sur 0</w:t>
            </w:r>
            <w:r w:rsidR="00572841" w:rsidRPr="00BC52BC">
              <w:rPr>
                <w:rFonts w:ascii="Arial" w:hAnsi="Arial" w:cs="Arial"/>
                <w:b/>
                <w:sz w:val="24"/>
                <w:szCs w:val="24"/>
              </w:rPr>
              <w:t>3</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941F06" w:rsidRPr="00BC52BC" w14:paraId="16E3E77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5C3936EA" w14:textId="138418D5"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075D070B" w14:textId="0F25345F" w:rsidR="00941F06" w:rsidRPr="00BC52BC" w:rsidRDefault="00404756" w:rsidP="00404756">
            <w:pPr>
              <w:keepNext/>
              <w:jc w:val="both"/>
              <w:rPr>
                <w:rFonts w:ascii="Arial" w:hAnsi="Arial" w:cs="Arial"/>
                <w:sz w:val="22"/>
                <w:szCs w:val="22"/>
              </w:rPr>
            </w:pPr>
            <w:r w:rsidRPr="00BC52BC">
              <w:rPr>
                <w:rFonts w:ascii="Arial" w:hAnsi="Arial" w:cs="Arial"/>
                <w:sz w:val="22"/>
                <w:szCs w:val="22"/>
              </w:rPr>
              <w:t>Liste des r</w:t>
            </w:r>
            <w:r w:rsidR="00605488" w:rsidRPr="00BC52BC">
              <w:rPr>
                <w:rFonts w:ascii="Arial" w:hAnsi="Arial" w:cs="Arial"/>
                <w:sz w:val="22"/>
                <w:szCs w:val="22"/>
              </w:rPr>
              <w:t>éférences (03 projets au minimum</w:t>
            </w:r>
            <w:r w:rsidR="00941F06" w:rsidRPr="00BC52BC">
              <w:rPr>
                <w:rFonts w:ascii="Arial" w:hAnsi="Arial" w:cs="Arial"/>
                <w:sz w:val="22"/>
                <w:szCs w:val="22"/>
              </w:rPr>
              <w:t xml:space="preserve">) de </w:t>
            </w:r>
            <w:r w:rsidRPr="00BC52BC">
              <w:rPr>
                <w:rFonts w:ascii="Arial" w:hAnsi="Arial" w:cs="Arial"/>
                <w:sz w:val="22"/>
                <w:szCs w:val="22"/>
              </w:rPr>
              <w:t>l’entrepris</w:t>
            </w:r>
            <w:r w:rsidR="001C75AA" w:rsidRPr="00BC52BC">
              <w:rPr>
                <w:rFonts w:ascii="Arial" w:hAnsi="Arial" w:cs="Arial"/>
                <w:sz w:val="22"/>
                <w:szCs w:val="22"/>
              </w:rPr>
              <w:t>e dans le domaine des travaux d’</w:t>
            </w:r>
            <w:r w:rsidRPr="00BC52BC">
              <w:rPr>
                <w:rFonts w:ascii="Arial" w:hAnsi="Arial" w:cs="Arial"/>
                <w:sz w:val="22"/>
                <w:szCs w:val="22"/>
              </w:rPr>
              <w:t>entretien des routes en terres</w:t>
            </w:r>
            <w:r w:rsidR="00605488" w:rsidRPr="00BC52BC">
              <w:rPr>
                <w:rFonts w:ascii="Arial" w:hAnsi="Arial" w:cs="Arial"/>
                <w:sz w:val="22"/>
                <w:szCs w:val="22"/>
              </w:rPr>
              <w:t xml:space="preserve"> ou BTP au cours des trois </w:t>
            </w:r>
            <w:r w:rsidR="00BC52BC" w:rsidRPr="00BC52BC">
              <w:rPr>
                <w:rFonts w:ascii="Arial" w:hAnsi="Arial" w:cs="Arial"/>
                <w:sz w:val="22"/>
                <w:szCs w:val="22"/>
              </w:rPr>
              <w:t>dernières</w:t>
            </w:r>
            <w:r w:rsidR="00605488" w:rsidRPr="00BC52BC">
              <w:rPr>
                <w:rFonts w:ascii="Arial" w:hAnsi="Arial" w:cs="Arial"/>
                <w:sz w:val="22"/>
                <w:szCs w:val="22"/>
              </w:rPr>
              <w:t xml:space="preserve"> </w:t>
            </w:r>
            <w:r w:rsidR="00BC52BC" w:rsidRPr="00BC52BC">
              <w:rPr>
                <w:rFonts w:ascii="Arial" w:hAnsi="Arial" w:cs="Arial"/>
                <w:sz w:val="22"/>
                <w:szCs w:val="22"/>
              </w:rPr>
              <w:t>années</w:t>
            </w:r>
            <w:r w:rsidR="00605488" w:rsidRPr="00BC52BC">
              <w:rPr>
                <w:rFonts w:ascii="Arial" w:hAnsi="Arial" w:cs="Arial"/>
                <w:sz w:val="22"/>
                <w:szCs w:val="22"/>
              </w:rPr>
              <w:t xml:space="preserve"> d’un montant cumule </w:t>
            </w:r>
            <w:r w:rsidR="00BC52BC" w:rsidRPr="00BC52BC">
              <w:rPr>
                <w:rFonts w:ascii="Arial" w:hAnsi="Arial" w:cs="Arial"/>
                <w:sz w:val="22"/>
                <w:szCs w:val="22"/>
              </w:rPr>
              <w:t>supérieur</w:t>
            </w:r>
            <w:r w:rsidR="00605488" w:rsidRPr="00BC52BC">
              <w:rPr>
                <w:rFonts w:ascii="Arial" w:hAnsi="Arial" w:cs="Arial"/>
                <w:sz w:val="22"/>
                <w:szCs w:val="22"/>
              </w:rPr>
              <w:t xml:space="preserve"> ou </w:t>
            </w:r>
            <w:r w:rsidR="00BC52BC" w:rsidRPr="00BC52BC">
              <w:rPr>
                <w:rFonts w:ascii="Arial" w:hAnsi="Arial" w:cs="Arial"/>
                <w:sz w:val="22"/>
                <w:szCs w:val="22"/>
              </w:rPr>
              <w:t>égal</w:t>
            </w:r>
            <w:r w:rsidR="00605488" w:rsidRPr="00BC52BC">
              <w:rPr>
                <w:rFonts w:ascii="Arial" w:hAnsi="Arial" w:cs="Arial"/>
                <w:sz w:val="22"/>
                <w:szCs w:val="22"/>
              </w:rPr>
              <w:t xml:space="preserve"> </w:t>
            </w:r>
            <w:r w:rsidR="00605488" w:rsidRPr="00BC52BC">
              <w:rPr>
                <w:rFonts w:ascii="Arial" w:hAnsi="Arial" w:cs="Arial"/>
                <w:b/>
                <w:sz w:val="22"/>
                <w:szCs w:val="22"/>
              </w:rPr>
              <w:t>20 000 000 FCFA TTC</w:t>
            </w:r>
            <w:r w:rsidR="00941F06" w:rsidRPr="00BC52BC">
              <w:rPr>
                <w:rFonts w:ascii="Arial" w:hAnsi="Arial" w:cs="Arial"/>
                <w:sz w:val="22"/>
                <w:szCs w:val="22"/>
              </w:rPr>
              <w:t>. (joindre les attestations de bonne fin d’exécution ou les PV de réception de chaque projet ainsi que les photocopies des 1ères et dernières pages des marchés)</w:t>
            </w:r>
          </w:p>
        </w:tc>
      </w:tr>
      <w:tr w:rsidR="00605488" w:rsidRPr="00BC52BC" w14:paraId="62691C05"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2498F47F" w14:textId="5E166B88" w:rsidR="00605488" w:rsidRPr="00BC52BC" w:rsidRDefault="00572841" w:rsidP="00806480">
            <w:pPr>
              <w:spacing w:line="160" w:lineRule="atLeast"/>
              <w:rPr>
                <w:rFonts w:ascii="Arial" w:hAnsi="Arial" w:cs="Arial"/>
                <w:b/>
                <w:sz w:val="22"/>
                <w:szCs w:val="22"/>
              </w:rPr>
            </w:pPr>
            <w:r w:rsidRPr="00BC52BC">
              <w:rPr>
                <w:rFonts w:ascii="Arial" w:hAnsi="Arial" w:cs="Arial"/>
                <w:b/>
                <w:sz w:val="22"/>
                <w:szCs w:val="22"/>
              </w:rPr>
              <w:t>B 4</w:t>
            </w:r>
          </w:p>
        </w:tc>
        <w:tc>
          <w:tcPr>
            <w:tcW w:w="9681" w:type="dxa"/>
            <w:tcBorders>
              <w:top w:val="single" w:sz="4" w:space="0" w:color="auto"/>
              <w:left w:val="single" w:sz="4" w:space="0" w:color="auto"/>
              <w:bottom w:val="single" w:sz="4" w:space="0" w:color="auto"/>
              <w:right w:val="single" w:sz="4" w:space="0" w:color="auto"/>
            </w:tcBorders>
          </w:tcPr>
          <w:p w14:paraId="1AE871F9" w14:textId="1DCCC307" w:rsidR="00605488" w:rsidRPr="00BC52BC" w:rsidRDefault="00572841" w:rsidP="00572841">
            <w:pPr>
              <w:keepNext/>
              <w:jc w:val="center"/>
              <w:rPr>
                <w:rFonts w:ascii="Arial" w:hAnsi="Arial" w:cs="Arial"/>
                <w:b/>
                <w:sz w:val="24"/>
                <w:szCs w:val="24"/>
              </w:rPr>
            </w:pPr>
            <w:r w:rsidRPr="00BC52BC">
              <w:rPr>
                <w:rFonts w:ascii="Arial" w:hAnsi="Arial" w:cs="Arial"/>
                <w:b/>
                <w:sz w:val="24"/>
                <w:szCs w:val="24"/>
              </w:rPr>
              <w:t>ATTESTATION DE VISITE DE SITE SUR L’HONNEUR sur 03</w:t>
            </w:r>
            <w:r w:rsidR="00550525" w:rsidRPr="00BC52BC">
              <w:rPr>
                <w:rFonts w:ascii="Arial" w:hAnsi="Arial" w:cs="Arial"/>
                <w:b/>
                <w:sz w:val="24"/>
                <w:szCs w:val="24"/>
              </w:rPr>
              <w:t xml:space="preserve"> </w:t>
            </w:r>
            <w:r w:rsidR="00BC52BC" w:rsidRPr="00BC52BC">
              <w:rPr>
                <w:rFonts w:ascii="Arial" w:hAnsi="Arial" w:cs="Arial"/>
                <w:b/>
                <w:sz w:val="24"/>
                <w:szCs w:val="24"/>
                <w:lang w:val="fr-CM"/>
              </w:rPr>
              <w:t>critères</w:t>
            </w:r>
          </w:p>
        </w:tc>
      </w:tr>
      <w:tr w:rsidR="00941F06" w:rsidRPr="00BC52BC" w14:paraId="2E102B3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4033C275" w14:textId="6F747ADF"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CB7D082" w14:textId="42926D70" w:rsidR="00941F06" w:rsidRPr="00BC52BC" w:rsidRDefault="00572841"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FR"/>
              </w:rPr>
              <w:t>D</w:t>
            </w:r>
            <w:r w:rsidRPr="00BC52BC">
              <w:rPr>
                <w:rFonts w:ascii="Arial" w:hAnsi="Arial" w:cs="Arial"/>
                <w:sz w:val="22"/>
                <w:szCs w:val="22"/>
                <w:lang w:val="fr-CM"/>
              </w:rPr>
              <w:t xml:space="preserve">eclaration de </w:t>
            </w:r>
            <w:r w:rsidR="00941F06" w:rsidRPr="00BC52BC">
              <w:rPr>
                <w:rFonts w:ascii="Arial" w:hAnsi="Arial" w:cs="Arial"/>
                <w:sz w:val="22"/>
                <w:szCs w:val="22"/>
                <w:lang w:val="fr-CM"/>
              </w:rPr>
              <w:t>Visite de site </w:t>
            </w:r>
            <w:r w:rsidR="001C75AA" w:rsidRPr="00BC52BC">
              <w:rPr>
                <w:rFonts w:ascii="Arial" w:hAnsi="Arial" w:cs="Arial"/>
                <w:sz w:val="22"/>
                <w:szCs w:val="22"/>
                <w:lang w:val="fr-CM"/>
              </w:rPr>
              <w:t>sur l’honneur daté et signé par le soumissionnaire :</w:t>
            </w:r>
          </w:p>
          <w:p w14:paraId="773AAB37" w14:textId="77777777"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Rapport de visite daté et signé par le soumissionnaire</w:t>
            </w:r>
            <w:r w:rsidR="00404756" w:rsidRPr="00BC52BC">
              <w:rPr>
                <w:rFonts w:ascii="Arial" w:hAnsi="Arial" w:cs="Arial"/>
                <w:sz w:val="22"/>
                <w:szCs w:val="22"/>
                <w:lang w:val="fr-CM"/>
              </w:rPr>
              <w:t xml:space="preserve"> et accompagné des photos du troncon de route concerné</w:t>
            </w:r>
          </w:p>
          <w:p w14:paraId="52C6C213" w14:textId="1B14459F" w:rsidR="00572841" w:rsidRPr="00BC52BC" w:rsidRDefault="00572841"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Declaration sur l’honneur de non abandon du marche au cours des trois dernieres annees.</w:t>
            </w:r>
          </w:p>
        </w:tc>
      </w:tr>
      <w:tr w:rsidR="003857F2" w:rsidRPr="00BC52BC" w14:paraId="675DE5C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200EE92F" w14:textId="5C19C4BA" w:rsidR="003857F2" w:rsidRPr="00BC52BC" w:rsidRDefault="003857F2" w:rsidP="00806480">
            <w:pPr>
              <w:spacing w:line="160" w:lineRule="atLeast"/>
              <w:rPr>
                <w:rFonts w:ascii="Arial" w:hAnsi="Arial" w:cs="Arial"/>
                <w:b/>
                <w:sz w:val="22"/>
                <w:szCs w:val="22"/>
              </w:rPr>
            </w:pPr>
            <w:r w:rsidRPr="00BC52BC">
              <w:rPr>
                <w:rFonts w:ascii="Arial" w:hAnsi="Arial" w:cs="Arial"/>
                <w:b/>
                <w:sz w:val="22"/>
                <w:szCs w:val="22"/>
              </w:rPr>
              <w:t>B 5</w:t>
            </w:r>
          </w:p>
        </w:tc>
        <w:tc>
          <w:tcPr>
            <w:tcW w:w="9681" w:type="dxa"/>
            <w:tcBorders>
              <w:top w:val="single" w:sz="4" w:space="0" w:color="auto"/>
              <w:left w:val="single" w:sz="4" w:space="0" w:color="auto"/>
              <w:bottom w:val="single" w:sz="4" w:space="0" w:color="auto"/>
              <w:right w:val="single" w:sz="4" w:space="0" w:color="auto"/>
            </w:tcBorders>
          </w:tcPr>
          <w:p w14:paraId="77147874" w14:textId="68CC762D" w:rsidR="003857F2" w:rsidRPr="00BC52BC" w:rsidRDefault="003857F2" w:rsidP="003857F2">
            <w:pPr>
              <w:pStyle w:val="Paragraphedeliste"/>
              <w:keepNext/>
              <w:ind w:left="1211"/>
              <w:jc w:val="both"/>
              <w:rPr>
                <w:rFonts w:ascii="Arial" w:hAnsi="Arial" w:cs="Arial"/>
                <w:b/>
                <w:lang w:val="fr-FR"/>
              </w:rPr>
            </w:pPr>
            <w:r w:rsidRPr="00BC52BC">
              <w:rPr>
                <w:rFonts w:ascii="Arial" w:hAnsi="Arial" w:cs="Arial"/>
                <w:b/>
                <w:lang w:val="fr-FR"/>
              </w:rPr>
              <w:t>METHODOLOGIE D’EXECUTION ET PLAN DE TRAVAIL</w:t>
            </w:r>
            <w:r w:rsidR="00550525" w:rsidRPr="00BC52BC">
              <w:rPr>
                <w:rFonts w:ascii="Arial" w:hAnsi="Arial" w:cs="Arial"/>
                <w:b/>
                <w:lang w:val="fr-FR"/>
              </w:rPr>
              <w:t xml:space="preserve"> sur 05 </w:t>
            </w:r>
            <w:r w:rsidR="00550525" w:rsidRPr="00BC52BC">
              <w:rPr>
                <w:rFonts w:ascii="Arial" w:hAnsi="Arial" w:cs="Arial"/>
                <w:b/>
                <w:lang w:val="fr-CM"/>
              </w:rPr>
              <w:t>criteres</w:t>
            </w:r>
          </w:p>
        </w:tc>
      </w:tr>
      <w:tr w:rsidR="00941F06" w:rsidRPr="00BC52BC" w14:paraId="0EDEB846"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3D57C948" w14:textId="4B04184C"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66164741" w14:textId="0372C4E3"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 xml:space="preserve">Note méthodologique détaillée que le soumissionnaire mettra en œuvre conformément aux devis et plans </w:t>
            </w:r>
            <w:r w:rsidR="001C75AA" w:rsidRPr="00BC52BC">
              <w:rPr>
                <w:rFonts w:ascii="Arial" w:hAnsi="Arial" w:cs="Arial"/>
                <w:sz w:val="22"/>
                <w:szCs w:val="22"/>
                <w:lang w:val="fr-CM"/>
              </w:rPr>
              <w:t>joints ;</w:t>
            </w:r>
          </w:p>
          <w:p w14:paraId="7FB8746E" w14:textId="44D41C89"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rPr>
              <w:t>P</w:t>
            </w:r>
            <w:r w:rsidR="00550525" w:rsidRPr="00BC52BC">
              <w:rPr>
                <w:rFonts w:ascii="Arial" w:hAnsi="Arial" w:cs="Arial"/>
                <w:sz w:val="22"/>
                <w:szCs w:val="22"/>
              </w:rPr>
              <w:t>lanning d’exécution des travaux</w:t>
            </w:r>
          </w:p>
          <w:p w14:paraId="18577A34" w14:textId="05756ED6" w:rsidR="00550525" w:rsidRPr="00BC52BC" w:rsidRDefault="00550525"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rPr>
              <w:t>Planning d’approvisionnement</w:t>
            </w:r>
          </w:p>
          <w:p w14:paraId="74173708" w14:textId="7A38E374" w:rsidR="00550525" w:rsidRPr="00BC52BC" w:rsidRDefault="00550525"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rPr>
              <w:t xml:space="preserve">Organigramme </w:t>
            </w:r>
          </w:p>
          <w:p w14:paraId="58D8C3DC" w14:textId="0DDEAB65"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Plan Qualité Hygiène Sécurité Environnement (QHSE)</w:t>
            </w:r>
          </w:p>
        </w:tc>
      </w:tr>
      <w:tr w:rsidR="00550525" w:rsidRPr="00BC52BC" w14:paraId="7D0EB04F"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01317C78" w14:textId="33AC1C65" w:rsidR="00550525" w:rsidRPr="00BC52BC" w:rsidRDefault="00550525" w:rsidP="00806480">
            <w:pPr>
              <w:spacing w:line="160" w:lineRule="atLeast"/>
              <w:rPr>
                <w:rFonts w:ascii="Arial" w:hAnsi="Arial" w:cs="Arial"/>
                <w:b/>
                <w:sz w:val="22"/>
                <w:szCs w:val="22"/>
              </w:rPr>
            </w:pPr>
            <w:r w:rsidRPr="00BC52BC">
              <w:rPr>
                <w:rFonts w:ascii="Arial" w:hAnsi="Arial" w:cs="Arial"/>
                <w:b/>
                <w:sz w:val="22"/>
                <w:szCs w:val="22"/>
              </w:rPr>
              <w:t>B 6</w:t>
            </w:r>
          </w:p>
        </w:tc>
        <w:tc>
          <w:tcPr>
            <w:tcW w:w="9681" w:type="dxa"/>
            <w:tcBorders>
              <w:top w:val="single" w:sz="4" w:space="0" w:color="auto"/>
              <w:left w:val="single" w:sz="4" w:space="0" w:color="auto"/>
              <w:bottom w:val="single" w:sz="4" w:space="0" w:color="auto"/>
              <w:right w:val="single" w:sz="4" w:space="0" w:color="auto"/>
            </w:tcBorders>
          </w:tcPr>
          <w:p w14:paraId="6280AA35" w14:textId="506DA424" w:rsidR="00550525" w:rsidRPr="00BC52BC" w:rsidRDefault="00550525" w:rsidP="00550525">
            <w:pPr>
              <w:pStyle w:val="Paragraphedeliste"/>
              <w:keepNext/>
              <w:ind w:left="1211"/>
              <w:jc w:val="center"/>
              <w:rPr>
                <w:rFonts w:ascii="Arial" w:hAnsi="Arial" w:cs="Arial"/>
                <w:b/>
                <w:lang w:val="fr-CM"/>
              </w:rPr>
            </w:pPr>
            <w:r w:rsidRPr="00BC52BC">
              <w:rPr>
                <w:rFonts w:ascii="Arial" w:hAnsi="Arial" w:cs="Arial"/>
                <w:b/>
                <w:lang w:val="fr-CM"/>
              </w:rPr>
              <w:t>PREUVES D’ACCEPTATION DU DAO sur 03 criteres</w:t>
            </w:r>
          </w:p>
        </w:tc>
      </w:tr>
      <w:tr w:rsidR="00941F06" w:rsidRPr="00BC52BC" w14:paraId="7BCCB961"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115017BF" w14:textId="22D76EE6"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528BD8C2" w14:textId="02E565F5" w:rsidR="001C75AA" w:rsidRPr="00BC52BC" w:rsidRDefault="001C75AA"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 xml:space="preserve">Reglement particulier d’appel d’offre paraphé à chaque page et signé à la dernière </w:t>
            </w:r>
            <w:r w:rsidR="005106F9" w:rsidRPr="00BC52BC">
              <w:rPr>
                <w:rFonts w:ascii="Arial" w:hAnsi="Arial" w:cs="Arial"/>
                <w:sz w:val="22"/>
                <w:szCs w:val="22"/>
                <w:lang w:val="fr-CM"/>
              </w:rPr>
              <w:t>page ;</w:t>
            </w:r>
          </w:p>
          <w:p w14:paraId="48A3F4C8" w14:textId="41985A2B" w:rsidR="001C75AA" w:rsidRPr="00BC52BC" w:rsidRDefault="001C75AA"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 xml:space="preserve">Cahier des Clauses Administrstives Particulières paraphé à chaque page et signé à la dernière page. </w:t>
            </w:r>
          </w:p>
          <w:p w14:paraId="48ABA459" w14:textId="3C1003EB" w:rsidR="00941F06" w:rsidRPr="00BC52BC" w:rsidRDefault="00941F06" w:rsidP="00673B5C">
            <w:pPr>
              <w:pStyle w:val="Paragraphedeliste"/>
              <w:keepNext/>
              <w:numPr>
                <w:ilvl w:val="0"/>
                <w:numId w:val="56"/>
              </w:numPr>
              <w:jc w:val="both"/>
              <w:rPr>
                <w:rFonts w:ascii="Arial" w:hAnsi="Arial" w:cs="Arial"/>
                <w:sz w:val="22"/>
                <w:szCs w:val="22"/>
                <w:lang w:val="fr-CM"/>
              </w:rPr>
            </w:pPr>
            <w:r w:rsidRPr="00BC52BC">
              <w:rPr>
                <w:rFonts w:ascii="Arial" w:hAnsi="Arial" w:cs="Arial"/>
                <w:sz w:val="22"/>
                <w:szCs w:val="22"/>
                <w:lang w:val="fr-CM"/>
              </w:rPr>
              <w:t>Cahier des Clauses Techniques Particulières paraphé à chaque page et signé à la dernière page.</w:t>
            </w:r>
          </w:p>
        </w:tc>
      </w:tr>
      <w:tr w:rsidR="00550525" w:rsidRPr="00BC52BC" w14:paraId="00A3EFB4"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5D464AAA" w14:textId="1D14829F" w:rsidR="00550525" w:rsidRPr="00BC52BC" w:rsidRDefault="00550525" w:rsidP="00806480">
            <w:pPr>
              <w:spacing w:line="160" w:lineRule="atLeast"/>
              <w:rPr>
                <w:rFonts w:ascii="Arial" w:hAnsi="Arial" w:cs="Arial"/>
                <w:b/>
                <w:sz w:val="22"/>
                <w:szCs w:val="22"/>
              </w:rPr>
            </w:pPr>
            <w:r w:rsidRPr="00BC52BC">
              <w:rPr>
                <w:rFonts w:ascii="Arial" w:hAnsi="Arial" w:cs="Arial"/>
                <w:b/>
                <w:sz w:val="22"/>
                <w:szCs w:val="22"/>
              </w:rPr>
              <w:t>B 7</w:t>
            </w:r>
          </w:p>
        </w:tc>
        <w:tc>
          <w:tcPr>
            <w:tcW w:w="9681" w:type="dxa"/>
            <w:tcBorders>
              <w:top w:val="single" w:sz="4" w:space="0" w:color="auto"/>
              <w:left w:val="single" w:sz="4" w:space="0" w:color="auto"/>
              <w:bottom w:val="single" w:sz="4" w:space="0" w:color="auto"/>
              <w:right w:val="single" w:sz="4" w:space="0" w:color="auto"/>
            </w:tcBorders>
          </w:tcPr>
          <w:p w14:paraId="6CAB3F2F" w14:textId="6AA4E11D" w:rsidR="00550525" w:rsidRPr="00BC52BC" w:rsidRDefault="00550525" w:rsidP="00550525">
            <w:pPr>
              <w:pStyle w:val="Paragraphedeliste"/>
              <w:keepNext/>
              <w:ind w:left="1211"/>
              <w:jc w:val="center"/>
              <w:rPr>
                <w:rFonts w:ascii="Arial" w:hAnsi="Arial" w:cs="Arial"/>
                <w:b/>
                <w:lang w:val="fr-CM"/>
              </w:rPr>
            </w:pPr>
            <w:r w:rsidRPr="00BC52BC">
              <w:rPr>
                <w:rFonts w:ascii="Arial" w:hAnsi="Arial" w:cs="Arial"/>
                <w:b/>
                <w:lang w:val="fr-CM"/>
              </w:rPr>
              <w:t>CAPACITE FINANCIERE sur 01 critere</w:t>
            </w:r>
          </w:p>
        </w:tc>
      </w:tr>
      <w:tr w:rsidR="00BC52BC" w:rsidRPr="00BC52BC" w14:paraId="7304B922"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77F0B047" w14:textId="15B28DED" w:rsidR="00941F06" w:rsidRPr="00BC52BC" w:rsidRDefault="00941F06"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1FCC1314" w14:textId="0AA519FB" w:rsidR="00941F06" w:rsidRPr="00BC52BC" w:rsidRDefault="00941F06" w:rsidP="00BC52BC">
            <w:pPr>
              <w:keepNext/>
              <w:jc w:val="both"/>
              <w:rPr>
                <w:rFonts w:ascii="Arial" w:hAnsi="Arial" w:cs="Arial"/>
                <w:sz w:val="22"/>
                <w:szCs w:val="22"/>
              </w:rPr>
            </w:pPr>
            <w:r w:rsidRPr="00BC52BC">
              <w:rPr>
                <w:rFonts w:ascii="Arial" w:hAnsi="Arial" w:cs="Arial"/>
                <w:sz w:val="22"/>
                <w:szCs w:val="22"/>
              </w:rPr>
              <w:t xml:space="preserve">Attestation de </w:t>
            </w:r>
            <w:r w:rsidR="00BC52BC" w:rsidRPr="00BC52BC">
              <w:rPr>
                <w:rFonts w:ascii="Arial" w:hAnsi="Arial" w:cs="Arial"/>
                <w:sz w:val="22"/>
                <w:szCs w:val="22"/>
              </w:rPr>
              <w:t>solvabilité</w:t>
            </w:r>
            <w:r w:rsidRPr="00BC52BC">
              <w:rPr>
                <w:rFonts w:ascii="Arial" w:hAnsi="Arial" w:cs="Arial"/>
                <w:sz w:val="22"/>
                <w:szCs w:val="22"/>
              </w:rPr>
              <w:t xml:space="preserve"> délivrée par un établissement ba</w:t>
            </w:r>
            <w:r w:rsidR="00801436" w:rsidRPr="00BC52BC">
              <w:rPr>
                <w:rFonts w:ascii="Arial" w:hAnsi="Arial" w:cs="Arial"/>
                <w:sz w:val="22"/>
                <w:szCs w:val="22"/>
              </w:rPr>
              <w:t xml:space="preserve">ncaire </w:t>
            </w:r>
            <w:r w:rsidRPr="00BC52BC">
              <w:rPr>
                <w:rFonts w:ascii="Arial" w:hAnsi="Arial" w:cs="Arial"/>
                <w:sz w:val="22"/>
                <w:szCs w:val="22"/>
              </w:rPr>
              <w:t xml:space="preserve">agréée par le MINFI d’un montant </w:t>
            </w:r>
            <w:r w:rsidRPr="00BC52BC">
              <w:rPr>
                <w:rFonts w:ascii="Arial" w:hAnsi="Arial" w:cs="Arial"/>
                <w:b/>
                <w:sz w:val="22"/>
                <w:szCs w:val="22"/>
              </w:rPr>
              <w:t xml:space="preserve">≥ </w:t>
            </w:r>
            <w:r w:rsidR="00833A0E" w:rsidRPr="00BC52BC">
              <w:rPr>
                <w:rFonts w:ascii="Arial" w:hAnsi="Arial" w:cs="Arial"/>
                <w:b/>
                <w:sz w:val="22"/>
                <w:szCs w:val="22"/>
              </w:rPr>
              <w:t>1</w:t>
            </w:r>
            <w:r w:rsidR="00D34A27" w:rsidRPr="00BC52BC">
              <w:rPr>
                <w:rFonts w:ascii="Arial" w:hAnsi="Arial" w:cs="Arial"/>
                <w:b/>
                <w:sz w:val="22"/>
                <w:szCs w:val="22"/>
              </w:rPr>
              <w:t>0</w:t>
            </w:r>
            <w:r w:rsidRPr="00BC52BC">
              <w:rPr>
                <w:rFonts w:ascii="Arial" w:hAnsi="Arial" w:cs="Arial"/>
                <w:b/>
                <w:sz w:val="22"/>
                <w:szCs w:val="22"/>
              </w:rPr>
              <w:t> 000 000</w:t>
            </w:r>
            <w:r w:rsidR="00833A0E" w:rsidRPr="00BC52BC">
              <w:rPr>
                <w:rFonts w:ascii="Arial" w:hAnsi="Arial" w:cs="Arial"/>
                <w:b/>
                <w:sz w:val="22"/>
                <w:szCs w:val="22"/>
              </w:rPr>
              <w:t xml:space="preserve"> FCFA</w:t>
            </w:r>
            <w:r w:rsidR="00FB3DB6" w:rsidRPr="00BC52BC">
              <w:rPr>
                <w:rFonts w:ascii="Arial" w:hAnsi="Arial" w:cs="Arial"/>
                <w:b/>
                <w:sz w:val="22"/>
                <w:szCs w:val="22"/>
              </w:rPr>
              <w:t xml:space="preserve"> Pour </w:t>
            </w:r>
            <w:r w:rsidR="00833A0E" w:rsidRPr="00BC52BC">
              <w:rPr>
                <w:rFonts w:ascii="Arial" w:hAnsi="Arial" w:cs="Arial"/>
                <w:b/>
                <w:sz w:val="22"/>
                <w:szCs w:val="22"/>
              </w:rPr>
              <w:t xml:space="preserve">le </w:t>
            </w:r>
            <w:r w:rsidR="003F5B5E" w:rsidRPr="00BC52BC">
              <w:rPr>
                <w:rFonts w:ascii="Arial" w:hAnsi="Arial" w:cs="Arial"/>
                <w:b/>
                <w:sz w:val="22"/>
                <w:szCs w:val="22"/>
              </w:rPr>
              <w:t>lot N°1,</w:t>
            </w:r>
            <w:r w:rsidR="00BC52BC">
              <w:rPr>
                <w:rFonts w:ascii="Arial" w:hAnsi="Arial" w:cs="Arial"/>
                <w:b/>
                <w:sz w:val="22"/>
                <w:szCs w:val="22"/>
              </w:rPr>
              <w:t xml:space="preserve"> </w:t>
            </w:r>
            <w:r w:rsidR="003F5B5E" w:rsidRPr="00BC52BC">
              <w:rPr>
                <w:rFonts w:ascii="Arial" w:hAnsi="Arial" w:cs="Arial"/>
                <w:b/>
                <w:sz w:val="22"/>
                <w:szCs w:val="22"/>
              </w:rPr>
              <w:t>N°2</w:t>
            </w:r>
            <w:r w:rsidR="00833A0E" w:rsidRPr="00BC52BC">
              <w:rPr>
                <w:rFonts w:ascii="Arial" w:hAnsi="Arial" w:cs="Arial"/>
                <w:b/>
                <w:sz w:val="22"/>
                <w:szCs w:val="22"/>
              </w:rPr>
              <w:t xml:space="preserve"> </w:t>
            </w:r>
            <w:r w:rsidR="00FB3DB6" w:rsidRPr="00BC52BC">
              <w:rPr>
                <w:rFonts w:ascii="Arial" w:hAnsi="Arial" w:cs="Arial"/>
                <w:b/>
                <w:sz w:val="22"/>
                <w:szCs w:val="22"/>
              </w:rPr>
              <w:t>N°</w:t>
            </w:r>
            <w:r w:rsidR="00BC52BC">
              <w:rPr>
                <w:rFonts w:ascii="Arial" w:hAnsi="Arial" w:cs="Arial"/>
                <w:b/>
                <w:sz w:val="22"/>
                <w:szCs w:val="22"/>
              </w:rPr>
              <w:t>3</w:t>
            </w:r>
            <w:r w:rsidR="00833A0E" w:rsidRPr="00BC52BC">
              <w:rPr>
                <w:rFonts w:ascii="Arial" w:hAnsi="Arial" w:cs="Arial"/>
                <w:b/>
                <w:sz w:val="22"/>
                <w:szCs w:val="22"/>
              </w:rPr>
              <w:t xml:space="preserve"> et </w:t>
            </w:r>
            <w:r w:rsidR="00BC52BC">
              <w:rPr>
                <w:rFonts w:ascii="Arial" w:hAnsi="Arial" w:cs="Arial"/>
                <w:b/>
                <w:sz w:val="22"/>
                <w:szCs w:val="22"/>
              </w:rPr>
              <w:t>N°4</w:t>
            </w:r>
            <w:r w:rsidR="003F5B5E" w:rsidRPr="00BC52BC">
              <w:rPr>
                <w:rFonts w:ascii="Arial" w:hAnsi="Arial" w:cs="Arial"/>
                <w:b/>
                <w:sz w:val="22"/>
                <w:szCs w:val="22"/>
              </w:rPr>
              <w:t> ;</w:t>
            </w:r>
            <w:r w:rsidR="00100444" w:rsidRPr="00BC52BC">
              <w:rPr>
                <w:rFonts w:ascii="Arial" w:hAnsi="Arial" w:cs="Arial"/>
                <w:b/>
                <w:sz w:val="22"/>
                <w:szCs w:val="22"/>
              </w:rPr>
              <w:t xml:space="preserve"> </w:t>
            </w:r>
            <w:r w:rsidR="00833A0E" w:rsidRPr="00BC52BC">
              <w:rPr>
                <w:rFonts w:ascii="Arial" w:hAnsi="Arial" w:cs="Arial"/>
                <w:b/>
                <w:sz w:val="22"/>
                <w:szCs w:val="22"/>
              </w:rPr>
              <w:t xml:space="preserve">20 000 000 FCFA pour le lot </w:t>
            </w:r>
            <w:r w:rsidR="00FB3DB6" w:rsidRPr="00BC52BC">
              <w:rPr>
                <w:rFonts w:ascii="Arial" w:hAnsi="Arial" w:cs="Arial"/>
                <w:b/>
                <w:sz w:val="22"/>
                <w:szCs w:val="22"/>
              </w:rPr>
              <w:t>N°</w:t>
            </w:r>
            <w:r w:rsidR="003F5B5E" w:rsidRPr="00BC52BC">
              <w:rPr>
                <w:rFonts w:ascii="Arial" w:hAnsi="Arial" w:cs="Arial"/>
                <w:b/>
                <w:sz w:val="22"/>
                <w:szCs w:val="22"/>
              </w:rPr>
              <w:t>3</w:t>
            </w:r>
          </w:p>
        </w:tc>
      </w:tr>
      <w:tr w:rsidR="00550525" w:rsidRPr="00BC52BC" w14:paraId="4A63B619"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4D0366D9" w14:textId="16C87169" w:rsidR="00550525" w:rsidRPr="00BC52BC" w:rsidRDefault="00550525" w:rsidP="00806480">
            <w:pPr>
              <w:spacing w:line="160" w:lineRule="atLeast"/>
              <w:rPr>
                <w:rFonts w:ascii="Arial" w:hAnsi="Arial" w:cs="Arial"/>
                <w:b/>
                <w:sz w:val="22"/>
                <w:szCs w:val="22"/>
              </w:rPr>
            </w:pPr>
            <w:r w:rsidRPr="00BC52BC">
              <w:rPr>
                <w:rFonts w:ascii="Arial" w:hAnsi="Arial" w:cs="Arial"/>
                <w:b/>
                <w:sz w:val="22"/>
                <w:szCs w:val="22"/>
              </w:rPr>
              <w:t>B 8</w:t>
            </w:r>
          </w:p>
        </w:tc>
        <w:tc>
          <w:tcPr>
            <w:tcW w:w="9681" w:type="dxa"/>
            <w:tcBorders>
              <w:top w:val="single" w:sz="4" w:space="0" w:color="auto"/>
              <w:left w:val="single" w:sz="4" w:space="0" w:color="auto"/>
              <w:bottom w:val="single" w:sz="4" w:space="0" w:color="auto"/>
              <w:right w:val="single" w:sz="4" w:space="0" w:color="auto"/>
            </w:tcBorders>
          </w:tcPr>
          <w:p w14:paraId="168D6B8D" w14:textId="52D9C766" w:rsidR="00550525" w:rsidRPr="00BC52BC" w:rsidRDefault="00550525" w:rsidP="00550525">
            <w:pPr>
              <w:keepNext/>
              <w:jc w:val="center"/>
              <w:rPr>
                <w:rFonts w:ascii="Arial" w:hAnsi="Arial" w:cs="Arial"/>
                <w:b/>
                <w:sz w:val="24"/>
                <w:szCs w:val="24"/>
              </w:rPr>
            </w:pPr>
            <w:r w:rsidRPr="00BC52BC">
              <w:rPr>
                <w:rFonts w:ascii="Arial" w:hAnsi="Arial" w:cs="Arial"/>
                <w:b/>
                <w:sz w:val="24"/>
                <w:szCs w:val="24"/>
              </w:rPr>
              <w:t xml:space="preserve">PRESENTATION GENERALE DE L’OFFRE sur 01 </w:t>
            </w:r>
            <w:r w:rsidR="00BC52BC" w:rsidRPr="00BC52BC">
              <w:rPr>
                <w:rFonts w:ascii="Arial" w:hAnsi="Arial" w:cs="Arial"/>
                <w:b/>
                <w:sz w:val="24"/>
                <w:szCs w:val="24"/>
                <w:lang w:val="fr-CM"/>
              </w:rPr>
              <w:t>critère</w:t>
            </w:r>
          </w:p>
        </w:tc>
      </w:tr>
      <w:tr w:rsidR="00550525" w:rsidRPr="00BC52BC" w14:paraId="5B4B5E53" w14:textId="77777777" w:rsidTr="00FB5EFF">
        <w:trPr>
          <w:trHeight w:val="21"/>
          <w:jc w:val="center"/>
        </w:trPr>
        <w:tc>
          <w:tcPr>
            <w:tcW w:w="682" w:type="dxa"/>
            <w:tcBorders>
              <w:top w:val="single" w:sz="4" w:space="0" w:color="auto"/>
              <w:left w:val="single" w:sz="4" w:space="0" w:color="auto"/>
              <w:bottom w:val="single" w:sz="4" w:space="0" w:color="auto"/>
              <w:right w:val="single" w:sz="4" w:space="0" w:color="auto"/>
            </w:tcBorders>
          </w:tcPr>
          <w:p w14:paraId="1F092A9F" w14:textId="77777777" w:rsidR="00550525" w:rsidRPr="00BC52BC" w:rsidRDefault="00550525" w:rsidP="00806480">
            <w:pPr>
              <w:spacing w:line="160" w:lineRule="atLeast"/>
              <w:rPr>
                <w:rFonts w:ascii="Arial" w:hAnsi="Arial" w:cs="Arial"/>
                <w:b/>
                <w:sz w:val="22"/>
                <w:szCs w:val="22"/>
              </w:rPr>
            </w:pPr>
          </w:p>
        </w:tc>
        <w:tc>
          <w:tcPr>
            <w:tcW w:w="9681" w:type="dxa"/>
            <w:tcBorders>
              <w:top w:val="single" w:sz="4" w:space="0" w:color="auto"/>
              <w:left w:val="single" w:sz="4" w:space="0" w:color="auto"/>
              <w:bottom w:val="single" w:sz="4" w:space="0" w:color="auto"/>
              <w:right w:val="single" w:sz="4" w:space="0" w:color="auto"/>
            </w:tcBorders>
          </w:tcPr>
          <w:p w14:paraId="498056AB" w14:textId="77777777" w:rsidR="00550525" w:rsidRPr="00BC52BC" w:rsidRDefault="00550525"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Pagination du document</w:t>
            </w:r>
          </w:p>
          <w:p w14:paraId="387CB04D" w14:textId="77777777" w:rsidR="00550525" w:rsidRPr="00BC52BC" w:rsidRDefault="00550525"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Presence d’intercalaires de couleur differente</w:t>
            </w:r>
          </w:p>
          <w:p w14:paraId="3DB4C737" w14:textId="7B889A64" w:rsidR="00550525" w:rsidRPr="00BC52BC" w:rsidRDefault="00550525" w:rsidP="00673B5C">
            <w:pPr>
              <w:pStyle w:val="Paragraphedeliste"/>
              <w:keepNext/>
              <w:numPr>
                <w:ilvl w:val="0"/>
                <w:numId w:val="56"/>
              </w:numPr>
              <w:jc w:val="both"/>
              <w:rPr>
                <w:rFonts w:ascii="Arial" w:hAnsi="Arial" w:cs="Arial"/>
                <w:sz w:val="22"/>
                <w:szCs w:val="22"/>
              </w:rPr>
            </w:pPr>
            <w:r w:rsidRPr="00BC52BC">
              <w:rPr>
                <w:rFonts w:ascii="Arial" w:hAnsi="Arial" w:cs="Arial"/>
                <w:sz w:val="22"/>
                <w:szCs w:val="22"/>
              </w:rPr>
              <w:t xml:space="preserve">Reliure </w:t>
            </w:r>
          </w:p>
        </w:tc>
      </w:tr>
    </w:tbl>
    <w:p w14:paraId="71F3D950" w14:textId="48F1AD79" w:rsidR="00941F06" w:rsidRPr="00011547" w:rsidRDefault="00941F06" w:rsidP="00941F06">
      <w:pPr>
        <w:spacing w:before="120"/>
        <w:jc w:val="both"/>
        <w:rPr>
          <w:rFonts w:ascii="Arial" w:hAnsi="Arial" w:cs="Arial"/>
          <w:sz w:val="22"/>
          <w:szCs w:val="22"/>
        </w:rPr>
      </w:pPr>
      <w:r w:rsidRPr="00011547">
        <w:rPr>
          <w:rFonts w:ascii="Arial" w:hAnsi="Arial" w:cs="Arial"/>
          <w:sz w:val="22"/>
          <w:szCs w:val="22"/>
        </w:rPr>
        <w:t>La troisième enveloppe portera la mention « Enveloppe C » et contiendra le volume de l’offre financière de l’entreprise constituée des documents ci-après en un (01) o</w:t>
      </w:r>
      <w:r w:rsidR="00307D1E">
        <w:rPr>
          <w:rFonts w:ascii="Arial" w:hAnsi="Arial" w:cs="Arial"/>
          <w:sz w:val="22"/>
          <w:szCs w:val="22"/>
        </w:rPr>
        <w:t xml:space="preserve">riginal et six (06) </w:t>
      </w:r>
      <w:r w:rsidRPr="00011547">
        <w:rPr>
          <w:rFonts w:ascii="Arial" w:hAnsi="Arial" w:cs="Arial"/>
          <w:sz w:val="22"/>
          <w:szCs w:val="22"/>
        </w:rPr>
        <w:t>copies simples.</w:t>
      </w:r>
    </w:p>
    <w:p w14:paraId="32E4D124" w14:textId="77777777" w:rsidR="00941F06" w:rsidRPr="00307D1E" w:rsidRDefault="00941F06" w:rsidP="00941F06">
      <w:pPr>
        <w:pStyle w:val="Titre4"/>
        <w:jc w:val="center"/>
        <w:rPr>
          <w:rFonts w:cs="Arial"/>
          <w:sz w:val="16"/>
          <w:szCs w:val="16"/>
        </w:rPr>
      </w:pPr>
    </w:p>
    <w:p w14:paraId="0F382E51" w14:textId="76BF0761" w:rsidR="00941F06" w:rsidRDefault="00941F06" w:rsidP="00941F06">
      <w:pPr>
        <w:pStyle w:val="Titre4"/>
        <w:jc w:val="center"/>
        <w:rPr>
          <w:rFonts w:ascii="Arial" w:hAnsi="Arial" w:cs="Arial"/>
          <w:sz w:val="22"/>
          <w:szCs w:val="22"/>
        </w:rPr>
      </w:pPr>
      <w:r w:rsidRPr="00011547">
        <w:rPr>
          <w:rFonts w:ascii="Arial" w:hAnsi="Arial" w:cs="Arial"/>
          <w:sz w:val="22"/>
          <w:szCs w:val="22"/>
        </w:rPr>
        <w:t>Enveloppe C : Volume de l’Offre Financière</w:t>
      </w:r>
    </w:p>
    <w:p w14:paraId="198B1498" w14:textId="77777777" w:rsidR="00FB5EFF" w:rsidRPr="00FB5EFF" w:rsidRDefault="00FB5EFF" w:rsidP="00FB5EFF"/>
    <w:tbl>
      <w:tblPr>
        <w:tblW w:w="0" w:type="auto"/>
        <w:tblInd w:w="-2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30"/>
        <w:gridCol w:w="4798"/>
        <w:gridCol w:w="4268"/>
      </w:tblGrid>
      <w:tr w:rsidR="00941F06" w:rsidRPr="00011547" w14:paraId="75D9823B" w14:textId="77777777" w:rsidTr="00806480">
        <w:tc>
          <w:tcPr>
            <w:tcW w:w="830" w:type="dxa"/>
            <w:tcBorders>
              <w:top w:val="single" w:sz="4" w:space="0" w:color="auto"/>
              <w:left w:val="single" w:sz="4" w:space="0" w:color="auto"/>
              <w:bottom w:val="single" w:sz="4" w:space="0" w:color="auto"/>
              <w:right w:val="single" w:sz="4" w:space="0" w:color="auto"/>
            </w:tcBorders>
          </w:tcPr>
          <w:p w14:paraId="7955A3E7"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lastRenderedPageBreak/>
              <w:t>C 1</w:t>
            </w:r>
          </w:p>
        </w:tc>
        <w:tc>
          <w:tcPr>
            <w:tcW w:w="4798" w:type="dxa"/>
            <w:tcBorders>
              <w:top w:val="single" w:sz="4" w:space="0" w:color="auto"/>
              <w:left w:val="single" w:sz="4" w:space="0" w:color="auto"/>
              <w:bottom w:val="single" w:sz="4" w:space="0" w:color="auto"/>
              <w:right w:val="single" w:sz="4" w:space="0" w:color="auto"/>
            </w:tcBorders>
          </w:tcPr>
          <w:p w14:paraId="657DC3E3"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La soumission de l’entreprise suivant le modèle joint au DAO, datée et signée.</w:t>
            </w:r>
          </w:p>
        </w:tc>
        <w:tc>
          <w:tcPr>
            <w:tcW w:w="4268" w:type="dxa"/>
            <w:tcBorders>
              <w:top w:val="single" w:sz="4" w:space="0" w:color="auto"/>
              <w:left w:val="single" w:sz="4" w:space="0" w:color="auto"/>
              <w:bottom w:val="single" w:sz="4" w:space="0" w:color="auto"/>
              <w:right w:val="single" w:sz="4" w:space="0" w:color="auto"/>
            </w:tcBorders>
          </w:tcPr>
          <w:p w14:paraId="24D0B5C1" w14:textId="77777777" w:rsidR="00941F06" w:rsidRPr="00011547" w:rsidRDefault="00941F06" w:rsidP="00806480">
            <w:pPr>
              <w:keepNext/>
              <w:spacing w:before="120" w:after="120"/>
              <w:rPr>
                <w:rFonts w:ascii="Arial" w:hAnsi="Arial" w:cs="Arial"/>
                <w:sz w:val="22"/>
                <w:szCs w:val="22"/>
              </w:rPr>
            </w:pPr>
          </w:p>
        </w:tc>
      </w:tr>
      <w:tr w:rsidR="00941F06" w:rsidRPr="00011547" w14:paraId="6169118B" w14:textId="77777777" w:rsidTr="00806480">
        <w:tc>
          <w:tcPr>
            <w:tcW w:w="830" w:type="dxa"/>
            <w:tcBorders>
              <w:top w:val="single" w:sz="4" w:space="0" w:color="auto"/>
              <w:left w:val="single" w:sz="4" w:space="0" w:color="auto"/>
              <w:bottom w:val="single" w:sz="4" w:space="0" w:color="auto"/>
              <w:right w:val="single" w:sz="4" w:space="0" w:color="auto"/>
            </w:tcBorders>
          </w:tcPr>
          <w:p w14:paraId="3465F876"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2</w:t>
            </w:r>
          </w:p>
        </w:tc>
        <w:tc>
          <w:tcPr>
            <w:tcW w:w="4798" w:type="dxa"/>
            <w:tcBorders>
              <w:top w:val="single" w:sz="4" w:space="0" w:color="auto"/>
              <w:left w:val="single" w:sz="4" w:space="0" w:color="auto"/>
              <w:bottom w:val="single" w:sz="4" w:space="0" w:color="auto"/>
              <w:right w:val="single" w:sz="4" w:space="0" w:color="auto"/>
            </w:tcBorders>
          </w:tcPr>
          <w:p w14:paraId="46F9976A"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Le devis quantitatif et estimatif conforme au cadre donné dans le DAO, paraphé et signé.</w:t>
            </w:r>
          </w:p>
        </w:tc>
        <w:tc>
          <w:tcPr>
            <w:tcW w:w="4268" w:type="dxa"/>
            <w:tcBorders>
              <w:top w:val="single" w:sz="4" w:space="0" w:color="auto"/>
              <w:left w:val="single" w:sz="4" w:space="0" w:color="auto"/>
              <w:bottom w:val="single" w:sz="4" w:space="0" w:color="auto"/>
              <w:right w:val="single" w:sz="4" w:space="0" w:color="auto"/>
            </w:tcBorders>
          </w:tcPr>
          <w:p w14:paraId="7032A176" w14:textId="77777777" w:rsidR="00941F06" w:rsidRPr="00011547" w:rsidRDefault="00941F06" w:rsidP="00806480">
            <w:pPr>
              <w:keepNext/>
              <w:spacing w:before="120" w:after="120"/>
              <w:rPr>
                <w:rFonts w:ascii="Arial" w:hAnsi="Arial" w:cs="Arial"/>
                <w:sz w:val="22"/>
                <w:szCs w:val="22"/>
              </w:rPr>
            </w:pPr>
          </w:p>
        </w:tc>
      </w:tr>
      <w:tr w:rsidR="00941F06" w:rsidRPr="00011547" w14:paraId="0C0F06FA" w14:textId="77777777" w:rsidTr="00806480">
        <w:tc>
          <w:tcPr>
            <w:tcW w:w="830" w:type="dxa"/>
            <w:tcBorders>
              <w:top w:val="single" w:sz="4" w:space="0" w:color="auto"/>
              <w:left w:val="single" w:sz="4" w:space="0" w:color="auto"/>
              <w:bottom w:val="single" w:sz="4" w:space="0" w:color="auto"/>
              <w:right w:val="single" w:sz="4" w:space="0" w:color="auto"/>
            </w:tcBorders>
          </w:tcPr>
          <w:p w14:paraId="16D2EE12"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3</w:t>
            </w:r>
          </w:p>
        </w:tc>
        <w:tc>
          <w:tcPr>
            <w:tcW w:w="4798" w:type="dxa"/>
            <w:tcBorders>
              <w:top w:val="single" w:sz="4" w:space="0" w:color="auto"/>
              <w:left w:val="single" w:sz="4" w:space="0" w:color="auto"/>
              <w:bottom w:val="single" w:sz="4" w:space="0" w:color="auto"/>
              <w:right w:val="single" w:sz="4" w:space="0" w:color="auto"/>
            </w:tcBorders>
          </w:tcPr>
          <w:p w14:paraId="3503E395"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Le bordereau des prix unitaires conforme au cadre donné dans le DAO paraphé et signé.</w:t>
            </w:r>
          </w:p>
        </w:tc>
        <w:tc>
          <w:tcPr>
            <w:tcW w:w="4268" w:type="dxa"/>
            <w:tcBorders>
              <w:top w:val="single" w:sz="4" w:space="0" w:color="auto"/>
              <w:left w:val="single" w:sz="4" w:space="0" w:color="auto"/>
              <w:bottom w:val="single" w:sz="4" w:space="0" w:color="auto"/>
              <w:right w:val="single" w:sz="4" w:space="0" w:color="auto"/>
            </w:tcBorders>
          </w:tcPr>
          <w:p w14:paraId="713EAA0F" w14:textId="77777777" w:rsidR="00941F06" w:rsidRPr="00011547" w:rsidRDefault="00941F06" w:rsidP="00806480">
            <w:pPr>
              <w:keepNext/>
              <w:spacing w:before="120" w:after="120"/>
              <w:rPr>
                <w:rFonts w:ascii="Arial" w:hAnsi="Arial" w:cs="Arial"/>
                <w:sz w:val="22"/>
                <w:szCs w:val="22"/>
              </w:rPr>
            </w:pPr>
          </w:p>
        </w:tc>
      </w:tr>
      <w:tr w:rsidR="00941F06" w:rsidRPr="00011547" w14:paraId="0FD334B8" w14:textId="77777777" w:rsidTr="00806480">
        <w:tc>
          <w:tcPr>
            <w:tcW w:w="830" w:type="dxa"/>
            <w:tcBorders>
              <w:top w:val="single" w:sz="4" w:space="0" w:color="auto"/>
              <w:left w:val="single" w:sz="4" w:space="0" w:color="auto"/>
              <w:bottom w:val="single" w:sz="4" w:space="0" w:color="auto"/>
              <w:right w:val="single" w:sz="4" w:space="0" w:color="auto"/>
            </w:tcBorders>
          </w:tcPr>
          <w:p w14:paraId="378B4C4F" w14:textId="77777777" w:rsidR="00941F06" w:rsidRPr="00011547" w:rsidRDefault="00941F06" w:rsidP="00806480">
            <w:pPr>
              <w:keepNext/>
              <w:spacing w:before="120" w:after="120"/>
              <w:jc w:val="center"/>
              <w:rPr>
                <w:rFonts w:ascii="Arial" w:hAnsi="Arial" w:cs="Arial"/>
                <w:b/>
                <w:sz w:val="22"/>
                <w:szCs w:val="22"/>
              </w:rPr>
            </w:pPr>
            <w:r w:rsidRPr="00011547">
              <w:rPr>
                <w:rFonts w:ascii="Arial" w:hAnsi="Arial" w:cs="Arial"/>
                <w:b/>
                <w:sz w:val="22"/>
                <w:szCs w:val="22"/>
              </w:rPr>
              <w:t>C 4</w:t>
            </w:r>
          </w:p>
        </w:tc>
        <w:tc>
          <w:tcPr>
            <w:tcW w:w="4798" w:type="dxa"/>
            <w:tcBorders>
              <w:top w:val="single" w:sz="4" w:space="0" w:color="auto"/>
              <w:left w:val="single" w:sz="4" w:space="0" w:color="auto"/>
              <w:bottom w:val="single" w:sz="4" w:space="0" w:color="auto"/>
              <w:right w:val="single" w:sz="4" w:space="0" w:color="auto"/>
            </w:tcBorders>
          </w:tcPr>
          <w:p w14:paraId="75FB41F8" w14:textId="77777777" w:rsidR="00941F06" w:rsidRPr="00011547" w:rsidRDefault="00941F06" w:rsidP="00806480">
            <w:pPr>
              <w:keepNext/>
              <w:spacing w:before="120" w:after="120"/>
              <w:rPr>
                <w:rFonts w:ascii="Arial" w:hAnsi="Arial" w:cs="Arial"/>
                <w:sz w:val="22"/>
                <w:szCs w:val="22"/>
              </w:rPr>
            </w:pPr>
            <w:r w:rsidRPr="00011547">
              <w:rPr>
                <w:rFonts w:ascii="Arial" w:hAnsi="Arial" w:cs="Arial"/>
                <w:sz w:val="22"/>
                <w:szCs w:val="22"/>
              </w:rPr>
              <w:t>Le sous-détail des prix conforme au cadre donné dans le DAO  paraphé.</w:t>
            </w:r>
          </w:p>
        </w:tc>
        <w:tc>
          <w:tcPr>
            <w:tcW w:w="4268" w:type="dxa"/>
            <w:tcBorders>
              <w:top w:val="single" w:sz="4" w:space="0" w:color="auto"/>
              <w:left w:val="single" w:sz="4" w:space="0" w:color="auto"/>
              <w:bottom w:val="single" w:sz="4" w:space="0" w:color="auto"/>
              <w:right w:val="single" w:sz="4" w:space="0" w:color="auto"/>
            </w:tcBorders>
          </w:tcPr>
          <w:p w14:paraId="431ECE0A" w14:textId="77777777" w:rsidR="00941F06" w:rsidRPr="00011547" w:rsidRDefault="00941F06" w:rsidP="00806480">
            <w:pPr>
              <w:keepNext/>
              <w:spacing w:before="120" w:after="120"/>
              <w:rPr>
                <w:rFonts w:ascii="Arial" w:hAnsi="Arial" w:cs="Arial"/>
                <w:sz w:val="22"/>
                <w:szCs w:val="22"/>
              </w:rPr>
            </w:pPr>
          </w:p>
        </w:tc>
      </w:tr>
    </w:tbl>
    <w:p w14:paraId="63F00F79" w14:textId="77777777" w:rsidR="00941F06" w:rsidRPr="00011547" w:rsidRDefault="00941F06" w:rsidP="00941F06">
      <w:pPr>
        <w:jc w:val="both"/>
        <w:rPr>
          <w:rFonts w:ascii="Arial" w:hAnsi="Arial" w:cs="Arial"/>
          <w:sz w:val="22"/>
          <w:szCs w:val="22"/>
        </w:rPr>
      </w:pPr>
    </w:p>
    <w:p w14:paraId="517CF670" w14:textId="32D5D6B4" w:rsidR="00806480" w:rsidRDefault="00806480" w:rsidP="00FB5EFF">
      <w:pPr>
        <w:pStyle w:val="Titre2"/>
        <w:numPr>
          <w:ilvl w:val="0"/>
          <w:numId w:val="0"/>
        </w:numPr>
        <w:spacing w:before="0" w:after="0"/>
        <w:rPr>
          <w:rFonts w:ascii="Arial" w:hAnsi="Arial" w:cs="Arial"/>
          <w:i w:val="0"/>
          <w:sz w:val="22"/>
          <w:szCs w:val="22"/>
        </w:rPr>
      </w:pPr>
      <w:bookmarkStart w:id="109" w:name="_Toc390090571"/>
      <w:bookmarkStart w:id="110" w:name="_Toc390093876"/>
      <w:bookmarkStart w:id="111" w:name="_Toc390094178"/>
      <w:bookmarkStart w:id="112" w:name="_Toc390094402"/>
      <w:bookmarkStart w:id="113" w:name="_Toc390094677"/>
      <w:bookmarkStart w:id="114" w:name="_Toc390094895"/>
      <w:bookmarkStart w:id="115" w:name="_Toc390111007"/>
      <w:bookmarkStart w:id="116" w:name="_Toc423015396"/>
      <w:bookmarkStart w:id="117" w:name="_Toc423016136"/>
      <w:bookmarkStart w:id="118" w:name="_Toc423016367"/>
      <w:bookmarkStart w:id="119" w:name="_Toc423016561"/>
      <w:bookmarkStart w:id="120" w:name="_Toc423016755"/>
      <w:bookmarkStart w:id="121" w:name="_Toc423016949"/>
      <w:r w:rsidRPr="00011547">
        <w:rPr>
          <w:rFonts w:ascii="Arial" w:hAnsi="Arial" w:cs="Arial"/>
          <w:i w:val="0"/>
          <w:sz w:val="22"/>
          <w:szCs w:val="22"/>
          <w:u w:val="single"/>
        </w:rPr>
        <w:t>Article 11 :</w:t>
      </w:r>
      <w:r w:rsidRPr="00011547">
        <w:rPr>
          <w:rFonts w:ascii="Arial" w:hAnsi="Arial" w:cs="Arial"/>
          <w:i w:val="0"/>
          <w:sz w:val="22"/>
          <w:szCs w:val="22"/>
        </w:rPr>
        <w:t xml:space="preserve"> Remise des offres</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509A7B80" w14:textId="77777777" w:rsidR="00307D1E" w:rsidRPr="00307D1E" w:rsidRDefault="00307D1E" w:rsidP="00307D1E">
      <w:pPr>
        <w:rPr>
          <w:sz w:val="16"/>
          <w:szCs w:val="16"/>
        </w:rPr>
      </w:pPr>
    </w:p>
    <w:p w14:paraId="420700AD" w14:textId="58C5BA1C" w:rsidR="00806480" w:rsidRDefault="00806480" w:rsidP="00806480">
      <w:pPr>
        <w:spacing w:line="220" w:lineRule="atLeast"/>
        <w:jc w:val="both"/>
        <w:rPr>
          <w:rFonts w:ascii="Arial" w:hAnsi="Arial" w:cs="Arial"/>
          <w:sz w:val="22"/>
          <w:szCs w:val="22"/>
        </w:rPr>
      </w:pPr>
      <w:r w:rsidRPr="00011547">
        <w:rPr>
          <w:rFonts w:ascii="Arial" w:hAnsi="Arial" w:cs="Arial"/>
          <w:sz w:val="22"/>
          <w:szCs w:val="22"/>
        </w:rPr>
        <w:t xml:space="preserve">Chaque offre rédigée en français ou en anglais en sept (07) exemplaires dont un (01) original et six (06) copies marqués comme tels, conforme aux prescriptions du DAO devra être déposée contre récépissé dûment signé au plus tard </w:t>
      </w:r>
      <w:r w:rsidRPr="00307D1E">
        <w:rPr>
          <w:rFonts w:ascii="Arial" w:hAnsi="Arial" w:cs="Arial"/>
          <w:color w:val="000000" w:themeColor="text1"/>
          <w:sz w:val="22"/>
          <w:szCs w:val="22"/>
        </w:rPr>
        <w:t xml:space="preserve">le </w:t>
      </w:r>
      <w:r w:rsidR="00307D1E" w:rsidRPr="00307D1E">
        <w:rPr>
          <w:rFonts w:ascii="Arial" w:hAnsi="Arial" w:cs="Arial"/>
          <w:color w:val="000000" w:themeColor="text1"/>
          <w:sz w:val="22"/>
          <w:szCs w:val="22"/>
        </w:rPr>
        <w:t>……………………………….</w:t>
      </w:r>
      <w:r w:rsidR="006170CE">
        <w:rPr>
          <w:rFonts w:ascii="Arial" w:hAnsi="Arial" w:cs="Arial"/>
          <w:b/>
          <w:color w:val="000000" w:themeColor="text1"/>
          <w:sz w:val="22"/>
          <w:szCs w:val="22"/>
        </w:rPr>
        <w:t>2026</w:t>
      </w:r>
      <w:r w:rsidRPr="00307D1E">
        <w:rPr>
          <w:rFonts w:ascii="Arial" w:hAnsi="Arial" w:cs="Arial"/>
          <w:color w:val="000000" w:themeColor="text1"/>
          <w:sz w:val="22"/>
          <w:szCs w:val="22"/>
        </w:rPr>
        <w:t xml:space="preserve"> à </w:t>
      </w:r>
      <w:r w:rsidR="00BF3B7A">
        <w:rPr>
          <w:rFonts w:ascii="Arial" w:hAnsi="Arial" w:cs="Arial"/>
          <w:b/>
          <w:color w:val="000000" w:themeColor="text1"/>
          <w:sz w:val="22"/>
          <w:szCs w:val="22"/>
        </w:rPr>
        <w:t>……………..</w:t>
      </w:r>
      <w:r w:rsidRPr="00307D1E">
        <w:rPr>
          <w:rFonts w:ascii="Arial" w:hAnsi="Arial" w:cs="Arial"/>
          <w:color w:val="000000" w:themeColor="text1"/>
          <w:sz w:val="22"/>
          <w:szCs w:val="22"/>
        </w:rPr>
        <w:t>heures</w:t>
      </w:r>
      <w:r w:rsidRPr="00011547">
        <w:rPr>
          <w:rFonts w:ascii="Arial" w:hAnsi="Arial" w:cs="Arial"/>
          <w:sz w:val="22"/>
          <w:szCs w:val="22"/>
        </w:rPr>
        <w:t>, heure locale. Elle devra porter la mention :</w:t>
      </w:r>
    </w:p>
    <w:p w14:paraId="2E2A3DB1" w14:textId="77777777" w:rsidR="00307D1E" w:rsidRPr="00307D1E" w:rsidRDefault="00307D1E" w:rsidP="00806480">
      <w:pPr>
        <w:spacing w:line="220" w:lineRule="atLeast"/>
        <w:jc w:val="both"/>
        <w:rPr>
          <w:rFonts w:ascii="Arial" w:hAnsi="Arial" w:cs="Arial"/>
          <w:sz w:val="16"/>
          <w:szCs w:val="16"/>
        </w:rPr>
      </w:pPr>
    </w:p>
    <w:p w14:paraId="441C6488" w14:textId="77777777" w:rsidR="003F5B5E" w:rsidRPr="002D3F30" w:rsidRDefault="003F5B5E" w:rsidP="003F5B5E">
      <w:pPr>
        <w:ind w:left="210" w:right="130"/>
        <w:jc w:val="center"/>
        <w:rPr>
          <w:color w:val="000000" w:themeColor="text1"/>
          <w:sz w:val="36"/>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113">
        <w:rPr>
          <w:b/>
          <w:color w:val="000000"/>
          <w:sz w:val="24"/>
          <w:szCs w:val="28"/>
        </w:rPr>
        <w:t>APPEL D'OFFRES NATIONAL OUVERT</w:t>
      </w:r>
      <w:r w:rsidRPr="002D3F30">
        <w:rPr>
          <w:b/>
          <w:color w:val="000000"/>
          <w:sz w:val="24"/>
          <w:szCs w:val="28"/>
        </w:rPr>
        <w:t xml:space="preserve"> </w:t>
      </w:r>
    </w:p>
    <w:p w14:paraId="15181E02" w14:textId="37836C99"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N</w:t>
      </w:r>
      <w:r w:rsidRPr="00BC52BC">
        <w:rPr>
          <w:rFonts w:ascii="Maiandra GD" w:hAnsi="Maiandra GD"/>
          <w:b/>
          <w:sz w:val="24"/>
          <w:szCs w:val="24"/>
          <w:vertAlign w:val="superscript"/>
        </w:rPr>
        <w:t xml:space="preserve"> °</w:t>
      </w:r>
      <w:r w:rsidR="00BC52BC" w:rsidRPr="00BC52BC">
        <w:rPr>
          <w:rFonts w:ascii="Maiandra GD" w:hAnsi="Maiandra GD"/>
          <w:b/>
          <w:sz w:val="24"/>
          <w:szCs w:val="24"/>
        </w:rPr>
        <w:t>………………………….</w:t>
      </w:r>
      <w:r w:rsidRPr="00BC52BC">
        <w:rPr>
          <w:rFonts w:ascii="Maiandra GD" w:hAnsi="Maiandra GD"/>
          <w:b/>
          <w:sz w:val="24"/>
          <w:szCs w:val="24"/>
        </w:rPr>
        <w:t xml:space="preserve"> /AONO/C-DKO/CIPM/2026 </w:t>
      </w:r>
      <w:r w:rsidR="00CE455B">
        <w:rPr>
          <w:rFonts w:ascii="Maiandra GD" w:hAnsi="Maiandra GD"/>
          <w:b/>
          <w:sz w:val="24"/>
          <w:szCs w:val="24"/>
        </w:rPr>
        <w:t>DU……./………./ 2026 EN PROCEDURE D’URGENCE,</w:t>
      </w:r>
    </w:p>
    <w:p w14:paraId="5943F7E2" w14:textId="5445FD94" w:rsidR="00D22D23" w:rsidRPr="00BC52BC" w:rsidRDefault="00D22D23" w:rsidP="00D22D23">
      <w:pPr>
        <w:shd w:val="clear" w:color="auto" w:fill="FFFFFF" w:themeFill="background1"/>
        <w:spacing w:line="276" w:lineRule="auto"/>
        <w:jc w:val="center"/>
        <w:rPr>
          <w:rFonts w:ascii="Maiandra GD" w:hAnsi="Maiandra GD"/>
          <w:b/>
          <w:sz w:val="24"/>
          <w:szCs w:val="24"/>
        </w:rPr>
      </w:pPr>
      <w:r w:rsidRPr="00BC52BC">
        <w:rPr>
          <w:rFonts w:ascii="Maiandra GD" w:hAnsi="Maiandra GD"/>
          <w:b/>
          <w:sz w:val="24"/>
          <w:szCs w:val="24"/>
        </w:rPr>
        <w:t>POUR L’EXÉCUTION DES TRAVAUX D’ACHEVEMENT DES CONSTRUCTIONS, REPROFILAGE, REHABILITATION ET AMENAGEMENT DE CERTAINES INFRASTRUCTURES  ROUTIERES ET PARC DANS LA COMMUNE DE DIMAKO, DEPARTE</w:t>
      </w:r>
      <w:r w:rsidR="00BC52BC">
        <w:rPr>
          <w:rFonts w:ascii="Maiandra GD" w:hAnsi="Maiandra GD"/>
          <w:b/>
          <w:sz w:val="24"/>
          <w:szCs w:val="24"/>
        </w:rPr>
        <w:t>MENT DU HAUT NYONG, RÉGION DE L’</w:t>
      </w:r>
      <w:r w:rsidRPr="00BC52BC">
        <w:rPr>
          <w:rFonts w:ascii="Maiandra GD" w:hAnsi="Maiandra GD"/>
          <w:b/>
          <w:sz w:val="24"/>
          <w:szCs w:val="24"/>
        </w:rPr>
        <w:t xml:space="preserve">EST </w:t>
      </w:r>
    </w:p>
    <w:p w14:paraId="1F898C0B" w14:textId="7300CFFB" w:rsidR="00D22D23" w:rsidRPr="00BC52BC" w:rsidRDefault="00D22D23" w:rsidP="00D22D23">
      <w:pPr>
        <w:shd w:val="clear" w:color="auto" w:fill="FFFFFF" w:themeFill="background1"/>
        <w:spacing w:line="276" w:lineRule="auto"/>
        <w:jc w:val="center"/>
        <w:rPr>
          <w:rFonts w:ascii="Maiandra GD" w:hAnsi="Maiandra GD"/>
          <w:b/>
          <w:sz w:val="24"/>
          <w:szCs w:val="24"/>
          <w:lang w:val="en-US"/>
        </w:rPr>
      </w:pPr>
      <w:r w:rsidRPr="00BC52BC">
        <w:rPr>
          <w:rFonts w:ascii="Maiandra GD" w:hAnsi="Maiandra GD"/>
          <w:b/>
          <w:sz w:val="24"/>
          <w:szCs w:val="24"/>
          <w:lang w:val="en-US"/>
        </w:rPr>
        <w:t>(</w:t>
      </w:r>
      <w:r w:rsidR="00765E26">
        <w:rPr>
          <w:rFonts w:ascii="Maiandra GD" w:hAnsi="Maiandra GD"/>
          <w:b/>
          <w:sz w:val="24"/>
          <w:szCs w:val="24"/>
          <w:lang w:val="en-US"/>
        </w:rPr>
        <w:t>LOT N°1, LOT N°2 ET LOT N°3</w:t>
      </w:r>
      <w:r w:rsidRPr="00BC52BC">
        <w:rPr>
          <w:rFonts w:ascii="Maiandra GD" w:hAnsi="Maiandra GD"/>
          <w:b/>
          <w:sz w:val="24"/>
          <w:szCs w:val="24"/>
          <w:lang w:val="en-US"/>
        </w:rPr>
        <w:t>)</w:t>
      </w:r>
    </w:p>
    <w:p w14:paraId="2FBDCCA0" w14:textId="74750B20" w:rsidR="00454456" w:rsidRPr="00830CB2" w:rsidRDefault="00454456" w:rsidP="00454456">
      <w:pPr>
        <w:jc w:val="center"/>
        <w:rPr>
          <w:rFonts w:ascii="Arial" w:hAnsi="Arial" w:cs="Arial"/>
          <w:b/>
          <w:sz w:val="22"/>
          <w:szCs w:val="22"/>
        </w:rPr>
      </w:pPr>
      <w:r w:rsidRPr="00FF7E86">
        <w:rPr>
          <w:rFonts w:ascii="Arial" w:hAnsi="Arial" w:cs="Arial"/>
          <w:b/>
          <w:sz w:val="22"/>
          <w:szCs w:val="22"/>
          <w:lang w:val="en-US"/>
        </w:rPr>
        <w:t xml:space="preserve"> </w:t>
      </w:r>
      <w:r w:rsidR="00307D1E" w:rsidRPr="00830CB2">
        <w:rPr>
          <w:rFonts w:ascii="Arial" w:hAnsi="Arial" w:cs="Arial"/>
          <w:b/>
          <w:sz w:val="22"/>
          <w:szCs w:val="22"/>
        </w:rPr>
        <w:t>« A</w:t>
      </w:r>
      <w:r w:rsidR="00806480" w:rsidRPr="00830CB2">
        <w:rPr>
          <w:rFonts w:ascii="Arial" w:hAnsi="Arial" w:cs="Arial"/>
          <w:b/>
          <w:sz w:val="22"/>
          <w:szCs w:val="22"/>
        </w:rPr>
        <w:t xml:space="preserve"> N’OUVRIR QU’EN SEANCE DE DEPOUILLEMENT </w:t>
      </w:r>
      <w:r w:rsidR="00307D1E" w:rsidRPr="00830CB2">
        <w:rPr>
          <w:rFonts w:ascii="Arial" w:hAnsi="Arial" w:cs="Arial"/>
          <w:b/>
          <w:sz w:val="22"/>
          <w:szCs w:val="22"/>
        </w:rPr>
        <w:t>»</w:t>
      </w:r>
    </w:p>
    <w:p w14:paraId="6FF60668" w14:textId="77777777" w:rsidR="001372F7" w:rsidRPr="00011547" w:rsidRDefault="001372F7" w:rsidP="00454456">
      <w:pPr>
        <w:rPr>
          <w:rFonts w:ascii="Arial" w:hAnsi="Arial" w:cs="Arial"/>
          <w:i/>
          <w:sz w:val="22"/>
          <w:szCs w:val="22"/>
          <w:u w:val="single"/>
        </w:rPr>
      </w:pPr>
    </w:p>
    <w:p w14:paraId="0FA8B69A" w14:textId="1C1DF241" w:rsidR="001D025C" w:rsidRPr="000309EB" w:rsidRDefault="00806480" w:rsidP="000309EB">
      <w:pPr>
        <w:rPr>
          <w:rFonts w:ascii="Arial" w:hAnsi="Arial" w:cs="Arial"/>
          <w:b/>
          <w:i/>
          <w:sz w:val="22"/>
          <w:szCs w:val="22"/>
        </w:rPr>
      </w:pPr>
      <w:r w:rsidRPr="00830CB2">
        <w:rPr>
          <w:rFonts w:ascii="Arial" w:hAnsi="Arial" w:cs="Arial"/>
          <w:b/>
          <w:i/>
          <w:sz w:val="22"/>
          <w:szCs w:val="22"/>
          <w:u w:val="single"/>
        </w:rPr>
        <w:t>Article 12 :</w:t>
      </w:r>
      <w:r w:rsidRPr="00830CB2">
        <w:rPr>
          <w:rFonts w:ascii="Arial" w:hAnsi="Arial" w:cs="Arial"/>
          <w:b/>
          <w:i/>
          <w:sz w:val="22"/>
          <w:szCs w:val="22"/>
        </w:rPr>
        <w:t xml:space="preserve"> Conformité de l’offre</w:t>
      </w:r>
      <w:r w:rsidR="00BC52BC">
        <w:rPr>
          <w:rFonts w:ascii="Arial" w:hAnsi="Arial" w:cs="Arial"/>
          <w:b/>
          <w:i/>
          <w:sz w:val="22"/>
          <w:szCs w:val="22"/>
        </w:rPr>
        <w:t xml:space="preserve"> </w:t>
      </w:r>
      <w:r w:rsidRPr="00011547">
        <w:rPr>
          <w:rFonts w:ascii="Arial" w:hAnsi="Arial" w:cs="Arial"/>
          <w:sz w:val="22"/>
          <w:szCs w:val="22"/>
        </w:rPr>
        <w:t>Le soumissionnaire devra présenter une offre conforme aux dispositions du Dossier d’Appel d’Offres sous peine de rejet.</w:t>
      </w:r>
      <w:bookmarkStart w:id="122" w:name="_Toc390090573"/>
      <w:bookmarkStart w:id="123" w:name="_Toc390093878"/>
      <w:bookmarkStart w:id="124" w:name="_Toc390094180"/>
      <w:bookmarkStart w:id="125" w:name="_Toc390094404"/>
      <w:bookmarkStart w:id="126" w:name="_Toc390094679"/>
      <w:bookmarkStart w:id="127" w:name="_Toc390094897"/>
      <w:bookmarkStart w:id="128" w:name="_Toc390111009"/>
      <w:bookmarkStart w:id="129" w:name="_Toc423015398"/>
      <w:bookmarkStart w:id="130" w:name="_Toc423016138"/>
      <w:bookmarkStart w:id="131" w:name="_Toc423016369"/>
      <w:bookmarkStart w:id="132" w:name="_Toc423016563"/>
      <w:bookmarkStart w:id="133" w:name="_Toc423016757"/>
      <w:bookmarkStart w:id="134" w:name="_Toc423016951"/>
    </w:p>
    <w:p w14:paraId="63F55871" w14:textId="77777777" w:rsidR="00830CB2" w:rsidRPr="00830CB2" w:rsidRDefault="00830CB2" w:rsidP="001D025C">
      <w:pPr>
        <w:jc w:val="both"/>
        <w:rPr>
          <w:rFonts w:ascii="Arial" w:hAnsi="Arial" w:cs="Arial"/>
          <w:sz w:val="16"/>
          <w:szCs w:val="16"/>
        </w:rPr>
      </w:pPr>
    </w:p>
    <w:p w14:paraId="23AA27D4" w14:textId="5671FB60" w:rsidR="00806480" w:rsidRPr="00830CB2" w:rsidRDefault="00806480" w:rsidP="001D025C">
      <w:pPr>
        <w:jc w:val="both"/>
        <w:rPr>
          <w:rFonts w:ascii="Arial" w:hAnsi="Arial" w:cs="Arial"/>
          <w:b/>
          <w:sz w:val="22"/>
          <w:szCs w:val="22"/>
        </w:rPr>
      </w:pPr>
      <w:r w:rsidRPr="00830CB2">
        <w:rPr>
          <w:rFonts w:ascii="Arial" w:hAnsi="Arial" w:cs="Arial"/>
          <w:b/>
          <w:i/>
          <w:sz w:val="22"/>
          <w:szCs w:val="22"/>
          <w:u w:val="single"/>
        </w:rPr>
        <w:t>Article 13 :</w:t>
      </w:r>
      <w:r w:rsidRPr="00830CB2">
        <w:rPr>
          <w:rFonts w:ascii="Arial" w:hAnsi="Arial" w:cs="Arial"/>
          <w:b/>
          <w:i/>
          <w:sz w:val="22"/>
          <w:szCs w:val="22"/>
        </w:rPr>
        <w:t xml:space="preserve"> Ouverture des plis et évaluation des offres</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51C6B493" w14:textId="6BCB686E" w:rsidR="00806480" w:rsidRPr="00011547" w:rsidRDefault="00806480" w:rsidP="00806480">
      <w:pPr>
        <w:jc w:val="both"/>
        <w:rPr>
          <w:rFonts w:ascii="Arial" w:hAnsi="Arial" w:cs="Arial"/>
          <w:sz w:val="22"/>
          <w:szCs w:val="22"/>
        </w:rPr>
      </w:pPr>
      <w:r w:rsidRPr="00011547">
        <w:rPr>
          <w:rFonts w:ascii="Arial" w:hAnsi="Arial" w:cs="Arial"/>
          <w:sz w:val="22"/>
          <w:szCs w:val="22"/>
        </w:rPr>
        <w:t>L’ouverture des plis sera effe</w:t>
      </w:r>
      <w:r w:rsidR="001372F7" w:rsidRPr="00011547">
        <w:rPr>
          <w:rFonts w:ascii="Arial" w:hAnsi="Arial" w:cs="Arial"/>
          <w:sz w:val="22"/>
          <w:szCs w:val="22"/>
        </w:rPr>
        <w:t xml:space="preserve">ctuée dans la salle des </w:t>
      </w:r>
      <w:r w:rsidR="00645351" w:rsidRPr="00011547">
        <w:rPr>
          <w:rFonts w:ascii="Arial" w:hAnsi="Arial" w:cs="Arial"/>
          <w:sz w:val="22"/>
          <w:szCs w:val="22"/>
        </w:rPr>
        <w:t>actes de la</w:t>
      </w:r>
      <w:r w:rsidR="000C50B9" w:rsidRPr="00011547">
        <w:rPr>
          <w:rFonts w:ascii="Arial" w:hAnsi="Arial" w:cs="Arial"/>
          <w:sz w:val="22"/>
          <w:szCs w:val="22"/>
        </w:rPr>
        <w:t xml:space="preserve"> Commune de Dimako </w:t>
      </w:r>
      <w:r w:rsidR="00830CB2">
        <w:rPr>
          <w:rFonts w:ascii="Arial" w:hAnsi="Arial" w:cs="Arial"/>
          <w:sz w:val="22"/>
          <w:szCs w:val="22"/>
        </w:rPr>
        <w:t>le…………………………………….</w:t>
      </w:r>
      <w:r w:rsidR="006170CE">
        <w:rPr>
          <w:rFonts w:ascii="Arial" w:hAnsi="Arial" w:cs="Arial"/>
          <w:b/>
          <w:sz w:val="22"/>
          <w:szCs w:val="22"/>
        </w:rPr>
        <w:t>2026</w:t>
      </w:r>
      <w:r w:rsidRPr="00011547">
        <w:rPr>
          <w:rFonts w:ascii="Arial" w:hAnsi="Arial" w:cs="Arial"/>
          <w:sz w:val="22"/>
          <w:szCs w:val="22"/>
        </w:rPr>
        <w:t xml:space="preserve"> à </w:t>
      </w:r>
      <w:r w:rsidR="00BF3B7A">
        <w:rPr>
          <w:rFonts w:ascii="Arial" w:hAnsi="Arial" w:cs="Arial"/>
          <w:b/>
          <w:sz w:val="22"/>
          <w:szCs w:val="22"/>
        </w:rPr>
        <w:t>…………..</w:t>
      </w:r>
      <w:r w:rsidRPr="00011547">
        <w:rPr>
          <w:rFonts w:ascii="Arial" w:hAnsi="Arial" w:cs="Arial"/>
          <w:sz w:val="22"/>
          <w:szCs w:val="22"/>
        </w:rPr>
        <w:t xml:space="preserve"> </w:t>
      </w:r>
      <w:proofErr w:type="gramStart"/>
      <w:r w:rsidRPr="00011547">
        <w:rPr>
          <w:rFonts w:ascii="Arial" w:hAnsi="Arial" w:cs="Arial"/>
          <w:sz w:val="22"/>
          <w:szCs w:val="22"/>
        </w:rPr>
        <w:t>heures</w:t>
      </w:r>
      <w:proofErr w:type="gramEnd"/>
      <w:r w:rsidRPr="00011547">
        <w:rPr>
          <w:rFonts w:ascii="Arial" w:hAnsi="Arial" w:cs="Arial"/>
          <w:sz w:val="22"/>
          <w:szCs w:val="22"/>
        </w:rPr>
        <w:t xml:space="preserve"> le même jour, heure locale par la Commission de Passation des Marchés, siégeant en présence des soumissionnaires ou de leurs représentants dûment mandatés et ayant une bonne connaissance du dossier, conformément aux procédures reconnues par le Code des Marchés Publics en vigueur au Cameroun.</w:t>
      </w:r>
    </w:p>
    <w:p w14:paraId="4F0A4CF5"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offres seront ouvertes en un temps et évaluées en trois (03) étapes de la manière suivante :</w:t>
      </w:r>
    </w:p>
    <w:p w14:paraId="59373FE0" w14:textId="77777777" w:rsidR="00806480" w:rsidRPr="00011547" w:rsidRDefault="00806480" w:rsidP="00806480">
      <w:pPr>
        <w:jc w:val="both"/>
        <w:rPr>
          <w:rFonts w:ascii="Arial" w:hAnsi="Arial" w:cs="Arial"/>
          <w:b/>
          <w:bCs/>
          <w:sz w:val="22"/>
          <w:szCs w:val="22"/>
        </w:rPr>
      </w:pPr>
      <w:r w:rsidRPr="00011547">
        <w:rPr>
          <w:rFonts w:ascii="Arial" w:hAnsi="Arial" w:cs="Arial"/>
          <w:b/>
          <w:bCs/>
          <w:sz w:val="22"/>
          <w:szCs w:val="22"/>
        </w:rPr>
        <w:t>13.1- Première étape : Examen de la conformité des pièces administratives.</w:t>
      </w:r>
    </w:p>
    <w:p w14:paraId="379A4B4B"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Cette étape portera sur l’examen de la conformité des pièces administratives (Volume A) par la Commission de Passation des Marchés. Le Dossier Administratif du soumissionnaire doit être complet et toutes les pièces valides et authentiques. La caution de soumission doit être conforme au modèle donné dans le DAO et fournie en original.</w:t>
      </w:r>
    </w:p>
    <w:p w14:paraId="35474AB2"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offres administrativement conformes seront ensuite évaluées techniquement par la Sous- Commission d’Analyse qui confirmera la validité des pièces administratives.</w:t>
      </w:r>
    </w:p>
    <w:p w14:paraId="0B096F53" w14:textId="77777777" w:rsidR="00806480" w:rsidRPr="00011547" w:rsidRDefault="00806480" w:rsidP="00806480">
      <w:pPr>
        <w:jc w:val="both"/>
        <w:rPr>
          <w:rFonts w:ascii="Arial" w:hAnsi="Arial" w:cs="Arial"/>
          <w:b/>
          <w:sz w:val="22"/>
          <w:szCs w:val="22"/>
        </w:rPr>
      </w:pPr>
      <w:r w:rsidRPr="00011547">
        <w:rPr>
          <w:rFonts w:ascii="Arial" w:hAnsi="Arial" w:cs="Arial"/>
          <w:b/>
          <w:sz w:val="22"/>
          <w:szCs w:val="22"/>
        </w:rPr>
        <w:t>13.2- Deuxième étape : Évaluation des offres techniques (Volume B)</w:t>
      </w:r>
    </w:p>
    <w:p w14:paraId="040082C5"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 xml:space="preserve">Sur la base du barème de notation figurant ci-dessous, la Sous-commission d’Analyse évaluera les Offres Techniques pour faire ressortir les soumissionnaires présentant des offres acceptables, c’est-à-dire celles dont le nombre de oui est égal </w:t>
      </w:r>
      <w:r w:rsidRPr="00011547">
        <w:rPr>
          <w:rFonts w:ascii="Arial" w:hAnsi="Arial" w:cs="Arial"/>
          <w:color w:val="000000"/>
          <w:sz w:val="22"/>
          <w:szCs w:val="22"/>
        </w:rPr>
        <w:t>à</w:t>
      </w:r>
      <w:r w:rsidRPr="00011547">
        <w:rPr>
          <w:rFonts w:ascii="Arial" w:hAnsi="Arial" w:cs="Arial"/>
          <w:sz w:val="22"/>
          <w:szCs w:val="22"/>
        </w:rPr>
        <w:t xml:space="preserve"> </w:t>
      </w:r>
      <w:r w:rsidRPr="00011547">
        <w:rPr>
          <w:rFonts w:ascii="Arial" w:hAnsi="Arial" w:cs="Arial"/>
          <w:b/>
          <w:color w:val="000000"/>
          <w:sz w:val="22"/>
          <w:szCs w:val="22"/>
        </w:rPr>
        <w:t>70</w:t>
      </w:r>
      <w:r w:rsidRPr="00011547">
        <w:rPr>
          <w:rFonts w:ascii="Arial" w:hAnsi="Arial" w:cs="Arial"/>
          <w:sz w:val="22"/>
          <w:szCs w:val="22"/>
        </w:rPr>
        <w:t>%.</w:t>
      </w:r>
    </w:p>
    <w:p w14:paraId="22A57B36" w14:textId="77777777" w:rsidR="00806480" w:rsidRPr="00011547" w:rsidRDefault="00806480" w:rsidP="00806480">
      <w:pPr>
        <w:rPr>
          <w:rFonts w:ascii="Arial" w:hAnsi="Arial" w:cs="Arial"/>
          <w:sz w:val="22"/>
          <w:szCs w:val="22"/>
        </w:rPr>
      </w:pPr>
      <w:r w:rsidRPr="00011547">
        <w:rPr>
          <w:rFonts w:ascii="Arial" w:hAnsi="Arial" w:cs="Arial"/>
          <w:sz w:val="22"/>
          <w:szCs w:val="22"/>
        </w:rPr>
        <w:t>Les soumissionnaires seront évalués sur les critères suivants :</w:t>
      </w:r>
    </w:p>
    <w:p w14:paraId="24BF2859" w14:textId="77777777" w:rsidR="00806480" w:rsidRPr="00011547" w:rsidRDefault="00806480" w:rsidP="00673B5C">
      <w:pPr>
        <w:numPr>
          <w:ilvl w:val="0"/>
          <w:numId w:val="57"/>
        </w:numPr>
        <w:spacing w:before="120" w:after="120" w:line="300" w:lineRule="atLeast"/>
        <w:jc w:val="both"/>
        <w:rPr>
          <w:rFonts w:ascii="Arial" w:hAnsi="Arial" w:cs="Arial"/>
          <w:b/>
          <w:sz w:val="22"/>
          <w:szCs w:val="22"/>
        </w:rPr>
      </w:pPr>
      <w:r w:rsidRPr="00011547">
        <w:rPr>
          <w:rFonts w:ascii="Arial" w:hAnsi="Arial" w:cs="Arial"/>
          <w:b/>
          <w:sz w:val="22"/>
          <w:szCs w:val="22"/>
        </w:rPr>
        <w:t>Critères essentiels</w:t>
      </w:r>
    </w:p>
    <w:tbl>
      <w:tblPr>
        <w:tblW w:w="5322" w:type="pct"/>
        <w:jc w:val="center"/>
        <w:tblLook w:val="01E0" w:firstRow="1" w:lastRow="1" w:firstColumn="1" w:lastColumn="1" w:noHBand="0" w:noVBand="0"/>
      </w:tblPr>
      <w:tblGrid>
        <w:gridCol w:w="563"/>
        <w:gridCol w:w="3606"/>
        <w:gridCol w:w="5169"/>
        <w:gridCol w:w="1211"/>
      </w:tblGrid>
      <w:tr w:rsidR="00806480" w:rsidRPr="00011547" w14:paraId="434A1570" w14:textId="77777777" w:rsidTr="00E3391D">
        <w:trPr>
          <w:trHeight w:val="504"/>
          <w:jc w:val="center"/>
        </w:trPr>
        <w:tc>
          <w:tcPr>
            <w:tcW w:w="267" w:type="pct"/>
            <w:tcBorders>
              <w:top w:val="single" w:sz="4" w:space="0" w:color="auto"/>
              <w:left w:val="single" w:sz="4" w:space="0" w:color="auto"/>
              <w:bottom w:val="single" w:sz="4" w:space="0" w:color="auto"/>
              <w:right w:val="single" w:sz="4" w:space="0" w:color="auto"/>
            </w:tcBorders>
            <w:vAlign w:val="center"/>
          </w:tcPr>
          <w:p w14:paraId="547B9794"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lastRenderedPageBreak/>
              <w:t>N°</w:t>
            </w:r>
          </w:p>
        </w:tc>
        <w:tc>
          <w:tcPr>
            <w:tcW w:w="1709" w:type="pct"/>
            <w:tcBorders>
              <w:top w:val="single" w:sz="4" w:space="0" w:color="auto"/>
              <w:left w:val="single" w:sz="4" w:space="0" w:color="auto"/>
              <w:bottom w:val="single" w:sz="4" w:space="0" w:color="auto"/>
              <w:right w:val="single" w:sz="4" w:space="0" w:color="auto"/>
            </w:tcBorders>
            <w:vAlign w:val="center"/>
          </w:tcPr>
          <w:p w14:paraId="2472D9EA"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Critères/sous critères</w:t>
            </w:r>
          </w:p>
        </w:tc>
        <w:tc>
          <w:tcPr>
            <w:tcW w:w="2450" w:type="pct"/>
            <w:tcBorders>
              <w:top w:val="single" w:sz="4" w:space="0" w:color="auto"/>
              <w:left w:val="single" w:sz="4" w:space="0" w:color="auto"/>
              <w:bottom w:val="single" w:sz="4" w:space="0" w:color="auto"/>
              <w:right w:val="single" w:sz="4" w:space="0" w:color="auto"/>
            </w:tcBorders>
            <w:vAlign w:val="center"/>
          </w:tcPr>
          <w:p w14:paraId="651EB4FB"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Paramètres</w:t>
            </w:r>
          </w:p>
        </w:tc>
        <w:tc>
          <w:tcPr>
            <w:tcW w:w="574" w:type="pct"/>
            <w:tcBorders>
              <w:top w:val="single" w:sz="4" w:space="0" w:color="auto"/>
              <w:left w:val="single" w:sz="4" w:space="0" w:color="auto"/>
              <w:bottom w:val="single" w:sz="4" w:space="0" w:color="auto"/>
              <w:right w:val="single" w:sz="4" w:space="0" w:color="auto"/>
            </w:tcBorders>
            <w:vAlign w:val="center"/>
          </w:tcPr>
          <w:p w14:paraId="6611EC41"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Notation</w:t>
            </w:r>
          </w:p>
          <w:p w14:paraId="58A1691B" w14:textId="77777777" w:rsidR="00806480" w:rsidRPr="00011547" w:rsidRDefault="00806480" w:rsidP="00E3391D">
            <w:pPr>
              <w:keepNext/>
              <w:jc w:val="center"/>
              <w:rPr>
                <w:rFonts w:ascii="Arial" w:hAnsi="Arial" w:cs="Arial"/>
                <w:b/>
                <w:bCs/>
                <w:color w:val="000000"/>
                <w:sz w:val="22"/>
                <w:szCs w:val="22"/>
              </w:rPr>
            </w:pPr>
            <w:r w:rsidRPr="00011547">
              <w:rPr>
                <w:rFonts w:ascii="Arial" w:hAnsi="Arial" w:cs="Arial"/>
                <w:b/>
                <w:bCs/>
                <w:color w:val="000000"/>
                <w:sz w:val="22"/>
                <w:szCs w:val="22"/>
              </w:rPr>
              <w:t>binaire</w:t>
            </w:r>
          </w:p>
        </w:tc>
      </w:tr>
      <w:tr w:rsidR="00806480" w:rsidRPr="00011547" w14:paraId="4C48EF5B"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tcPr>
          <w:p w14:paraId="0C25415B" w14:textId="77777777" w:rsidR="00806480" w:rsidRPr="00011547" w:rsidRDefault="00806480" w:rsidP="00E3391D">
            <w:pPr>
              <w:jc w:val="center"/>
              <w:rPr>
                <w:rFonts w:ascii="Arial" w:hAnsi="Arial" w:cs="Arial"/>
                <w:b/>
                <w:color w:val="000000"/>
                <w:sz w:val="22"/>
                <w:szCs w:val="22"/>
              </w:rPr>
            </w:pPr>
            <w:r w:rsidRPr="00011547">
              <w:rPr>
                <w:rFonts w:ascii="Arial" w:hAnsi="Arial" w:cs="Arial"/>
                <w:b/>
                <w:color w:val="000000"/>
                <w:sz w:val="22"/>
                <w:szCs w:val="22"/>
              </w:rPr>
              <w:t>1</w:t>
            </w:r>
          </w:p>
        </w:tc>
        <w:tc>
          <w:tcPr>
            <w:tcW w:w="4159" w:type="pct"/>
            <w:gridSpan w:val="2"/>
            <w:tcBorders>
              <w:top w:val="single" w:sz="4" w:space="0" w:color="auto"/>
              <w:left w:val="single" w:sz="4" w:space="0" w:color="auto"/>
              <w:bottom w:val="single" w:sz="4" w:space="0" w:color="auto"/>
              <w:right w:val="single" w:sz="4" w:space="0" w:color="auto"/>
            </w:tcBorders>
          </w:tcPr>
          <w:p w14:paraId="0C490778" w14:textId="083FA439" w:rsidR="00806480" w:rsidRPr="00011547" w:rsidRDefault="00B13A7A" w:rsidP="00E3391D">
            <w:pPr>
              <w:jc w:val="center"/>
              <w:rPr>
                <w:rFonts w:ascii="Arial" w:hAnsi="Arial" w:cs="Arial"/>
                <w:color w:val="000000"/>
                <w:sz w:val="22"/>
                <w:szCs w:val="22"/>
              </w:rPr>
            </w:pPr>
            <w:r w:rsidRPr="00011547">
              <w:rPr>
                <w:rFonts w:ascii="Arial" w:hAnsi="Arial" w:cs="Arial"/>
                <w:b/>
                <w:color w:val="000000"/>
                <w:sz w:val="22"/>
                <w:szCs w:val="22"/>
              </w:rPr>
              <w:t>EXPERIENCE DE L’ENTREPRISE</w:t>
            </w:r>
          </w:p>
        </w:tc>
        <w:tc>
          <w:tcPr>
            <w:tcW w:w="574" w:type="pct"/>
            <w:tcBorders>
              <w:top w:val="single" w:sz="4" w:space="0" w:color="auto"/>
              <w:left w:val="single" w:sz="4" w:space="0" w:color="auto"/>
              <w:bottom w:val="single" w:sz="4" w:space="0" w:color="auto"/>
              <w:right w:val="single" w:sz="4" w:space="0" w:color="auto"/>
            </w:tcBorders>
          </w:tcPr>
          <w:p w14:paraId="68B03E0A" w14:textId="77777777" w:rsidR="00806480" w:rsidRPr="00011547" w:rsidRDefault="00806480" w:rsidP="00806480">
            <w:pPr>
              <w:jc w:val="center"/>
              <w:rPr>
                <w:rFonts w:ascii="Arial" w:hAnsi="Arial" w:cs="Arial"/>
                <w:b/>
                <w:color w:val="000000"/>
                <w:sz w:val="22"/>
                <w:szCs w:val="22"/>
              </w:rPr>
            </w:pPr>
          </w:p>
        </w:tc>
      </w:tr>
      <w:tr w:rsidR="00806480" w:rsidRPr="00011547" w14:paraId="5F5C0D07" w14:textId="77777777" w:rsidTr="00E3391D">
        <w:trPr>
          <w:trHeight w:val="1021"/>
          <w:jc w:val="center"/>
        </w:trPr>
        <w:tc>
          <w:tcPr>
            <w:tcW w:w="267" w:type="pct"/>
            <w:tcBorders>
              <w:top w:val="single" w:sz="4" w:space="0" w:color="auto"/>
              <w:left w:val="single" w:sz="4" w:space="0" w:color="auto"/>
              <w:bottom w:val="single" w:sz="4" w:space="0" w:color="auto"/>
              <w:right w:val="single" w:sz="4" w:space="0" w:color="auto"/>
            </w:tcBorders>
          </w:tcPr>
          <w:p w14:paraId="25135B37" w14:textId="77777777" w:rsidR="00806480" w:rsidRPr="00011547" w:rsidRDefault="00806480" w:rsidP="00E3391D">
            <w:pPr>
              <w:jc w:val="center"/>
              <w:rPr>
                <w:rFonts w:ascii="Arial" w:hAnsi="Arial" w:cs="Arial"/>
                <w:color w:val="000000"/>
                <w:sz w:val="22"/>
                <w:szCs w:val="22"/>
              </w:rPr>
            </w:pPr>
          </w:p>
        </w:tc>
        <w:tc>
          <w:tcPr>
            <w:tcW w:w="1709" w:type="pct"/>
            <w:tcBorders>
              <w:top w:val="single" w:sz="4" w:space="0" w:color="auto"/>
              <w:left w:val="single" w:sz="4" w:space="0" w:color="auto"/>
              <w:bottom w:val="single" w:sz="4" w:space="0" w:color="auto"/>
              <w:right w:val="single" w:sz="4" w:space="0" w:color="auto"/>
            </w:tcBorders>
            <w:vAlign w:val="center"/>
          </w:tcPr>
          <w:p w14:paraId="729F08B2" w14:textId="12E32F41" w:rsidR="00806480" w:rsidRPr="00011547" w:rsidRDefault="001372F7" w:rsidP="00E3391D">
            <w:pPr>
              <w:keepNext/>
              <w:jc w:val="center"/>
              <w:rPr>
                <w:rFonts w:ascii="Arial" w:hAnsi="Arial" w:cs="Arial"/>
                <w:color w:val="000000"/>
                <w:sz w:val="22"/>
                <w:szCs w:val="22"/>
              </w:rPr>
            </w:pPr>
            <w:r w:rsidRPr="00011547">
              <w:rPr>
                <w:rFonts w:ascii="Arial" w:hAnsi="Arial" w:cs="Arial"/>
                <w:color w:val="000000"/>
                <w:sz w:val="22"/>
                <w:szCs w:val="22"/>
              </w:rPr>
              <w:t>R</w:t>
            </w:r>
            <w:r w:rsidR="00806480" w:rsidRPr="00011547">
              <w:rPr>
                <w:rFonts w:ascii="Arial" w:hAnsi="Arial" w:cs="Arial"/>
                <w:color w:val="000000"/>
                <w:sz w:val="22"/>
                <w:szCs w:val="22"/>
              </w:rPr>
              <w:t>éférences dans les travaux similaires</w:t>
            </w:r>
          </w:p>
        </w:tc>
        <w:tc>
          <w:tcPr>
            <w:tcW w:w="2450" w:type="pct"/>
            <w:tcBorders>
              <w:top w:val="single" w:sz="4" w:space="0" w:color="auto"/>
              <w:left w:val="single" w:sz="4" w:space="0" w:color="auto"/>
              <w:bottom w:val="single" w:sz="4" w:space="0" w:color="auto"/>
              <w:right w:val="single" w:sz="4" w:space="0" w:color="auto"/>
            </w:tcBorders>
          </w:tcPr>
          <w:p w14:paraId="5A1D8BF3" w14:textId="230BEB17" w:rsidR="00806480" w:rsidRPr="00011547" w:rsidRDefault="00806480" w:rsidP="00E3391D">
            <w:pPr>
              <w:jc w:val="both"/>
              <w:rPr>
                <w:rFonts w:ascii="Arial" w:hAnsi="Arial" w:cs="Arial"/>
                <w:color w:val="000000"/>
                <w:sz w:val="22"/>
                <w:szCs w:val="22"/>
              </w:rPr>
            </w:pPr>
            <w:r w:rsidRPr="00E3391D">
              <w:rPr>
                <w:rFonts w:ascii="Arial" w:hAnsi="Arial" w:cs="Arial"/>
                <w:color w:val="000000" w:themeColor="text1"/>
                <w:sz w:val="22"/>
                <w:szCs w:val="22"/>
              </w:rPr>
              <w:t>Trois (03) projets déjà réalisés en matière de travaux publics</w:t>
            </w:r>
            <w:r w:rsidR="00824248" w:rsidRPr="00E3391D">
              <w:rPr>
                <w:rFonts w:ascii="Arial" w:hAnsi="Arial" w:cs="Arial"/>
                <w:color w:val="000000" w:themeColor="text1"/>
                <w:sz w:val="22"/>
                <w:szCs w:val="22"/>
              </w:rPr>
              <w:t xml:space="preserve"> </w:t>
            </w:r>
            <w:r w:rsidR="00D22D23">
              <w:rPr>
                <w:rFonts w:ascii="Arial" w:hAnsi="Arial" w:cs="Arial"/>
                <w:color w:val="000000" w:themeColor="text1"/>
                <w:sz w:val="22"/>
                <w:szCs w:val="22"/>
              </w:rPr>
              <w:t>(</w:t>
            </w:r>
            <w:r w:rsidR="00645351" w:rsidRPr="00E3391D">
              <w:rPr>
                <w:rFonts w:ascii="Arial" w:hAnsi="Arial" w:cs="Arial"/>
                <w:color w:val="000000" w:themeColor="text1"/>
                <w:sz w:val="22"/>
                <w:szCs w:val="22"/>
              </w:rPr>
              <w:t>entretien des routes en terres)</w:t>
            </w:r>
            <w:r w:rsidRPr="00E3391D">
              <w:rPr>
                <w:rFonts w:ascii="Arial" w:hAnsi="Arial" w:cs="Arial"/>
                <w:color w:val="000000" w:themeColor="text1"/>
                <w:sz w:val="22"/>
                <w:szCs w:val="22"/>
              </w:rPr>
              <w:t xml:space="preserve"> </w:t>
            </w:r>
            <w:r w:rsidR="00E3391D">
              <w:rPr>
                <w:rFonts w:ascii="Arial" w:hAnsi="Arial" w:cs="Arial"/>
                <w:color w:val="000000" w:themeColor="text1"/>
                <w:sz w:val="22"/>
                <w:szCs w:val="22"/>
              </w:rPr>
              <w:t xml:space="preserve">ou BTP </w:t>
            </w:r>
            <w:r w:rsidRPr="00E3391D">
              <w:rPr>
                <w:rFonts w:ascii="Arial" w:hAnsi="Arial" w:cs="Arial"/>
                <w:color w:val="000000" w:themeColor="text1"/>
                <w:sz w:val="22"/>
                <w:szCs w:val="22"/>
              </w:rPr>
              <w:t>au cours des trois (03) dernières a</w:t>
            </w:r>
            <w:r w:rsidR="001372F7" w:rsidRPr="00E3391D">
              <w:rPr>
                <w:rFonts w:ascii="Arial" w:hAnsi="Arial" w:cs="Arial"/>
                <w:color w:val="000000" w:themeColor="text1"/>
                <w:sz w:val="22"/>
                <w:szCs w:val="22"/>
              </w:rPr>
              <w:t>nnées</w:t>
            </w:r>
            <w:r w:rsidR="00BC52BC">
              <w:rPr>
                <w:rFonts w:ascii="Arial" w:hAnsi="Arial" w:cs="Arial"/>
                <w:color w:val="000000" w:themeColor="text1"/>
                <w:sz w:val="22"/>
                <w:szCs w:val="22"/>
              </w:rPr>
              <w:t xml:space="preserve"> d’un montant cumulé</w:t>
            </w:r>
            <w:r w:rsidR="00E3391D">
              <w:rPr>
                <w:rFonts w:ascii="Arial" w:hAnsi="Arial" w:cs="Arial"/>
                <w:color w:val="000000" w:themeColor="text1"/>
                <w:sz w:val="22"/>
                <w:szCs w:val="22"/>
              </w:rPr>
              <w:t xml:space="preserve"> ≥ de 20 000 000 FCFA</w:t>
            </w:r>
          </w:p>
        </w:tc>
        <w:tc>
          <w:tcPr>
            <w:tcW w:w="574" w:type="pct"/>
            <w:tcBorders>
              <w:top w:val="single" w:sz="4" w:space="0" w:color="auto"/>
              <w:left w:val="single" w:sz="4" w:space="0" w:color="auto"/>
              <w:bottom w:val="single" w:sz="4" w:space="0" w:color="auto"/>
              <w:right w:val="single" w:sz="4" w:space="0" w:color="auto"/>
            </w:tcBorders>
            <w:vAlign w:val="center"/>
          </w:tcPr>
          <w:p w14:paraId="3A8EC9B6"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p w14:paraId="478F4BCF" w14:textId="5133DE0F" w:rsidR="00806480" w:rsidRPr="00011547" w:rsidRDefault="00806480" w:rsidP="00806480">
            <w:pPr>
              <w:jc w:val="center"/>
              <w:rPr>
                <w:rFonts w:ascii="Arial" w:hAnsi="Arial" w:cs="Arial"/>
                <w:color w:val="000000"/>
                <w:sz w:val="22"/>
                <w:szCs w:val="22"/>
              </w:rPr>
            </w:pPr>
          </w:p>
        </w:tc>
      </w:tr>
      <w:tr w:rsidR="00806480" w:rsidRPr="00011547" w14:paraId="603FE219"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vAlign w:val="center"/>
          </w:tcPr>
          <w:p w14:paraId="696CB4A9" w14:textId="77777777" w:rsidR="00806480" w:rsidRPr="00011547" w:rsidRDefault="00806480" w:rsidP="00E3391D">
            <w:pPr>
              <w:keepNext/>
              <w:jc w:val="center"/>
              <w:rPr>
                <w:rFonts w:ascii="Arial" w:hAnsi="Arial" w:cs="Arial"/>
                <w:b/>
                <w:color w:val="000000"/>
                <w:sz w:val="22"/>
                <w:szCs w:val="22"/>
              </w:rPr>
            </w:pPr>
            <w:r w:rsidRPr="00011547">
              <w:rPr>
                <w:rFonts w:ascii="Arial" w:hAnsi="Arial" w:cs="Arial"/>
                <w:b/>
                <w:color w:val="000000"/>
                <w:sz w:val="22"/>
                <w:szCs w:val="22"/>
              </w:rPr>
              <w:t>2</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0A5B9F8C" w14:textId="2D4CEC46" w:rsidR="00806480" w:rsidRPr="00011547" w:rsidRDefault="00B13A7A" w:rsidP="00F572D8">
            <w:pPr>
              <w:keepNext/>
              <w:jc w:val="center"/>
              <w:rPr>
                <w:rFonts w:ascii="Arial" w:hAnsi="Arial" w:cs="Arial"/>
                <w:b/>
                <w:color w:val="000000"/>
                <w:sz w:val="22"/>
                <w:szCs w:val="22"/>
              </w:rPr>
            </w:pPr>
            <w:r w:rsidRPr="00011547">
              <w:rPr>
                <w:rFonts w:ascii="Arial" w:hAnsi="Arial" w:cs="Arial"/>
                <w:b/>
                <w:color w:val="000000"/>
                <w:sz w:val="22"/>
                <w:szCs w:val="22"/>
              </w:rPr>
              <w:t>CAPACITES TECHNIQUES (MOYENS HUMAINS ET MATERIELS)</w:t>
            </w:r>
          </w:p>
        </w:tc>
        <w:tc>
          <w:tcPr>
            <w:tcW w:w="574" w:type="pct"/>
            <w:tcBorders>
              <w:top w:val="single" w:sz="4" w:space="0" w:color="auto"/>
              <w:left w:val="single" w:sz="4" w:space="0" w:color="auto"/>
              <w:bottom w:val="single" w:sz="4" w:space="0" w:color="auto"/>
              <w:right w:val="single" w:sz="4" w:space="0" w:color="auto"/>
            </w:tcBorders>
            <w:vAlign w:val="center"/>
          </w:tcPr>
          <w:p w14:paraId="780483C4" w14:textId="77777777" w:rsidR="00806480" w:rsidRPr="00011547" w:rsidRDefault="00806480" w:rsidP="00806480">
            <w:pPr>
              <w:keepNext/>
              <w:jc w:val="center"/>
              <w:rPr>
                <w:rFonts w:ascii="Arial" w:hAnsi="Arial" w:cs="Arial"/>
                <w:b/>
                <w:color w:val="000000"/>
                <w:sz w:val="22"/>
                <w:szCs w:val="22"/>
              </w:rPr>
            </w:pPr>
          </w:p>
        </w:tc>
      </w:tr>
      <w:tr w:rsidR="00F572D8" w:rsidRPr="00011547" w14:paraId="2FF69FA4" w14:textId="77777777" w:rsidTr="00064C3A">
        <w:trPr>
          <w:trHeight w:val="508"/>
          <w:jc w:val="center"/>
        </w:trPr>
        <w:tc>
          <w:tcPr>
            <w:tcW w:w="267" w:type="pct"/>
            <w:vMerge w:val="restart"/>
            <w:tcBorders>
              <w:left w:val="single" w:sz="4" w:space="0" w:color="auto"/>
              <w:right w:val="single" w:sz="4" w:space="0" w:color="auto"/>
            </w:tcBorders>
            <w:vAlign w:val="center"/>
          </w:tcPr>
          <w:p w14:paraId="0DD1C881" w14:textId="38294BBA" w:rsidR="00F572D8" w:rsidRPr="00011547" w:rsidRDefault="00F572D8" w:rsidP="00E3391D">
            <w:pPr>
              <w:keepNext/>
              <w:jc w:val="center"/>
              <w:rPr>
                <w:rFonts w:ascii="Arial" w:hAnsi="Arial" w:cs="Arial"/>
                <w:color w:val="000000"/>
                <w:sz w:val="22"/>
                <w:szCs w:val="22"/>
              </w:rPr>
            </w:pPr>
            <w:r w:rsidRPr="00011547">
              <w:rPr>
                <w:rFonts w:ascii="Arial" w:hAnsi="Arial" w:cs="Arial"/>
                <w:color w:val="000000"/>
                <w:sz w:val="22"/>
                <w:szCs w:val="22"/>
              </w:rPr>
              <w:t xml:space="preserve">2.1 </w:t>
            </w:r>
          </w:p>
        </w:tc>
        <w:tc>
          <w:tcPr>
            <w:tcW w:w="1709" w:type="pct"/>
            <w:vMerge w:val="restart"/>
            <w:tcBorders>
              <w:left w:val="single" w:sz="4" w:space="0" w:color="auto"/>
              <w:right w:val="single" w:sz="4" w:space="0" w:color="auto"/>
            </w:tcBorders>
            <w:vAlign w:val="center"/>
          </w:tcPr>
          <w:p w14:paraId="4405B429" w14:textId="1CFB4DB1" w:rsidR="00F572D8" w:rsidRPr="00011547" w:rsidRDefault="00F572D8" w:rsidP="00F572D8">
            <w:pPr>
              <w:keepNext/>
              <w:jc w:val="center"/>
              <w:rPr>
                <w:rFonts w:ascii="Arial" w:hAnsi="Arial" w:cs="Arial"/>
                <w:color w:val="000000"/>
                <w:sz w:val="22"/>
                <w:szCs w:val="22"/>
              </w:rPr>
            </w:pPr>
            <w:r w:rsidRPr="00011547">
              <w:rPr>
                <w:rFonts w:ascii="Arial" w:hAnsi="Arial" w:cs="Arial"/>
                <w:color w:val="000000"/>
                <w:sz w:val="22"/>
                <w:szCs w:val="22"/>
              </w:rPr>
              <w:t>Moyens humains</w:t>
            </w:r>
          </w:p>
        </w:tc>
        <w:tc>
          <w:tcPr>
            <w:tcW w:w="2450" w:type="pct"/>
            <w:tcBorders>
              <w:top w:val="single" w:sz="4" w:space="0" w:color="auto"/>
              <w:left w:val="single" w:sz="4" w:space="0" w:color="auto"/>
              <w:right w:val="single" w:sz="4" w:space="0" w:color="auto"/>
            </w:tcBorders>
          </w:tcPr>
          <w:p w14:paraId="29DD64AF" w14:textId="61050408" w:rsidR="00F572D8" w:rsidRPr="00011547" w:rsidRDefault="00064C3A" w:rsidP="00645351">
            <w:pPr>
              <w:rPr>
                <w:rFonts w:ascii="Arial" w:hAnsi="Arial" w:cs="Arial"/>
                <w:color w:val="000000"/>
                <w:sz w:val="22"/>
                <w:szCs w:val="22"/>
              </w:rPr>
            </w:pPr>
            <w:r>
              <w:rPr>
                <w:rFonts w:ascii="Arial" w:hAnsi="Arial" w:cs="Arial"/>
                <w:color w:val="000000"/>
                <w:sz w:val="22"/>
                <w:szCs w:val="22"/>
              </w:rPr>
              <w:t>C</w:t>
            </w:r>
            <w:r w:rsidR="00F572D8" w:rsidRPr="00011547">
              <w:rPr>
                <w:rFonts w:ascii="Arial" w:hAnsi="Arial" w:cs="Arial"/>
                <w:color w:val="000000"/>
                <w:sz w:val="22"/>
                <w:szCs w:val="22"/>
              </w:rPr>
              <w:t>onducteur des travaux (Bac+3) en génie civil / génie Rural)</w:t>
            </w:r>
          </w:p>
        </w:tc>
        <w:tc>
          <w:tcPr>
            <w:tcW w:w="574" w:type="pct"/>
            <w:tcBorders>
              <w:top w:val="single" w:sz="4" w:space="0" w:color="auto"/>
              <w:left w:val="single" w:sz="4" w:space="0" w:color="auto"/>
              <w:right w:val="single" w:sz="4" w:space="0" w:color="auto"/>
            </w:tcBorders>
            <w:vAlign w:val="center"/>
          </w:tcPr>
          <w:p w14:paraId="2D6C549C" w14:textId="4790C536" w:rsidR="00F572D8" w:rsidRPr="00011547" w:rsidRDefault="00F572D8"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6BD28909" w14:textId="77777777" w:rsidTr="00E3391D">
        <w:trPr>
          <w:trHeight w:val="252"/>
          <w:jc w:val="center"/>
        </w:trPr>
        <w:tc>
          <w:tcPr>
            <w:tcW w:w="267" w:type="pct"/>
            <w:vMerge/>
            <w:tcBorders>
              <w:left w:val="single" w:sz="4" w:space="0" w:color="auto"/>
              <w:bottom w:val="single" w:sz="4" w:space="0" w:color="auto"/>
              <w:right w:val="single" w:sz="4" w:space="0" w:color="auto"/>
            </w:tcBorders>
            <w:vAlign w:val="center"/>
          </w:tcPr>
          <w:p w14:paraId="1E5FD368"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5D3DEED5"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2C00481B" w14:textId="1A752599" w:rsidR="00806480" w:rsidRPr="00011547" w:rsidRDefault="00806480" w:rsidP="00806480">
            <w:pPr>
              <w:rPr>
                <w:rFonts w:ascii="Arial" w:hAnsi="Arial" w:cs="Arial"/>
                <w:color w:val="000000"/>
                <w:sz w:val="22"/>
                <w:szCs w:val="22"/>
              </w:rPr>
            </w:pPr>
            <w:r w:rsidRPr="00011547">
              <w:rPr>
                <w:rFonts w:ascii="Arial" w:hAnsi="Arial" w:cs="Arial"/>
                <w:color w:val="000000"/>
                <w:sz w:val="22"/>
                <w:szCs w:val="22"/>
              </w:rPr>
              <w:t>Chef de chantier (Bac+</w:t>
            </w:r>
            <w:r w:rsidR="00645351" w:rsidRPr="00011547">
              <w:rPr>
                <w:rFonts w:ascii="Arial" w:hAnsi="Arial" w:cs="Arial"/>
                <w:color w:val="000000"/>
                <w:sz w:val="22"/>
                <w:szCs w:val="22"/>
              </w:rPr>
              <w:t>2</w:t>
            </w:r>
            <w:r w:rsidRPr="00011547">
              <w:rPr>
                <w:rFonts w:ascii="Arial" w:hAnsi="Arial" w:cs="Arial"/>
                <w:color w:val="000000"/>
                <w:sz w:val="22"/>
                <w:szCs w:val="22"/>
              </w:rPr>
              <w:t>) en génie</w:t>
            </w:r>
            <w:r w:rsidR="00064C3A">
              <w:rPr>
                <w:rFonts w:ascii="Arial" w:hAnsi="Arial" w:cs="Arial"/>
                <w:color w:val="000000"/>
                <w:sz w:val="22"/>
                <w:szCs w:val="22"/>
              </w:rPr>
              <w:t xml:space="preserve"> </w:t>
            </w:r>
            <w:r w:rsidR="00645351" w:rsidRPr="00011547">
              <w:rPr>
                <w:rFonts w:ascii="Arial" w:hAnsi="Arial" w:cs="Arial"/>
                <w:color w:val="000000"/>
                <w:sz w:val="22"/>
                <w:szCs w:val="22"/>
              </w:rPr>
              <w:t xml:space="preserve">civil /génie </w:t>
            </w:r>
            <w:r w:rsidRPr="00011547">
              <w:rPr>
                <w:rFonts w:ascii="Arial" w:hAnsi="Arial" w:cs="Arial"/>
                <w:color w:val="000000"/>
                <w:sz w:val="22"/>
                <w:szCs w:val="22"/>
              </w:rPr>
              <w:t xml:space="preserve"> rural)</w:t>
            </w:r>
          </w:p>
        </w:tc>
        <w:tc>
          <w:tcPr>
            <w:tcW w:w="574" w:type="pct"/>
            <w:tcBorders>
              <w:top w:val="single" w:sz="4" w:space="0" w:color="auto"/>
              <w:left w:val="single" w:sz="4" w:space="0" w:color="auto"/>
              <w:bottom w:val="single" w:sz="4" w:space="0" w:color="auto"/>
              <w:right w:val="single" w:sz="4" w:space="0" w:color="auto"/>
            </w:tcBorders>
            <w:vAlign w:val="center"/>
          </w:tcPr>
          <w:p w14:paraId="21DB0EC6"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07B4421B" w14:textId="77777777" w:rsidTr="00E3391D">
        <w:trPr>
          <w:trHeight w:val="252"/>
          <w:jc w:val="center"/>
        </w:trPr>
        <w:tc>
          <w:tcPr>
            <w:tcW w:w="267" w:type="pct"/>
            <w:vMerge/>
            <w:tcBorders>
              <w:left w:val="single" w:sz="4" w:space="0" w:color="auto"/>
              <w:bottom w:val="single" w:sz="4" w:space="0" w:color="auto"/>
              <w:right w:val="single" w:sz="4" w:space="0" w:color="auto"/>
            </w:tcBorders>
            <w:vAlign w:val="center"/>
          </w:tcPr>
          <w:p w14:paraId="0909A7E0"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5279E0CA"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28B189DD" w14:textId="042705A7" w:rsidR="00806480" w:rsidRPr="00011547" w:rsidRDefault="00806480" w:rsidP="00806480">
            <w:pPr>
              <w:rPr>
                <w:rFonts w:ascii="Arial" w:hAnsi="Arial" w:cs="Arial"/>
                <w:color w:val="000000"/>
                <w:sz w:val="22"/>
                <w:szCs w:val="22"/>
              </w:rPr>
            </w:pPr>
            <w:r w:rsidRPr="00011547">
              <w:rPr>
                <w:rFonts w:ascii="Arial" w:hAnsi="Arial" w:cs="Arial"/>
                <w:color w:val="000000"/>
                <w:sz w:val="22"/>
                <w:szCs w:val="22"/>
              </w:rPr>
              <w:t xml:space="preserve">Responsable administratif et financier </w:t>
            </w:r>
            <w:r w:rsidR="00064C3A">
              <w:rPr>
                <w:rFonts w:ascii="Arial" w:hAnsi="Arial" w:cs="Arial"/>
                <w:color w:val="000000"/>
                <w:sz w:val="22"/>
                <w:szCs w:val="22"/>
              </w:rPr>
              <w:t>(BTS</w:t>
            </w:r>
            <w:r w:rsidRPr="00011547">
              <w:rPr>
                <w:rFonts w:ascii="Arial" w:hAnsi="Arial" w:cs="Arial"/>
                <w:color w:val="000000"/>
                <w:sz w:val="22"/>
                <w:szCs w:val="22"/>
              </w:rPr>
              <w:t xml:space="preserve">)  </w:t>
            </w:r>
          </w:p>
        </w:tc>
        <w:tc>
          <w:tcPr>
            <w:tcW w:w="574" w:type="pct"/>
            <w:tcBorders>
              <w:top w:val="single" w:sz="4" w:space="0" w:color="auto"/>
              <w:left w:val="single" w:sz="4" w:space="0" w:color="auto"/>
              <w:bottom w:val="single" w:sz="4" w:space="0" w:color="auto"/>
              <w:right w:val="single" w:sz="4" w:space="0" w:color="auto"/>
            </w:tcBorders>
            <w:vAlign w:val="center"/>
          </w:tcPr>
          <w:p w14:paraId="3E02AD04" w14:textId="6B06A4DC" w:rsidR="00806480" w:rsidRPr="00011547" w:rsidRDefault="00645351" w:rsidP="00806480">
            <w:pPr>
              <w:jc w:val="center"/>
              <w:rPr>
                <w:rFonts w:ascii="Arial" w:hAnsi="Arial" w:cs="Arial"/>
                <w:color w:val="000000"/>
                <w:sz w:val="22"/>
                <w:szCs w:val="22"/>
              </w:rPr>
            </w:pPr>
            <w:r w:rsidRPr="00011547">
              <w:rPr>
                <w:rFonts w:ascii="Arial" w:hAnsi="Arial" w:cs="Arial"/>
                <w:color w:val="000000"/>
                <w:sz w:val="22"/>
                <w:szCs w:val="22"/>
              </w:rPr>
              <w:t>Oui /non</w:t>
            </w:r>
          </w:p>
        </w:tc>
      </w:tr>
      <w:tr w:rsidR="00806480" w:rsidRPr="00011547" w14:paraId="26A65ABF" w14:textId="77777777" w:rsidTr="00E3391D">
        <w:trPr>
          <w:trHeight w:val="252"/>
          <w:jc w:val="center"/>
        </w:trPr>
        <w:tc>
          <w:tcPr>
            <w:tcW w:w="267" w:type="pct"/>
            <w:tcBorders>
              <w:left w:val="single" w:sz="4" w:space="0" w:color="auto"/>
              <w:bottom w:val="single" w:sz="4" w:space="0" w:color="auto"/>
              <w:right w:val="single" w:sz="4" w:space="0" w:color="auto"/>
            </w:tcBorders>
            <w:vAlign w:val="center"/>
          </w:tcPr>
          <w:p w14:paraId="2958BC82" w14:textId="77777777" w:rsidR="00806480" w:rsidRPr="00011547" w:rsidRDefault="00806480" w:rsidP="00E3391D">
            <w:pPr>
              <w:keepNext/>
              <w:jc w:val="center"/>
              <w:rPr>
                <w:rFonts w:ascii="Arial" w:hAnsi="Arial" w:cs="Arial"/>
                <w:color w:val="000000"/>
                <w:sz w:val="22"/>
                <w:szCs w:val="22"/>
              </w:rPr>
            </w:pPr>
          </w:p>
        </w:tc>
        <w:tc>
          <w:tcPr>
            <w:tcW w:w="4159" w:type="pct"/>
            <w:gridSpan w:val="2"/>
            <w:tcBorders>
              <w:left w:val="single" w:sz="4" w:space="0" w:color="auto"/>
              <w:bottom w:val="single" w:sz="4" w:space="0" w:color="auto"/>
              <w:right w:val="single" w:sz="4" w:space="0" w:color="auto"/>
            </w:tcBorders>
            <w:vAlign w:val="center"/>
          </w:tcPr>
          <w:p w14:paraId="4C4491A1" w14:textId="77777777" w:rsidR="00806480" w:rsidRPr="00011547" w:rsidRDefault="00806480" w:rsidP="00FE2D90">
            <w:pPr>
              <w:jc w:val="center"/>
              <w:rPr>
                <w:rFonts w:ascii="Arial" w:hAnsi="Arial" w:cs="Arial"/>
                <w:b/>
                <w:color w:val="000000"/>
                <w:sz w:val="22"/>
                <w:szCs w:val="22"/>
              </w:rPr>
            </w:pPr>
            <w:r w:rsidRPr="00011547">
              <w:rPr>
                <w:rFonts w:ascii="Arial" w:hAnsi="Arial" w:cs="Arial"/>
                <w:b/>
                <w:color w:val="000000"/>
                <w:sz w:val="22"/>
                <w:szCs w:val="22"/>
              </w:rPr>
              <w:t>Expérience</w:t>
            </w:r>
          </w:p>
        </w:tc>
        <w:tc>
          <w:tcPr>
            <w:tcW w:w="574" w:type="pct"/>
            <w:tcBorders>
              <w:left w:val="single" w:sz="4" w:space="0" w:color="auto"/>
              <w:bottom w:val="single" w:sz="4" w:space="0" w:color="auto"/>
              <w:right w:val="single" w:sz="4" w:space="0" w:color="auto"/>
            </w:tcBorders>
            <w:vAlign w:val="center"/>
          </w:tcPr>
          <w:p w14:paraId="7D93B57C" w14:textId="77777777" w:rsidR="00806480" w:rsidRPr="00011547" w:rsidRDefault="00806480" w:rsidP="00806480">
            <w:pPr>
              <w:jc w:val="center"/>
              <w:rPr>
                <w:rFonts w:ascii="Arial" w:hAnsi="Arial" w:cs="Arial"/>
                <w:color w:val="000000"/>
                <w:sz w:val="22"/>
                <w:szCs w:val="22"/>
              </w:rPr>
            </w:pPr>
          </w:p>
        </w:tc>
      </w:tr>
      <w:tr w:rsidR="00806480" w:rsidRPr="00011547" w14:paraId="2ACC33E2" w14:textId="77777777" w:rsidTr="002A6061">
        <w:trPr>
          <w:trHeight w:val="567"/>
          <w:jc w:val="center"/>
        </w:trPr>
        <w:tc>
          <w:tcPr>
            <w:tcW w:w="267" w:type="pct"/>
            <w:vMerge w:val="restart"/>
            <w:tcBorders>
              <w:left w:val="single" w:sz="4" w:space="0" w:color="auto"/>
              <w:right w:val="single" w:sz="4" w:space="0" w:color="auto"/>
            </w:tcBorders>
            <w:vAlign w:val="center"/>
          </w:tcPr>
          <w:p w14:paraId="56F41F3C" w14:textId="77777777" w:rsidR="00806480" w:rsidRPr="00011547" w:rsidRDefault="00806480" w:rsidP="00E3391D">
            <w:pPr>
              <w:keepNext/>
              <w:jc w:val="center"/>
              <w:rPr>
                <w:rFonts w:ascii="Arial" w:hAnsi="Arial" w:cs="Arial"/>
                <w:color w:val="000000"/>
                <w:sz w:val="22"/>
                <w:szCs w:val="22"/>
              </w:rPr>
            </w:pPr>
          </w:p>
        </w:tc>
        <w:tc>
          <w:tcPr>
            <w:tcW w:w="1709" w:type="pct"/>
            <w:vMerge w:val="restart"/>
            <w:tcBorders>
              <w:top w:val="single" w:sz="4" w:space="0" w:color="auto"/>
              <w:left w:val="single" w:sz="4" w:space="0" w:color="auto"/>
              <w:right w:val="single" w:sz="4" w:space="0" w:color="auto"/>
            </w:tcBorders>
            <w:vAlign w:val="center"/>
          </w:tcPr>
          <w:p w14:paraId="6E5F366F" w14:textId="0D4AC513" w:rsidR="00806480" w:rsidRPr="00011547" w:rsidRDefault="00806480" w:rsidP="00FE2D90">
            <w:pPr>
              <w:keepNext/>
              <w:jc w:val="both"/>
              <w:rPr>
                <w:rFonts w:ascii="Arial" w:hAnsi="Arial" w:cs="Arial"/>
                <w:color w:val="000000"/>
                <w:sz w:val="22"/>
                <w:szCs w:val="22"/>
              </w:rPr>
            </w:pPr>
            <w:r w:rsidRPr="00011547">
              <w:rPr>
                <w:rFonts w:ascii="Arial" w:hAnsi="Arial" w:cs="Arial"/>
                <w:color w:val="000000"/>
                <w:sz w:val="22"/>
                <w:szCs w:val="22"/>
              </w:rPr>
              <w:t>Avoir une expérien</w:t>
            </w:r>
            <w:r w:rsidR="00645351" w:rsidRPr="00011547">
              <w:rPr>
                <w:rFonts w:ascii="Arial" w:hAnsi="Arial" w:cs="Arial"/>
                <w:color w:val="000000"/>
                <w:sz w:val="22"/>
                <w:szCs w:val="22"/>
              </w:rPr>
              <w:t>ce d’au moins 5</w:t>
            </w:r>
            <w:r w:rsidR="0083432B">
              <w:rPr>
                <w:rFonts w:ascii="Arial" w:hAnsi="Arial" w:cs="Arial"/>
                <w:color w:val="000000"/>
                <w:sz w:val="22"/>
                <w:szCs w:val="22"/>
              </w:rPr>
              <w:t xml:space="preserve"> ans pour </w:t>
            </w:r>
            <w:r w:rsidRPr="00011547">
              <w:rPr>
                <w:rFonts w:ascii="Arial" w:hAnsi="Arial" w:cs="Arial"/>
                <w:color w:val="000000"/>
                <w:sz w:val="22"/>
                <w:szCs w:val="22"/>
              </w:rPr>
              <w:t>Bac+</w:t>
            </w:r>
            <w:r w:rsidR="00645351" w:rsidRPr="00011547">
              <w:rPr>
                <w:rFonts w:ascii="Arial" w:hAnsi="Arial" w:cs="Arial"/>
                <w:color w:val="000000"/>
                <w:sz w:val="22"/>
                <w:szCs w:val="22"/>
              </w:rPr>
              <w:t>3 dans les travaux d’entretien des routes en terres</w:t>
            </w:r>
            <w:r w:rsidR="0083432B">
              <w:rPr>
                <w:rFonts w:ascii="Arial" w:hAnsi="Arial" w:cs="Arial"/>
                <w:color w:val="000000"/>
                <w:sz w:val="22"/>
                <w:szCs w:val="22"/>
              </w:rPr>
              <w:t xml:space="preserve"> et au poste de </w:t>
            </w:r>
            <w:r w:rsidR="0083432B" w:rsidRPr="00011547">
              <w:rPr>
                <w:rFonts w:ascii="Arial" w:hAnsi="Arial" w:cs="Arial"/>
                <w:color w:val="000000"/>
                <w:sz w:val="22"/>
                <w:szCs w:val="22"/>
              </w:rPr>
              <w:t>Conducteur des travaux</w:t>
            </w:r>
          </w:p>
        </w:tc>
        <w:tc>
          <w:tcPr>
            <w:tcW w:w="2450" w:type="pct"/>
            <w:vMerge w:val="restart"/>
            <w:tcBorders>
              <w:top w:val="single" w:sz="4" w:space="0" w:color="auto"/>
              <w:left w:val="single" w:sz="4" w:space="0" w:color="auto"/>
              <w:right w:val="single" w:sz="4" w:space="0" w:color="auto"/>
            </w:tcBorders>
            <w:vAlign w:val="center"/>
          </w:tcPr>
          <w:p w14:paraId="55B820E8" w14:textId="77777777" w:rsidR="00806480" w:rsidRPr="00011547" w:rsidRDefault="00806480" w:rsidP="00FE2D90">
            <w:pPr>
              <w:jc w:val="center"/>
              <w:rPr>
                <w:rFonts w:ascii="Arial" w:hAnsi="Arial" w:cs="Arial"/>
                <w:color w:val="000000"/>
                <w:sz w:val="22"/>
                <w:szCs w:val="22"/>
              </w:rPr>
            </w:pPr>
            <w:r w:rsidRPr="00011547">
              <w:rPr>
                <w:rFonts w:ascii="Arial" w:hAnsi="Arial" w:cs="Arial"/>
                <w:color w:val="000000"/>
                <w:sz w:val="22"/>
                <w:szCs w:val="22"/>
              </w:rPr>
              <w:t>Conducteur des travaux</w:t>
            </w:r>
          </w:p>
        </w:tc>
        <w:tc>
          <w:tcPr>
            <w:tcW w:w="574" w:type="pct"/>
            <w:tcBorders>
              <w:left w:val="single" w:sz="4" w:space="0" w:color="auto"/>
              <w:right w:val="single" w:sz="4" w:space="0" w:color="auto"/>
            </w:tcBorders>
            <w:vAlign w:val="center"/>
          </w:tcPr>
          <w:p w14:paraId="13D3435E"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C41A7DE" w14:textId="77777777" w:rsidTr="005F4DD0">
        <w:trPr>
          <w:trHeight w:val="74"/>
          <w:jc w:val="center"/>
        </w:trPr>
        <w:tc>
          <w:tcPr>
            <w:tcW w:w="267" w:type="pct"/>
            <w:vMerge/>
            <w:tcBorders>
              <w:left w:val="single" w:sz="4" w:space="0" w:color="auto"/>
              <w:right w:val="single" w:sz="4" w:space="0" w:color="auto"/>
            </w:tcBorders>
            <w:vAlign w:val="center"/>
          </w:tcPr>
          <w:p w14:paraId="76EF2A8F"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right w:val="single" w:sz="4" w:space="0" w:color="auto"/>
            </w:tcBorders>
            <w:vAlign w:val="center"/>
          </w:tcPr>
          <w:p w14:paraId="50409866" w14:textId="77777777" w:rsidR="00806480" w:rsidRPr="00011547" w:rsidRDefault="00806480" w:rsidP="00806480">
            <w:pPr>
              <w:keepNext/>
              <w:rPr>
                <w:rFonts w:ascii="Arial" w:hAnsi="Arial" w:cs="Arial"/>
                <w:color w:val="000000"/>
                <w:sz w:val="22"/>
                <w:szCs w:val="22"/>
              </w:rPr>
            </w:pPr>
          </w:p>
        </w:tc>
        <w:tc>
          <w:tcPr>
            <w:tcW w:w="2450" w:type="pct"/>
            <w:vMerge/>
            <w:tcBorders>
              <w:left w:val="single" w:sz="4" w:space="0" w:color="auto"/>
              <w:bottom w:val="single" w:sz="4" w:space="0" w:color="auto"/>
              <w:right w:val="single" w:sz="4" w:space="0" w:color="auto"/>
            </w:tcBorders>
            <w:vAlign w:val="center"/>
          </w:tcPr>
          <w:p w14:paraId="592362FC" w14:textId="77777777" w:rsidR="00806480" w:rsidRPr="00011547" w:rsidRDefault="00806480" w:rsidP="00806480">
            <w:pPr>
              <w:rPr>
                <w:rFonts w:ascii="Arial" w:hAnsi="Arial" w:cs="Arial"/>
                <w:color w:val="000000"/>
                <w:sz w:val="22"/>
                <w:szCs w:val="22"/>
              </w:rPr>
            </w:pPr>
          </w:p>
        </w:tc>
        <w:tc>
          <w:tcPr>
            <w:tcW w:w="574" w:type="pct"/>
            <w:tcBorders>
              <w:left w:val="single" w:sz="4" w:space="0" w:color="auto"/>
              <w:bottom w:val="single" w:sz="4" w:space="0" w:color="auto"/>
              <w:right w:val="single" w:sz="4" w:space="0" w:color="auto"/>
            </w:tcBorders>
            <w:vAlign w:val="center"/>
          </w:tcPr>
          <w:p w14:paraId="3D9946E6" w14:textId="77777777" w:rsidR="00806480" w:rsidRPr="00011547" w:rsidRDefault="00806480" w:rsidP="00806480">
            <w:pPr>
              <w:jc w:val="center"/>
              <w:rPr>
                <w:rFonts w:ascii="Arial" w:hAnsi="Arial" w:cs="Arial"/>
                <w:color w:val="000000"/>
                <w:sz w:val="22"/>
                <w:szCs w:val="22"/>
              </w:rPr>
            </w:pPr>
          </w:p>
        </w:tc>
      </w:tr>
      <w:tr w:rsidR="00806480" w:rsidRPr="00011547" w14:paraId="5D0040E2" w14:textId="77777777" w:rsidTr="00E3391D">
        <w:trPr>
          <w:trHeight w:val="252"/>
          <w:jc w:val="center"/>
        </w:trPr>
        <w:tc>
          <w:tcPr>
            <w:tcW w:w="267" w:type="pct"/>
            <w:vMerge/>
            <w:tcBorders>
              <w:left w:val="single" w:sz="4" w:space="0" w:color="auto"/>
              <w:right w:val="single" w:sz="4" w:space="0" w:color="auto"/>
            </w:tcBorders>
            <w:vAlign w:val="center"/>
          </w:tcPr>
          <w:p w14:paraId="3DD1BFF9" w14:textId="77777777" w:rsidR="00806480" w:rsidRPr="00011547" w:rsidRDefault="00806480" w:rsidP="00E3391D">
            <w:pPr>
              <w:keepNext/>
              <w:jc w:val="center"/>
              <w:rPr>
                <w:rFonts w:ascii="Arial" w:hAnsi="Arial" w:cs="Arial"/>
                <w:color w:val="000000"/>
                <w:sz w:val="22"/>
                <w:szCs w:val="22"/>
              </w:rPr>
            </w:pPr>
          </w:p>
        </w:tc>
        <w:tc>
          <w:tcPr>
            <w:tcW w:w="1709" w:type="pct"/>
            <w:tcBorders>
              <w:top w:val="single" w:sz="4" w:space="0" w:color="auto"/>
              <w:left w:val="single" w:sz="4" w:space="0" w:color="auto"/>
              <w:right w:val="single" w:sz="4" w:space="0" w:color="auto"/>
            </w:tcBorders>
            <w:vAlign w:val="center"/>
          </w:tcPr>
          <w:p w14:paraId="32BE8282" w14:textId="6A908FFC" w:rsidR="00806480" w:rsidRPr="00011547" w:rsidRDefault="00806480" w:rsidP="00806480">
            <w:pPr>
              <w:keepNext/>
              <w:rPr>
                <w:rFonts w:ascii="Arial" w:hAnsi="Arial" w:cs="Arial"/>
                <w:color w:val="000000"/>
                <w:sz w:val="22"/>
                <w:szCs w:val="22"/>
              </w:rPr>
            </w:pPr>
            <w:r w:rsidRPr="00011547">
              <w:rPr>
                <w:rFonts w:ascii="Arial" w:hAnsi="Arial" w:cs="Arial"/>
                <w:color w:val="000000"/>
                <w:sz w:val="22"/>
                <w:szCs w:val="22"/>
              </w:rPr>
              <w:t>Avoir une ex</w:t>
            </w:r>
            <w:r w:rsidR="0083432B">
              <w:rPr>
                <w:rFonts w:ascii="Arial" w:hAnsi="Arial" w:cs="Arial"/>
                <w:color w:val="000000"/>
                <w:sz w:val="22"/>
                <w:szCs w:val="22"/>
              </w:rPr>
              <w:t xml:space="preserve">périence d’au moins 3 ans pour </w:t>
            </w:r>
            <w:r w:rsidRPr="00011547">
              <w:rPr>
                <w:rFonts w:ascii="Arial" w:hAnsi="Arial" w:cs="Arial"/>
                <w:color w:val="000000"/>
                <w:sz w:val="22"/>
                <w:szCs w:val="22"/>
              </w:rPr>
              <w:t>Bac+</w:t>
            </w:r>
            <w:r w:rsidR="00645351" w:rsidRPr="00011547">
              <w:rPr>
                <w:rFonts w:ascii="Arial" w:hAnsi="Arial" w:cs="Arial"/>
                <w:color w:val="000000"/>
                <w:sz w:val="22"/>
                <w:szCs w:val="22"/>
              </w:rPr>
              <w:t>2 dans les travaux d’entretien des routes en terres</w:t>
            </w:r>
            <w:r w:rsidR="0083432B">
              <w:rPr>
                <w:rFonts w:ascii="Arial" w:hAnsi="Arial" w:cs="Arial"/>
                <w:color w:val="000000"/>
                <w:sz w:val="22"/>
                <w:szCs w:val="22"/>
              </w:rPr>
              <w:t xml:space="preserve"> et au poste de </w:t>
            </w:r>
            <w:r w:rsidR="0083432B" w:rsidRPr="00011547">
              <w:rPr>
                <w:rFonts w:ascii="Arial" w:hAnsi="Arial" w:cs="Arial"/>
                <w:color w:val="000000"/>
                <w:sz w:val="22"/>
                <w:szCs w:val="22"/>
              </w:rPr>
              <w:t>Chef chantier</w:t>
            </w:r>
          </w:p>
        </w:tc>
        <w:tc>
          <w:tcPr>
            <w:tcW w:w="2450" w:type="pct"/>
            <w:tcBorders>
              <w:top w:val="single" w:sz="4" w:space="0" w:color="auto"/>
              <w:left w:val="single" w:sz="4" w:space="0" w:color="auto"/>
              <w:bottom w:val="single" w:sz="4" w:space="0" w:color="auto"/>
              <w:right w:val="single" w:sz="4" w:space="0" w:color="auto"/>
            </w:tcBorders>
            <w:vAlign w:val="center"/>
          </w:tcPr>
          <w:p w14:paraId="51A180E7" w14:textId="77777777" w:rsidR="00806480" w:rsidRPr="00011547" w:rsidRDefault="00806480" w:rsidP="00FE2D90">
            <w:pPr>
              <w:jc w:val="center"/>
              <w:rPr>
                <w:rFonts w:ascii="Arial" w:hAnsi="Arial" w:cs="Arial"/>
                <w:color w:val="000000"/>
                <w:sz w:val="22"/>
                <w:szCs w:val="22"/>
              </w:rPr>
            </w:pPr>
            <w:r w:rsidRPr="00011547">
              <w:rPr>
                <w:rFonts w:ascii="Arial" w:hAnsi="Arial" w:cs="Arial"/>
                <w:color w:val="000000"/>
                <w:sz w:val="22"/>
                <w:szCs w:val="22"/>
              </w:rPr>
              <w:t>Chef chantier</w:t>
            </w:r>
          </w:p>
        </w:tc>
        <w:tc>
          <w:tcPr>
            <w:tcW w:w="574" w:type="pct"/>
            <w:tcBorders>
              <w:left w:val="single" w:sz="4" w:space="0" w:color="auto"/>
              <w:bottom w:val="single" w:sz="4" w:space="0" w:color="auto"/>
              <w:right w:val="single" w:sz="4" w:space="0" w:color="auto"/>
            </w:tcBorders>
            <w:vAlign w:val="center"/>
          </w:tcPr>
          <w:p w14:paraId="3BDB094A"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2ED88085" w14:textId="77777777" w:rsidTr="00E3391D">
        <w:trPr>
          <w:trHeight w:val="252"/>
          <w:jc w:val="center"/>
        </w:trPr>
        <w:tc>
          <w:tcPr>
            <w:tcW w:w="267" w:type="pct"/>
            <w:vMerge/>
            <w:tcBorders>
              <w:left w:val="single" w:sz="4" w:space="0" w:color="auto"/>
              <w:right w:val="single" w:sz="4" w:space="0" w:color="auto"/>
            </w:tcBorders>
            <w:vAlign w:val="center"/>
          </w:tcPr>
          <w:p w14:paraId="6B480EBB" w14:textId="77777777" w:rsidR="00806480" w:rsidRPr="00011547" w:rsidRDefault="00806480" w:rsidP="00E3391D">
            <w:pPr>
              <w:keepNext/>
              <w:jc w:val="center"/>
              <w:rPr>
                <w:rFonts w:ascii="Arial" w:hAnsi="Arial" w:cs="Arial"/>
                <w:color w:val="000000"/>
                <w:sz w:val="22"/>
                <w:szCs w:val="22"/>
              </w:rPr>
            </w:pPr>
          </w:p>
        </w:tc>
        <w:tc>
          <w:tcPr>
            <w:tcW w:w="1709" w:type="pct"/>
            <w:tcBorders>
              <w:top w:val="single" w:sz="4" w:space="0" w:color="auto"/>
              <w:left w:val="single" w:sz="4" w:space="0" w:color="auto"/>
              <w:right w:val="single" w:sz="4" w:space="0" w:color="auto"/>
            </w:tcBorders>
            <w:vAlign w:val="center"/>
          </w:tcPr>
          <w:p w14:paraId="466A00DD" w14:textId="5BDF2842" w:rsidR="00806480" w:rsidRPr="00011547" w:rsidRDefault="00806480" w:rsidP="00806480">
            <w:pPr>
              <w:keepNext/>
              <w:rPr>
                <w:rFonts w:ascii="Arial" w:hAnsi="Arial" w:cs="Arial"/>
                <w:color w:val="000000"/>
                <w:sz w:val="22"/>
                <w:szCs w:val="22"/>
              </w:rPr>
            </w:pPr>
            <w:r w:rsidRPr="002A6061">
              <w:rPr>
                <w:rFonts w:ascii="Arial" w:hAnsi="Arial" w:cs="Arial"/>
                <w:color w:val="000000" w:themeColor="text1"/>
                <w:sz w:val="22"/>
                <w:szCs w:val="22"/>
              </w:rPr>
              <w:t>Avoir une expéri</w:t>
            </w:r>
            <w:r w:rsidR="000C50B9" w:rsidRPr="002A6061">
              <w:rPr>
                <w:rFonts w:ascii="Arial" w:hAnsi="Arial" w:cs="Arial"/>
                <w:color w:val="000000" w:themeColor="text1"/>
                <w:sz w:val="22"/>
                <w:szCs w:val="22"/>
              </w:rPr>
              <w:t>ence d’au moins 2 ans en gestion des projets</w:t>
            </w:r>
            <w:r w:rsidR="0083432B">
              <w:rPr>
                <w:rFonts w:ascii="Arial" w:hAnsi="Arial" w:cs="Arial"/>
                <w:color w:val="000000" w:themeColor="text1"/>
                <w:sz w:val="22"/>
                <w:szCs w:val="22"/>
              </w:rPr>
              <w:t xml:space="preserve"> et au poste de </w:t>
            </w:r>
            <w:r w:rsidR="0083432B" w:rsidRPr="00011547">
              <w:rPr>
                <w:rFonts w:ascii="Arial" w:hAnsi="Arial" w:cs="Arial"/>
                <w:color w:val="000000"/>
                <w:sz w:val="22"/>
                <w:szCs w:val="22"/>
              </w:rPr>
              <w:t>Responsable administratif et financier</w:t>
            </w:r>
          </w:p>
        </w:tc>
        <w:tc>
          <w:tcPr>
            <w:tcW w:w="2450" w:type="pct"/>
            <w:tcBorders>
              <w:top w:val="single" w:sz="4" w:space="0" w:color="auto"/>
              <w:left w:val="single" w:sz="4" w:space="0" w:color="auto"/>
              <w:right w:val="single" w:sz="4" w:space="0" w:color="auto"/>
            </w:tcBorders>
            <w:vAlign w:val="center"/>
          </w:tcPr>
          <w:p w14:paraId="6BAFEB89" w14:textId="77777777" w:rsidR="00806480" w:rsidRPr="00011547" w:rsidRDefault="00806480" w:rsidP="00FE2D90">
            <w:pPr>
              <w:jc w:val="center"/>
              <w:rPr>
                <w:rFonts w:ascii="Arial" w:hAnsi="Arial" w:cs="Arial"/>
                <w:color w:val="000000"/>
                <w:sz w:val="22"/>
                <w:szCs w:val="22"/>
              </w:rPr>
            </w:pPr>
            <w:r w:rsidRPr="00011547">
              <w:rPr>
                <w:rFonts w:ascii="Arial" w:hAnsi="Arial" w:cs="Arial"/>
                <w:color w:val="000000"/>
                <w:sz w:val="22"/>
                <w:szCs w:val="22"/>
              </w:rPr>
              <w:t>Responsable administratif et financier</w:t>
            </w:r>
          </w:p>
        </w:tc>
        <w:tc>
          <w:tcPr>
            <w:tcW w:w="574" w:type="pct"/>
            <w:tcBorders>
              <w:left w:val="single" w:sz="4" w:space="0" w:color="auto"/>
              <w:bottom w:val="single" w:sz="4" w:space="0" w:color="auto"/>
              <w:right w:val="single" w:sz="4" w:space="0" w:color="auto"/>
            </w:tcBorders>
            <w:vAlign w:val="center"/>
          </w:tcPr>
          <w:p w14:paraId="56EBCB06" w14:textId="1D6464BA" w:rsidR="00806480" w:rsidRPr="00011547" w:rsidRDefault="00AD1995"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25486737" w14:textId="77777777" w:rsidTr="00E3391D">
        <w:trPr>
          <w:trHeight w:val="252"/>
          <w:jc w:val="center"/>
        </w:trPr>
        <w:tc>
          <w:tcPr>
            <w:tcW w:w="267" w:type="pct"/>
            <w:vMerge/>
            <w:tcBorders>
              <w:left w:val="single" w:sz="4" w:space="0" w:color="auto"/>
              <w:right w:val="single" w:sz="4" w:space="0" w:color="auto"/>
            </w:tcBorders>
            <w:vAlign w:val="center"/>
          </w:tcPr>
          <w:p w14:paraId="3D6382D3" w14:textId="77777777" w:rsidR="00806480" w:rsidRPr="00011547" w:rsidRDefault="00806480" w:rsidP="00E3391D">
            <w:pPr>
              <w:keepNext/>
              <w:jc w:val="center"/>
              <w:rPr>
                <w:rFonts w:ascii="Arial" w:hAnsi="Arial" w:cs="Arial"/>
                <w:color w:val="000000"/>
                <w:sz w:val="22"/>
                <w:szCs w:val="22"/>
              </w:rPr>
            </w:pPr>
          </w:p>
        </w:tc>
        <w:tc>
          <w:tcPr>
            <w:tcW w:w="1709" w:type="pct"/>
            <w:tcBorders>
              <w:top w:val="single" w:sz="4" w:space="0" w:color="auto"/>
              <w:left w:val="single" w:sz="4" w:space="0" w:color="auto"/>
              <w:right w:val="single" w:sz="4" w:space="0" w:color="auto"/>
            </w:tcBorders>
            <w:vAlign w:val="center"/>
          </w:tcPr>
          <w:p w14:paraId="2D9EA65B"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3A60B266" w14:textId="77777777" w:rsidR="00806480" w:rsidRPr="00011547" w:rsidRDefault="00806480" w:rsidP="0083432B">
            <w:pPr>
              <w:jc w:val="both"/>
              <w:rPr>
                <w:rFonts w:ascii="Arial" w:hAnsi="Arial" w:cs="Arial"/>
                <w:color w:val="000000"/>
                <w:sz w:val="22"/>
                <w:szCs w:val="22"/>
              </w:rPr>
            </w:pPr>
            <w:r w:rsidRPr="00011547">
              <w:rPr>
                <w:rFonts w:ascii="Arial" w:hAnsi="Arial" w:cs="Arial"/>
                <w:color w:val="000000"/>
                <w:sz w:val="22"/>
                <w:szCs w:val="22"/>
              </w:rPr>
              <w:t>NB : Produire les CV des personnels clés fournissant, entre autres, pour chacun le profil de formation, les diplômes obtenus et les références et joindre les copies certifiées conformes des diplômes ou des certificats de formation obtenus</w:t>
            </w:r>
          </w:p>
        </w:tc>
        <w:tc>
          <w:tcPr>
            <w:tcW w:w="574" w:type="pct"/>
            <w:tcBorders>
              <w:left w:val="single" w:sz="4" w:space="0" w:color="auto"/>
              <w:bottom w:val="single" w:sz="4" w:space="0" w:color="auto"/>
              <w:right w:val="single" w:sz="4" w:space="0" w:color="auto"/>
            </w:tcBorders>
            <w:vAlign w:val="center"/>
          </w:tcPr>
          <w:p w14:paraId="2AA8B585"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21BBBC7" w14:textId="77777777" w:rsidTr="00E3391D">
        <w:trPr>
          <w:trHeight w:val="245"/>
          <w:jc w:val="center"/>
        </w:trPr>
        <w:tc>
          <w:tcPr>
            <w:tcW w:w="267" w:type="pct"/>
            <w:vMerge w:val="restart"/>
            <w:tcBorders>
              <w:top w:val="single" w:sz="4" w:space="0" w:color="auto"/>
              <w:left w:val="single" w:sz="4" w:space="0" w:color="auto"/>
              <w:right w:val="single" w:sz="4" w:space="0" w:color="auto"/>
            </w:tcBorders>
            <w:vAlign w:val="center"/>
          </w:tcPr>
          <w:p w14:paraId="1568E743" w14:textId="77777777" w:rsidR="00806480" w:rsidRPr="00011547" w:rsidRDefault="00806480" w:rsidP="00E3391D">
            <w:pPr>
              <w:jc w:val="center"/>
              <w:rPr>
                <w:rFonts w:ascii="Arial" w:hAnsi="Arial" w:cs="Arial"/>
                <w:color w:val="000000"/>
                <w:sz w:val="22"/>
                <w:szCs w:val="22"/>
              </w:rPr>
            </w:pPr>
            <w:r w:rsidRPr="00011547">
              <w:rPr>
                <w:rFonts w:ascii="Arial" w:hAnsi="Arial" w:cs="Arial"/>
                <w:color w:val="000000"/>
                <w:sz w:val="22"/>
                <w:szCs w:val="22"/>
              </w:rPr>
              <w:t>2.2</w:t>
            </w:r>
          </w:p>
        </w:tc>
        <w:tc>
          <w:tcPr>
            <w:tcW w:w="1709" w:type="pct"/>
            <w:vMerge w:val="restart"/>
            <w:tcBorders>
              <w:top w:val="single" w:sz="4" w:space="0" w:color="auto"/>
              <w:left w:val="single" w:sz="4" w:space="0" w:color="auto"/>
              <w:right w:val="single" w:sz="4" w:space="0" w:color="auto"/>
            </w:tcBorders>
            <w:vAlign w:val="center"/>
          </w:tcPr>
          <w:p w14:paraId="747CA764" w14:textId="77777777" w:rsidR="00806480" w:rsidRPr="00011547" w:rsidRDefault="00806480" w:rsidP="0083432B">
            <w:pPr>
              <w:jc w:val="center"/>
              <w:rPr>
                <w:rFonts w:ascii="Arial" w:hAnsi="Arial" w:cs="Arial"/>
                <w:sz w:val="22"/>
                <w:szCs w:val="22"/>
              </w:rPr>
            </w:pPr>
            <w:r w:rsidRPr="00011547">
              <w:rPr>
                <w:rFonts w:ascii="Arial" w:hAnsi="Arial" w:cs="Arial"/>
                <w:sz w:val="22"/>
                <w:szCs w:val="22"/>
              </w:rPr>
              <w:t>Moyens logistiques</w:t>
            </w:r>
          </w:p>
        </w:tc>
        <w:tc>
          <w:tcPr>
            <w:tcW w:w="2450" w:type="pct"/>
            <w:tcBorders>
              <w:top w:val="single" w:sz="4" w:space="0" w:color="auto"/>
              <w:left w:val="single" w:sz="4" w:space="0" w:color="auto"/>
              <w:bottom w:val="single" w:sz="4" w:space="0" w:color="auto"/>
              <w:right w:val="single" w:sz="4" w:space="0" w:color="auto"/>
            </w:tcBorders>
          </w:tcPr>
          <w:p w14:paraId="6D2E8E0D" w14:textId="7EE94870" w:rsidR="00806480" w:rsidRPr="00011547" w:rsidRDefault="00806480" w:rsidP="00806480">
            <w:pPr>
              <w:jc w:val="both"/>
              <w:rPr>
                <w:rFonts w:ascii="Arial" w:hAnsi="Arial" w:cs="Arial"/>
                <w:color w:val="000000"/>
                <w:sz w:val="22"/>
                <w:szCs w:val="22"/>
              </w:rPr>
            </w:pPr>
            <w:r w:rsidRPr="00011547">
              <w:rPr>
                <w:rFonts w:ascii="Arial" w:hAnsi="Arial" w:cs="Arial"/>
                <w:color w:val="000000"/>
                <w:sz w:val="22"/>
                <w:szCs w:val="22"/>
              </w:rPr>
              <w:t>Liste et nombre d’équipements et matériels proposés pour mettre en œuvre le projet (fournir les copies certifiées des cartes grises des véhicules si propriétaire ou les contrats de location assortis des photocopies certifiées des cartes grises</w:t>
            </w:r>
            <w:r w:rsidR="008147F5">
              <w:rPr>
                <w:rFonts w:ascii="Arial" w:hAnsi="Arial" w:cs="Arial"/>
                <w:color w:val="000000"/>
                <w:sz w:val="22"/>
                <w:szCs w:val="22"/>
              </w:rPr>
              <w:t xml:space="preserve"> et factures du petits </w:t>
            </w:r>
            <w:r w:rsidR="00BC52BC">
              <w:rPr>
                <w:rFonts w:ascii="Arial" w:hAnsi="Arial" w:cs="Arial"/>
                <w:color w:val="000000"/>
                <w:sz w:val="22"/>
                <w:szCs w:val="22"/>
              </w:rPr>
              <w:t>matériels</w:t>
            </w:r>
            <w:r w:rsidRPr="00011547">
              <w:rPr>
                <w:rFonts w:ascii="Arial" w:hAnsi="Arial" w:cs="Arial"/>
                <w:color w:val="000000"/>
                <w:sz w:val="22"/>
                <w:szCs w:val="22"/>
              </w:rPr>
              <w:t>.</w:t>
            </w:r>
          </w:p>
        </w:tc>
        <w:tc>
          <w:tcPr>
            <w:tcW w:w="574" w:type="pct"/>
            <w:tcBorders>
              <w:top w:val="single" w:sz="4" w:space="0" w:color="auto"/>
              <w:left w:val="single" w:sz="4" w:space="0" w:color="auto"/>
              <w:bottom w:val="single" w:sz="4" w:space="0" w:color="auto"/>
              <w:right w:val="single" w:sz="4" w:space="0" w:color="auto"/>
            </w:tcBorders>
            <w:vAlign w:val="center"/>
          </w:tcPr>
          <w:p w14:paraId="2E0C8A20" w14:textId="77777777" w:rsidR="00806480" w:rsidRPr="00011547" w:rsidRDefault="00806480" w:rsidP="00806480">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4166A6A9" w14:textId="77777777" w:rsidTr="00E3391D">
        <w:trPr>
          <w:trHeight w:val="245"/>
          <w:jc w:val="center"/>
        </w:trPr>
        <w:tc>
          <w:tcPr>
            <w:tcW w:w="267" w:type="pct"/>
            <w:vMerge/>
            <w:tcBorders>
              <w:left w:val="single" w:sz="4" w:space="0" w:color="auto"/>
              <w:right w:val="single" w:sz="4" w:space="0" w:color="auto"/>
            </w:tcBorders>
            <w:vAlign w:val="center"/>
          </w:tcPr>
          <w:p w14:paraId="6CFF8613"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vAlign w:val="center"/>
          </w:tcPr>
          <w:p w14:paraId="21C77D5E"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D21395D"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Un compacteur</w:t>
            </w:r>
          </w:p>
        </w:tc>
        <w:tc>
          <w:tcPr>
            <w:tcW w:w="574" w:type="pct"/>
            <w:tcBorders>
              <w:top w:val="single" w:sz="4" w:space="0" w:color="auto"/>
              <w:left w:val="single" w:sz="4" w:space="0" w:color="auto"/>
              <w:bottom w:val="single" w:sz="4" w:space="0" w:color="auto"/>
              <w:right w:val="single" w:sz="4" w:space="0" w:color="auto"/>
            </w:tcBorders>
            <w:vAlign w:val="center"/>
          </w:tcPr>
          <w:p w14:paraId="7EA2AA27"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66C56FB" w14:textId="77777777" w:rsidTr="00E3391D">
        <w:trPr>
          <w:trHeight w:val="245"/>
          <w:jc w:val="center"/>
        </w:trPr>
        <w:tc>
          <w:tcPr>
            <w:tcW w:w="267" w:type="pct"/>
            <w:vMerge/>
            <w:tcBorders>
              <w:left w:val="single" w:sz="4" w:space="0" w:color="auto"/>
              <w:right w:val="single" w:sz="4" w:space="0" w:color="auto"/>
            </w:tcBorders>
            <w:vAlign w:val="center"/>
          </w:tcPr>
          <w:p w14:paraId="1A146B0D"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1C5B9A68"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013F429B"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Un véhicule de liaison pick-up</w:t>
            </w:r>
          </w:p>
        </w:tc>
        <w:tc>
          <w:tcPr>
            <w:tcW w:w="574" w:type="pct"/>
            <w:tcBorders>
              <w:top w:val="single" w:sz="4" w:space="0" w:color="auto"/>
              <w:left w:val="single" w:sz="4" w:space="0" w:color="auto"/>
              <w:bottom w:val="single" w:sz="4" w:space="0" w:color="auto"/>
              <w:right w:val="single" w:sz="4" w:space="0" w:color="auto"/>
            </w:tcBorders>
            <w:vAlign w:val="center"/>
          </w:tcPr>
          <w:p w14:paraId="72EAD7F9"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69CC00A0" w14:textId="77777777" w:rsidTr="00E3391D">
        <w:trPr>
          <w:trHeight w:val="245"/>
          <w:jc w:val="center"/>
        </w:trPr>
        <w:tc>
          <w:tcPr>
            <w:tcW w:w="267" w:type="pct"/>
            <w:vMerge/>
            <w:tcBorders>
              <w:left w:val="single" w:sz="4" w:space="0" w:color="auto"/>
              <w:right w:val="single" w:sz="4" w:space="0" w:color="auto"/>
            </w:tcBorders>
            <w:vAlign w:val="center"/>
          </w:tcPr>
          <w:p w14:paraId="7551B35F"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5A5B3BB2"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90E02FD" w14:textId="7670707F" w:rsidR="00806480" w:rsidRPr="00011547" w:rsidRDefault="00806480" w:rsidP="00645351">
            <w:pPr>
              <w:rPr>
                <w:rFonts w:ascii="Arial" w:hAnsi="Arial" w:cs="Arial"/>
                <w:iCs/>
                <w:color w:val="000000"/>
                <w:sz w:val="22"/>
                <w:szCs w:val="22"/>
              </w:rPr>
            </w:pPr>
            <w:r w:rsidRPr="00011547">
              <w:rPr>
                <w:rFonts w:ascii="Arial" w:hAnsi="Arial" w:cs="Arial"/>
                <w:color w:val="000000"/>
                <w:sz w:val="22"/>
                <w:szCs w:val="22"/>
              </w:rPr>
              <w:t xml:space="preserve">Un camion benne </w:t>
            </w:r>
          </w:p>
        </w:tc>
        <w:tc>
          <w:tcPr>
            <w:tcW w:w="574" w:type="pct"/>
            <w:tcBorders>
              <w:top w:val="single" w:sz="4" w:space="0" w:color="auto"/>
              <w:left w:val="single" w:sz="4" w:space="0" w:color="auto"/>
              <w:bottom w:val="single" w:sz="4" w:space="0" w:color="auto"/>
              <w:right w:val="single" w:sz="4" w:space="0" w:color="auto"/>
            </w:tcBorders>
            <w:vAlign w:val="center"/>
          </w:tcPr>
          <w:p w14:paraId="29959042"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FE449B" w:rsidRPr="00011547" w14:paraId="6CC0EE66" w14:textId="77777777" w:rsidTr="00940E3A">
        <w:trPr>
          <w:trHeight w:val="245"/>
          <w:jc w:val="center"/>
        </w:trPr>
        <w:tc>
          <w:tcPr>
            <w:tcW w:w="267" w:type="pct"/>
            <w:vMerge/>
            <w:tcBorders>
              <w:left w:val="single" w:sz="4" w:space="0" w:color="auto"/>
              <w:right w:val="single" w:sz="4" w:space="0" w:color="auto"/>
            </w:tcBorders>
            <w:vAlign w:val="center"/>
          </w:tcPr>
          <w:p w14:paraId="256C5B33"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48F38187"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40BCF541" w14:textId="49A32D9B" w:rsidR="00FE449B" w:rsidRPr="00011547" w:rsidRDefault="00FE449B" w:rsidP="00FE449B">
            <w:pPr>
              <w:rPr>
                <w:rFonts w:ascii="Arial" w:hAnsi="Arial" w:cs="Arial"/>
                <w:color w:val="000000"/>
                <w:sz w:val="22"/>
                <w:szCs w:val="22"/>
              </w:rPr>
            </w:pPr>
            <w:r>
              <w:rPr>
                <w:rFonts w:ascii="Arial" w:hAnsi="Arial" w:cs="Arial"/>
                <w:color w:val="000000"/>
                <w:sz w:val="22"/>
                <w:szCs w:val="22"/>
              </w:rPr>
              <w:t>Une niveleuse</w:t>
            </w:r>
          </w:p>
        </w:tc>
        <w:tc>
          <w:tcPr>
            <w:tcW w:w="574" w:type="pct"/>
            <w:tcBorders>
              <w:top w:val="single" w:sz="4" w:space="0" w:color="auto"/>
              <w:left w:val="single" w:sz="4" w:space="0" w:color="auto"/>
              <w:bottom w:val="single" w:sz="4" w:space="0" w:color="auto"/>
              <w:right w:val="single" w:sz="4" w:space="0" w:color="auto"/>
            </w:tcBorders>
          </w:tcPr>
          <w:p w14:paraId="2C1996F5" w14:textId="283CD0B8" w:rsidR="00FE449B" w:rsidRPr="00011547" w:rsidRDefault="00FE449B" w:rsidP="00FE449B">
            <w:pPr>
              <w:jc w:val="center"/>
              <w:rPr>
                <w:rFonts w:ascii="Arial" w:hAnsi="Arial" w:cs="Arial"/>
                <w:color w:val="000000"/>
                <w:sz w:val="22"/>
                <w:szCs w:val="22"/>
              </w:rPr>
            </w:pPr>
            <w:r w:rsidRPr="00524E7A">
              <w:rPr>
                <w:rFonts w:ascii="Arial" w:hAnsi="Arial" w:cs="Arial"/>
                <w:color w:val="000000"/>
                <w:sz w:val="22"/>
                <w:szCs w:val="22"/>
              </w:rPr>
              <w:t>Oui/non</w:t>
            </w:r>
          </w:p>
        </w:tc>
      </w:tr>
      <w:tr w:rsidR="00FE449B" w:rsidRPr="00011547" w14:paraId="6305C177" w14:textId="77777777" w:rsidTr="00940E3A">
        <w:trPr>
          <w:trHeight w:val="245"/>
          <w:jc w:val="center"/>
        </w:trPr>
        <w:tc>
          <w:tcPr>
            <w:tcW w:w="267" w:type="pct"/>
            <w:vMerge/>
            <w:tcBorders>
              <w:left w:val="single" w:sz="4" w:space="0" w:color="auto"/>
              <w:right w:val="single" w:sz="4" w:space="0" w:color="auto"/>
            </w:tcBorders>
            <w:vAlign w:val="center"/>
          </w:tcPr>
          <w:p w14:paraId="08342E91"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54EB219A"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5B75023C" w14:textId="31373951" w:rsidR="00FE449B" w:rsidRDefault="00FE449B" w:rsidP="00FE449B">
            <w:pPr>
              <w:rPr>
                <w:rFonts w:ascii="Arial" w:hAnsi="Arial" w:cs="Arial"/>
                <w:color w:val="000000"/>
                <w:sz w:val="22"/>
                <w:szCs w:val="22"/>
              </w:rPr>
            </w:pPr>
            <w:r>
              <w:rPr>
                <w:rFonts w:ascii="Arial" w:hAnsi="Arial" w:cs="Arial"/>
                <w:color w:val="000000"/>
                <w:sz w:val="22"/>
                <w:szCs w:val="22"/>
              </w:rPr>
              <w:t>Une pelle chargeuse</w:t>
            </w:r>
          </w:p>
        </w:tc>
        <w:tc>
          <w:tcPr>
            <w:tcW w:w="574" w:type="pct"/>
            <w:tcBorders>
              <w:top w:val="single" w:sz="4" w:space="0" w:color="auto"/>
              <w:left w:val="single" w:sz="4" w:space="0" w:color="auto"/>
              <w:bottom w:val="single" w:sz="4" w:space="0" w:color="auto"/>
              <w:right w:val="single" w:sz="4" w:space="0" w:color="auto"/>
            </w:tcBorders>
          </w:tcPr>
          <w:p w14:paraId="32E3AA37" w14:textId="401FFD0F" w:rsidR="00FE449B" w:rsidRPr="00011547" w:rsidRDefault="00FE449B" w:rsidP="00FE449B">
            <w:pPr>
              <w:jc w:val="center"/>
              <w:rPr>
                <w:rFonts w:ascii="Arial" w:hAnsi="Arial" w:cs="Arial"/>
                <w:color w:val="000000"/>
                <w:sz w:val="22"/>
                <w:szCs w:val="22"/>
              </w:rPr>
            </w:pPr>
            <w:r w:rsidRPr="00524E7A">
              <w:rPr>
                <w:rFonts w:ascii="Arial" w:hAnsi="Arial" w:cs="Arial"/>
                <w:color w:val="000000"/>
                <w:sz w:val="22"/>
                <w:szCs w:val="22"/>
              </w:rPr>
              <w:t>Oui/non</w:t>
            </w:r>
          </w:p>
        </w:tc>
      </w:tr>
      <w:tr w:rsidR="00806480" w:rsidRPr="00011547" w14:paraId="582A3BF5" w14:textId="77777777" w:rsidTr="00E3391D">
        <w:trPr>
          <w:trHeight w:val="245"/>
          <w:jc w:val="center"/>
        </w:trPr>
        <w:tc>
          <w:tcPr>
            <w:tcW w:w="267" w:type="pct"/>
            <w:vMerge/>
            <w:tcBorders>
              <w:left w:val="single" w:sz="4" w:space="0" w:color="auto"/>
              <w:right w:val="single" w:sz="4" w:space="0" w:color="auto"/>
            </w:tcBorders>
            <w:vAlign w:val="center"/>
          </w:tcPr>
          <w:p w14:paraId="5240F35C"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20C4E638"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3CC0A4FF"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Une bétonnière</w:t>
            </w:r>
          </w:p>
        </w:tc>
        <w:tc>
          <w:tcPr>
            <w:tcW w:w="574" w:type="pct"/>
            <w:tcBorders>
              <w:top w:val="single" w:sz="4" w:space="0" w:color="auto"/>
              <w:left w:val="single" w:sz="4" w:space="0" w:color="auto"/>
              <w:bottom w:val="single" w:sz="4" w:space="0" w:color="auto"/>
              <w:right w:val="single" w:sz="4" w:space="0" w:color="auto"/>
            </w:tcBorders>
            <w:vAlign w:val="center"/>
          </w:tcPr>
          <w:p w14:paraId="45869C62"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1A3D27A1" w14:textId="77777777" w:rsidTr="00E3391D">
        <w:trPr>
          <w:trHeight w:val="245"/>
          <w:jc w:val="center"/>
        </w:trPr>
        <w:tc>
          <w:tcPr>
            <w:tcW w:w="267" w:type="pct"/>
            <w:vMerge/>
            <w:tcBorders>
              <w:left w:val="single" w:sz="4" w:space="0" w:color="auto"/>
              <w:right w:val="single" w:sz="4" w:space="0" w:color="auto"/>
            </w:tcBorders>
            <w:vAlign w:val="center"/>
          </w:tcPr>
          <w:p w14:paraId="674B1678"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46A9EC16"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FD2D072" w14:textId="7B1E688D" w:rsidR="00806480" w:rsidRPr="00011547" w:rsidRDefault="00806480" w:rsidP="00B6086B">
            <w:pPr>
              <w:rPr>
                <w:rFonts w:ascii="Arial" w:hAnsi="Arial" w:cs="Arial"/>
                <w:iCs/>
                <w:color w:val="000000"/>
                <w:sz w:val="22"/>
                <w:szCs w:val="22"/>
              </w:rPr>
            </w:pPr>
            <w:r w:rsidRPr="00011547">
              <w:rPr>
                <w:rFonts w:ascii="Arial" w:hAnsi="Arial" w:cs="Arial"/>
                <w:sz w:val="22"/>
                <w:szCs w:val="22"/>
              </w:rPr>
              <w:t xml:space="preserve">Un Groupe électrogène </w:t>
            </w:r>
          </w:p>
        </w:tc>
        <w:tc>
          <w:tcPr>
            <w:tcW w:w="574" w:type="pct"/>
            <w:tcBorders>
              <w:top w:val="single" w:sz="4" w:space="0" w:color="auto"/>
              <w:left w:val="single" w:sz="4" w:space="0" w:color="auto"/>
              <w:bottom w:val="single" w:sz="4" w:space="0" w:color="auto"/>
              <w:right w:val="single" w:sz="4" w:space="0" w:color="auto"/>
            </w:tcBorders>
            <w:vAlign w:val="center"/>
          </w:tcPr>
          <w:p w14:paraId="5593980E"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FE449B" w:rsidRPr="00011547" w14:paraId="5D9B4E27" w14:textId="77777777" w:rsidTr="00940E3A">
        <w:trPr>
          <w:trHeight w:val="245"/>
          <w:jc w:val="center"/>
        </w:trPr>
        <w:tc>
          <w:tcPr>
            <w:tcW w:w="267" w:type="pct"/>
            <w:vMerge/>
            <w:tcBorders>
              <w:left w:val="single" w:sz="4" w:space="0" w:color="auto"/>
              <w:right w:val="single" w:sz="4" w:space="0" w:color="auto"/>
            </w:tcBorders>
            <w:vAlign w:val="center"/>
          </w:tcPr>
          <w:p w14:paraId="2ABFC939"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1A9764AE"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3CFE19F0" w14:textId="217FA59D" w:rsidR="00FE449B" w:rsidRPr="00011547" w:rsidRDefault="00FE449B" w:rsidP="00FE449B">
            <w:pPr>
              <w:rPr>
                <w:rFonts w:ascii="Arial" w:hAnsi="Arial" w:cs="Arial"/>
                <w:sz w:val="22"/>
                <w:szCs w:val="22"/>
              </w:rPr>
            </w:pPr>
            <w:r>
              <w:rPr>
                <w:rFonts w:ascii="Arial" w:hAnsi="Arial" w:cs="Arial"/>
                <w:sz w:val="22"/>
                <w:szCs w:val="22"/>
              </w:rPr>
              <w:t>Un P</w:t>
            </w:r>
            <w:r w:rsidRPr="00011547">
              <w:rPr>
                <w:rFonts w:ascii="Arial" w:hAnsi="Arial" w:cs="Arial"/>
                <w:sz w:val="22"/>
                <w:szCs w:val="22"/>
              </w:rPr>
              <w:t>oste de soudure</w:t>
            </w:r>
          </w:p>
        </w:tc>
        <w:tc>
          <w:tcPr>
            <w:tcW w:w="574" w:type="pct"/>
            <w:tcBorders>
              <w:top w:val="single" w:sz="4" w:space="0" w:color="auto"/>
              <w:left w:val="single" w:sz="4" w:space="0" w:color="auto"/>
              <w:bottom w:val="single" w:sz="4" w:space="0" w:color="auto"/>
              <w:right w:val="single" w:sz="4" w:space="0" w:color="auto"/>
            </w:tcBorders>
          </w:tcPr>
          <w:p w14:paraId="7B35E4E6" w14:textId="54A56FA6" w:rsidR="00FE449B" w:rsidRPr="00011547" w:rsidRDefault="00FE449B" w:rsidP="00FE449B">
            <w:pPr>
              <w:jc w:val="center"/>
              <w:rPr>
                <w:rFonts w:ascii="Arial" w:hAnsi="Arial" w:cs="Arial"/>
                <w:color w:val="000000"/>
                <w:sz w:val="22"/>
                <w:szCs w:val="22"/>
              </w:rPr>
            </w:pPr>
            <w:r w:rsidRPr="00AD2EBC">
              <w:rPr>
                <w:rFonts w:ascii="Arial" w:hAnsi="Arial" w:cs="Arial"/>
                <w:color w:val="000000"/>
                <w:sz w:val="22"/>
                <w:szCs w:val="22"/>
              </w:rPr>
              <w:t>Oui/non</w:t>
            </w:r>
          </w:p>
        </w:tc>
      </w:tr>
      <w:tr w:rsidR="00FE449B" w:rsidRPr="00011547" w14:paraId="03A51EC2" w14:textId="77777777" w:rsidTr="00940E3A">
        <w:trPr>
          <w:trHeight w:val="245"/>
          <w:jc w:val="center"/>
        </w:trPr>
        <w:tc>
          <w:tcPr>
            <w:tcW w:w="267" w:type="pct"/>
            <w:vMerge/>
            <w:tcBorders>
              <w:left w:val="single" w:sz="4" w:space="0" w:color="auto"/>
              <w:right w:val="single" w:sz="4" w:space="0" w:color="auto"/>
            </w:tcBorders>
            <w:vAlign w:val="center"/>
          </w:tcPr>
          <w:p w14:paraId="3B871C7A" w14:textId="77777777" w:rsidR="00FE449B" w:rsidRPr="00011547" w:rsidRDefault="00FE449B" w:rsidP="00FE449B">
            <w:pPr>
              <w:jc w:val="center"/>
              <w:rPr>
                <w:rFonts w:ascii="Arial" w:hAnsi="Arial" w:cs="Arial"/>
                <w:color w:val="000000"/>
                <w:sz w:val="22"/>
                <w:szCs w:val="22"/>
              </w:rPr>
            </w:pPr>
          </w:p>
        </w:tc>
        <w:tc>
          <w:tcPr>
            <w:tcW w:w="1709" w:type="pct"/>
            <w:vMerge/>
            <w:tcBorders>
              <w:left w:val="single" w:sz="4" w:space="0" w:color="auto"/>
              <w:right w:val="single" w:sz="4" w:space="0" w:color="auto"/>
            </w:tcBorders>
          </w:tcPr>
          <w:p w14:paraId="495C55A7" w14:textId="77777777" w:rsidR="00FE449B" w:rsidRPr="00011547" w:rsidRDefault="00FE449B" w:rsidP="00FE449B">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764EBFA1" w14:textId="597C3242" w:rsidR="00FE449B" w:rsidRDefault="00FE449B" w:rsidP="00FE449B">
            <w:pPr>
              <w:rPr>
                <w:rFonts w:ascii="Arial" w:hAnsi="Arial" w:cs="Arial"/>
                <w:sz w:val="22"/>
                <w:szCs w:val="22"/>
              </w:rPr>
            </w:pPr>
            <w:r>
              <w:rPr>
                <w:rFonts w:ascii="Arial" w:hAnsi="Arial" w:cs="Arial"/>
                <w:sz w:val="22"/>
                <w:szCs w:val="22"/>
              </w:rPr>
              <w:t>Un vibreur</w:t>
            </w:r>
          </w:p>
        </w:tc>
        <w:tc>
          <w:tcPr>
            <w:tcW w:w="574" w:type="pct"/>
            <w:tcBorders>
              <w:top w:val="single" w:sz="4" w:space="0" w:color="auto"/>
              <w:left w:val="single" w:sz="4" w:space="0" w:color="auto"/>
              <w:bottom w:val="single" w:sz="4" w:space="0" w:color="auto"/>
              <w:right w:val="single" w:sz="4" w:space="0" w:color="auto"/>
            </w:tcBorders>
          </w:tcPr>
          <w:p w14:paraId="461A8D22" w14:textId="69B918E8" w:rsidR="00FE449B" w:rsidRPr="00011547" w:rsidRDefault="00FE449B" w:rsidP="00FE449B">
            <w:pPr>
              <w:jc w:val="center"/>
              <w:rPr>
                <w:rFonts w:ascii="Arial" w:hAnsi="Arial" w:cs="Arial"/>
                <w:color w:val="000000"/>
                <w:sz w:val="22"/>
                <w:szCs w:val="22"/>
              </w:rPr>
            </w:pPr>
            <w:r w:rsidRPr="00AD2EBC">
              <w:rPr>
                <w:rFonts w:ascii="Arial" w:hAnsi="Arial" w:cs="Arial"/>
                <w:color w:val="000000"/>
                <w:sz w:val="22"/>
                <w:szCs w:val="22"/>
              </w:rPr>
              <w:t>Oui/non</w:t>
            </w:r>
          </w:p>
        </w:tc>
      </w:tr>
      <w:tr w:rsidR="00806480" w:rsidRPr="00011547" w14:paraId="7C053E87" w14:textId="77777777" w:rsidTr="00E3391D">
        <w:trPr>
          <w:trHeight w:val="245"/>
          <w:jc w:val="center"/>
        </w:trPr>
        <w:tc>
          <w:tcPr>
            <w:tcW w:w="267" w:type="pct"/>
            <w:vMerge/>
            <w:tcBorders>
              <w:left w:val="single" w:sz="4" w:space="0" w:color="auto"/>
              <w:bottom w:val="single" w:sz="4" w:space="0" w:color="auto"/>
              <w:right w:val="single" w:sz="4" w:space="0" w:color="auto"/>
            </w:tcBorders>
            <w:vAlign w:val="center"/>
          </w:tcPr>
          <w:p w14:paraId="37261D76" w14:textId="77777777" w:rsidR="00806480" w:rsidRPr="00011547" w:rsidRDefault="00806480" w:rsidP="00E3391D">
            <w:pPr>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tcPr>
          <w:p w14:paraId="4C4506C4"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0F217150" w14:textId="77777777" w:rsidR="00806480" w:rsidRPr="00011547" w:rsidRDefault="00806480" w:rsidP="00806480">
            <w:pPr>
              <w:rPr>
                <w:rFonts w:ascii="Arial" w:hAnsi="Arial" w:cs="Arial"/>
                <w:iCs/>
                <w:color w:val="000000"/>
                <w:sz w:val="22"/>
                <w:szCs w:val="22"/>
              </w:rPr>
            </w:pPr>
            <w:r w:rsidRPr="00011547">
              <w:rPr>
                <w:rFonts w:ascii="Arial" w:hAnsi="Arial" w:cs="Arial"/>
                <w:color w:val="000000"/>
                <w:sz w:val="22"/>
                <w:szCs w:val="22"/>
              </w:rPr>
              <w:t>Le petit matériel de chantier</w:t>
            </w:r>
          </w:p>
        </w:tc>
        <w:tc>
          <w:tcPr>
            <w:tcW w:w="574" w:type="pct"/>
            <w:tcBorders>
              <w:top w:val="single" w:sz="4" w:space="0" w:color="auto"/>
              <w:left w:val="single" w:sz="4" w:space="0" w:color="auto"/>
              <w:bottom w:val="single" w:sz="4" w:space="0" w:color="auto"/>
              <w:right w:val="single" w:sz="4" w:space="0" w:color="auto"/>
            </w:tcBorders>
            <w:vAlign w:val="center"/>
          </w:tcPr>
          <w:p w14:paraId="1104B0F4" w14:textId="77777777" w:rsidR="00806480" w:rsidRPr="00011547" w:rsidRDefault="00806480" w:rsidP="0083432B">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7A2B1C50"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vAlign w:val="center"/>
          </w:tcPr>
          <w:p w14:paraId="703CC297" w14:textId="77777777" w:rsidR="00806480" w:rsidRPr="00011547" w:rsidRDefault="00806480" w:rsidP="00E3391D">
            <w:pPr>
              <w:jc w:val="center"/>
              <w:rPr>
                <w:rFonts w:ascii="Arial" w:hAnsi="Arial" w:cs="Arial"/>
                <w:b/>
                <w:color w:val="000000"/>
                <w:sz w:val="22"/>
                <w:szCs w:val="22"/>
              </w:rPr>
            </w:pPr>
            <w:r w:rsidRPr="00011547">
              <w:rPr>
                <w:rFonts w:ascii="Arial" w:hAnsi="Arial" w:cs="Arial"/>
                <w:b/>
                <w:color w:val="000000"/>
                <w:sz w:val="22"/>
                <w:szCs w:val="22"/>
              </w:rPr>
              <w:t>3</w:t>
            </w:r>
          </w:p>
        </w:tc>
        <w:tc>
          <w:tcPr>
            <w:tcW w:w="4733" w:type="pct"/>
            <w:gridSpan w:val="3"/>
            <w:tcBorders>
              <w:top w:val="single" w:sz="4" w:space="0" w:color="auto"/>
              <w:left w:val="single" w:sz="4" w:space="0" w:color="auto"/>
              <w:bottom w:val="single" w:sz="4" w:space="0" w:color="auto"/>
              <w:right w:val="single" w:sz="4" w:space="0" w:color="auto"/>
            </w:tcBorders>
          </w:tcPr>
          <w:p w14:paraId="66021D4E" w14:textId="12F5E8C2" w:rsidR="00806480" w:rsidRPr="00011547" w:rsidRDefault="00B13A7A" w:rsidP="00B13A7A">
            <w:pPr>
              <w:jc w:val="center"/>
              <w:rPr>
                <w:rFonts w:ascii="Arial" w:hAnsi="Arial" w:cs="Arial"/>
                <w:b/>
                <w:color w:val="000000"/>
                <w:sz w:val="22"/>
                <w:szCs w:val="22"/>
              </w:rPr>
            </w:pPr>
            <w:r w:rsidRPr="00011547">
              <w:rPr>
                <w:rFonts w:ascii="Arial" w:hAnsi="Arial" w:cs="Arial"/>
                <w:b/>
                <w:sz w:val="22"/>
                <w:szCs w:val="22"/>
              </w:rPr>
              <w:t>VISITE DE SITE</w:t>
            </w:r>
          </w:p>
        </w:tc>
      </w:tr>
      <w:tr w:rsidR="00806480" w:rsidRPr="00011547" w14:paraId="17B24A0C" w14:textId="77777777" w:rsidTr="00B13A7A">
        <w:trPr>
          <w:trHeight w:val="389"/>
          <w:jc w:val="center"/>
        </w:trPr>
        <w:tc>
          <w:tcPr>
            <w:tcW w:w="267" w:type="pct"/>
            <w:tcBorders>
              <w:left w:val="single" w:sz="4" w:space="0" w:color="auto"/>
              <w:bottom w:val="single" w:sz="4" w:space="0" w:color="auto"/>
              <w:right w:val="single" w:sz="4" w:space="0" w:color="auto"/>
            </w:tcBorders>
            <w:vAlign w:val="center"/>
          </w:tcPr>
          <w:p w14:paraId="13E10A7D" w14:textId="3B4AA08C" w:rsidR="00806480" w:rsidRPr="00011547" w:rsidRDefault="00B13A7A" w:rsidP="00E3391D">
            <w:pPr>
              <w:jc w:val="center"/>
              <w:rPr>
                <w:rFonts w:ascii="Arial" w:hAnsi="Arial" w:cs="Arial"/>
                <w:color w:val="000000"/>
                <w:sz w:val="22"/>
                <w:szCs w:val="22"/>
              </w:rPr>
            </w:pPr>
            <w:r>
              <w:rPr>
                <w:rFonts w:ascii="Arial" w:hAnsi="Arial" w:cs="Arial"/>
                <w:color w:val="000000"/>
                <w:sz w:val="22"/>
                <w:szCs w:val="22"/>
              </w:rPr>
              <w:t>3.1</w:t>
            </w:r>
          </w:p>
        </w:tc>
        <w:tc>
          <w:tcPr>
            <w:tcW w:w="1709" w:type="pct"/>
            <w:tcBorders>
              <w:left w:val="single" w:sz="4" w:space="0" w:color="auto"/>
              <w:bottom w:val="single" w:sz="4" w:space="0" w:color="auto"/>
              <w:right w:val="single" w:sz="4" w:space="0" w:color="auto"/>
            </w:tcBorders>
          </w:tcPr>
          <w:p w14:paraId="3B5C0BB7"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553A4F0F" w14:textId="5DC0D5C2" w:rsidR="00806480" w:rsidRPr="00011547" w:rsidRDefault="00B13A7A" w:rsidP="00B13A7A">
            <w:pPr>
              <w:jc w:val="both"/>
              <w:rPr>
                <w:rFonts w:ascii="Arial" w:hAnsi="Arial" w:cs="Arial"/>
                <w:color w:val="000000"/>
                <w:sz w:val="22"/>
                <w:szCs w:val="22"/>
              </w:rPr>
            </w:pPr>
            <w:r w:rsidRPr="00011547">
              <w:rPr>
                <w:rFonts w:ascii="Arial" w:hAnsi="Arial" w:cs="Arial"/>
                <w:color w:val="000000"/>
                <w:sz w:val="22"/>
                <w:szCs w:val="22"/>
              </w:rPr>
              <w:t>Déclaration de visite de site sur l’honneur</w:t>
            </w:r>
          </w:p>
        </w:tc>
        <w:tc>
          <w:tcPr>
            <w:tcW w:w="574" w:type="pct"/>
            <w:tcBorders>
              <w:top w:val="single" w:sz="4" w:space="0" w:color="auto"/>
              <w:left w:val="single" w:sz="4" w:space="0" w:color="auto"/>
              <w:bottom w:val="single" w:sz="4" w:space="0" w:color="auto"/>
              <w:right w:val="single" w:sz="4" w:space="0" w:color="auto"/>
            </w:tcBorders>
            <w:vAlign w:val="center"/>
          </w:tcPr>
          <w:p w14:paraId="38F7DBA6" w14:textId="77777777" w:rsidR="00806480" w:rsidRPr="00011547" w:rsidRDefault="00806480" w:rsidP="00B13A7A">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C11FB23" w14:textId="77777777" w:rsidTr="00B13A7A">
        <w:trPr>
          <w:trHeight w:val="504"/>
          <w:jc w:val="center"/>
        </w:trPr>
        <w:tc>
          <w:tcPr>
            <w:tcW w:w="267" w:type="pct"/>
            <w:tcBorders>
              <w:top w:val="single" w:sz="4" w:space="0" w:color="auto"/>
              <w:left w:val="single" w:sz="4" w:space="0" w:color="auto"/>
              <w:bottom w:val="single" w:sz="4" w:space="0" w:color="auto"/>
              <w:right w:val="single" w:sz="4" w:space="0" w:color="auto"/>
            </w:tcBorders>
            <w:vAlign w:val="center"/>
          </w:tcPr>
          <w:p w14:paraId="2DCF6090" w14:textId="590B2D1A" w:rsidR="00806480" w:rsidRPr="00011547" w:rsidRDefault="00B13A7A" w:rsidP="00E3391D">
            <w:pPr>
              <w:jc w:val="center"/>
              <w:rPr>
                <w:rFonts w:ascii="Arial" w:hAnsi="Arial" w:cs="Arial"/>
                <w:color w:val="000000"/>
                <w:sz w:val="22"/>
                <w:szCs w:val="22"/>
              </w:rPr>
            </w:pPr>
            <w:r w:rsidRPr="00011547">
              <w:rPr>
                <w:rFonts w:ascii="Arial" w:hAnsi="Arial" w:cs="Arial"/>
                <w:color w:val="000000"/>
                <w:sz w:val="22"/>
                <w:szCs w:val="22"/>
              </w:rPr>
              <w:t>3.2</w:t>
            </w:r>
          </w:p>
        </w:tc>
        <w:tc>
          <w:tcPr>
            <w:tcW w:w="1709" w:type="pct"/>
            <w:tcBorders>
              <w:top w:val="single" w:sz="4" w:space="0" w:color="auto"/>
              <w:left w:val="single" w:sz="4" w:space="0" w:color="auto"/>
              <w:bottom w:val="single" w:sz="4" w:space="0" w:color="auto"/>
              <w:right w:val="single" w:sz="4" w:space="0" w:color="auto"/>
            </w:tcBorders>
            <w:vAlign w:val="center"/>
          </w:tcPr>
          <w:p w14:paraId="07B8429E"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42E053C2" w14:textId="0AD2D3DD" w:rsidR="00806480" w:rsidRPr="00011547" w:rsidRDefault="00B13A7A" w:rsidP="00B13A7A">
            <w:pPr>
              <w:jc w:val="both"/>
              <w:rPr>
                <w:rFonts w:ascii="Arial" w:hAnsi="Arial" w:cs="Arial"/>
                <w:color w:val="000000"/>
                <w:sz w:val="22"/>
                <w:szCs w:val="22"/>
              </w:rPr>
            </w:pPr>
            <w:r w:rsidRPr="00011547">
              <w:rPr>
                <w:rFonts w:ascii="Arial" w:hAnsi="Arial" w:cs="Arial"/>
                <w:color w:val="000000"/>
                <w:sz w:val="22"/>
                <w:szCs w:val="22"/>
              </w:rPr>
              <w:t>Rapport de visite de site daté et signé et accompagné des photos</w:t>
            </w:r>
          </w:p>
        </w:tc>
        <w:tc>
          <w:tcPr>
            <w:tcW w:w="574" w:type="pct"/>
            <w:tcBorders>
              <w:top w:val="single" w:sz="4" w:space="0" w:color="auto"/>
              <w:left w:val="single" w:sz="4" w:space="0" w:color="auto"/>
              <w:bottom w:val="single" w:sz="4" w:space="0" w:color="auto"/>
              <w:right w:val="single" w:sz="4" w:space="0" w:color="auto"/>
            </w:tcBorders>
            <w:vAlign w:val="center"/>
          </w:tcPr>
          <w:p w14:paraId="32FA0155" w14:textId="77777777" w:rsidR="00806480" w:rsidRPr="00011547" w:rsidRDefault="00806480" w:rsidP="00B13A7A">
            <w:pPr>
              <w:jc w:val="center"/>
              <w:rPr>
                <w:rFonts w:ascii="Arial" w:hAnsi="Arial" w:cs="Arial"/>
                <w:color w:val="000000"/>
                <w:sz w:val="22"/>
                <w:szCs w:val="22"/>
              </w:rPr>
            </w:pPr>
            <w:r w:rsidRPr="00011547">
              <w:rPr>
                <w:rFonts w:ascii="Arial" w:hAnsi="Arial" w:cs="Arial"/>
                <w:color w:val="000000"/>
                <w:sz w:val="22"/>
                <w:szCs w:val="22"/>
              </w:rPr>
              <w:t>Oui/non</w:t>
            </w:r>
          </w:p>
        </w:tc>
      </w:tr>
      <w:tr w:rsidR="00B13A7A" w:rsidRPr="00011547" w14:paraId="088ACFCE" w14:textId="77777777" w:rsidTr="00B13A7A">
        <w:trPr>
          <w:trHeight w:val="504"/>
          <w:jc w:val="center"/>
        </w:trPr>
        <w:tc>
          <w:tcPr>
            <w:tcW w:w="267" w:type="pct"/>
            <w:tcBorders>
              <w:top w:val="single" w:sz="4" w:space="0" w:color="auto"/>
              <w:left w:val="single" w:sz="4" w:space="0" w:color="auto"/>
              <w:bottom w:val="single" w:sz="4" w:space="0" w:color="auto"/>
              <w:right w:val="single" w:sz="4" w:space="0" w:color="auto"/>
            </w:tcBorders>
            <w:vAlign w:val="center"/>
          </w:tcPr>
          <w:p w14:paraId="5205393E" w14:textId="5A698FB5" w:rsidR="00B13A7A" w:rsidRPr="00011547" w:rsidRDefault="00B13A7A" w:rsidP="00E3391D">
            <w:pPr>
              <w:jc w:val="center"/>
              <w:rPr>
                <w:rFonts w:ascii="Arial" w:hAnsi="Arial" w:cs="Arial"/>
                <w:color w:val="000000"/>
                <w:sz w:val="22"/>
                <w:szCs w:val="22"/>
              </w:rPr>
            </w:pPr>
            <w:r w:rsidRPr="00011547">
              <w:rPr>
                <w:rFonts w:ascii="Arial" w:hAnsi="Arial" w:cs="Arial"/>
                <w:color w:val="000000"/>
                <w:sz w:val="22"/>
                <w:szCs w:val="22"/>
              </w:rPr>
              <w:t>3.</w:t>
            </w:r>
            <w:r>
              <w:rPr>
                <w:rFonts w:ascii="Arial" w:hAnsi="Arial" w:cs="Arial"/>
                <w:color w:val="000000"/>
                <w:sz w:val="22"/>
                <w:szCs w:val="22"/>
              </w:rPr>
              <w:t>3</w:t>
            </w:r>
          </w:p>
        </w:tc>
        <w:tc>
          <w:tcPr>
            <w:tcW w:w="1709" w:type="pct"/>
            <w:tcBorders>
              <w:top w:val="single" w:sz="4" w:space="0" w:color="auto"/>
              <w:left w:val="single" w:sz="4" w:space="0" w:color="auto"/>
              <w:bottom w:val="single" w:sz="4" w:space="0" w:color="auto"/>
              <w:right w:val="single" w:sz="4" w:space="0" w:color="auto"/>
            </w:tcBorders>
            <w:vAlign w:val="center"/>
          </w:tcPr>
          <w:p w14:paraId="2D71DE4F" w14:textId="77777777" w:rsidR="00B13A7A" w:rsidRPr="00011547" w:rsidRDefault="00B13A7A"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tcPr>
          <w:p w14:paraId="046A4DED" w14:textId="3AE43E6A" w:rsidR="00B13A7A" w:rsidRPr="00011547" w:rsidRDefault="00B13A7A" w:rsidP="00B13A7A">
            <w:pPr>
              <w:jc w:val="both"/>
              <w:rPr>
                <w:rFonts w:ascii="Arial" w:hAnsi="Arial" w:cs="Arial"/>
                <w:sz w:val="22"/>
                <w:szCs w:val="22"/>
              </w:rPr>
            </w:pPr>
            <w:r w:rsidRPr="00011547">
              <w:rPr>
                <w:rFonts w:ascii="Arial" w:hAnsi="Arial" w:cs="Arial"/>
                <w:sz w:val="22"/>
                <w:szCs w:val="22"/>
              </w:rPr>
              <w:t>Déclaration sur l’honneur du non abandon du marché</w:t>
            </w:r>
            <w:r w:rsidRPr="00011547">
              <w:rPr>
                <w:rFonts w:ascii="Arial" w:hAnsi="Arial" w:cs="Arial"/>
                <w:color w:val="000000"/>
                <w:sz w:val="22"/>
                <w:szCs w:val="22"/>
              </w:rPr>
              <w:t>.</w:t>
            </w:r>
          </w:p>
        </w:tc>
        <w:tc>
          <w:tcPr>
            <w:tcW w:w="574" w:type="pct"/>
            <w:tcBorders>
              <w:top w:val="single" w:sz="4" w:space="0" w:color="auto"/>
              <w:left w:val="single" w:sz="4" w:space="0" w:color="auto"/>
              <w:bottom w:val="single" w:sz="4" w:space="0" w:color="auto"/>
              <w:right w:val="single" w:sz="4" w:space="0" w:color="auto"/>
            </w:tcBorders>
            <w:vAlign w:val="center"/>
          </w:tcPr>
          <w:p w14:paraId="7D3C2CAC" w14:textId="565EDAD6" w:rsidR="00B13A7A" w:rsidRPr="00011547" w:rsidRDefault="00B13A7A" w:rsidP="00B13A7A">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073E9973" w14:textId="77777777" w:rsidTr="00E3391D">
        <w:trPr>
          <w:trHeight w:val="245"/>
          <w:jc w:val="center"/>
        </w:trPr>
        <w:tc>
          <w:tcPr>
            <w:tcW w:w="267" w:type="pct"/>
            <w:tcBorders>
              <w:top w:val="single" w:sz="4" w:space="0" w:color="auto"/>
              <w:left w:val="single" w:sz="4" w:space="0" w:color="auto"/>
              <w:bottom w:val="single" w:sz="4" w:space="0" w:color="auto"/>
              <w:right w:val="single" w:sz="4" w:space="0" w:color="auto"/>
            </w:tcBorders>
            <w:vAlign w:val="center"/>
          </w:tcPr>
          <w:p w14:paraId="18DC3EB7" w14:textId="77777777" w:rsidR="00806480" w:rsidRPr="00011547" w:rsidRDefault="00806480" w:rsidP="00E3391D">
            <w:pPr>
              <w:keepNext/>
              <w:jc w:val="center"/>
              <w:rPr>
                <w:rFonts w:ascii="Arial" w:hAnsi="Arial" w:cs="Arial"/>
                <w:b/>
                <w:color w:val="000000"/>
                <w:sz w:val="22"/>
                <w:szCs w:val="22"/>
              </w:rPr>
            </w:pPr>
            <w:r w:rsidRPr="00011547">
              <w:rPr>
                <w:rFonts w:ascii="Arial" w:hAnsi="Arial" w:cs="Arial"/>
                <w:b/>
                <w:color w:val="000000"/>
                <w:sz w:val="22"/>
                <w:szCs w:val="22"/>
              </w:rPr>
              <w:lastRenderedPageBreak/>
              <w:t>4</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545EB384" w14:textId="4EA8F28D" w:rsidR="00806480" w:rsidRPr="00011547" w:rsidRDefault="001E76B5" w:rsidP="001E76B5">
            <w:pPr>
              <w:keepNext/>
              <w:jc w:val="center"/>
              <w:rPr>
                <w:rFonts w:ascii="Arial" w:hAnsi="Arial" w:cs="Arial"/>
                <w:b/>
                <w:color w:val="000000"/>
                <w:sz w:val="22"/>
                <w:szCs w:val="22"/>
              </w:rPr>
            </w:pPr>
            <w:r w:rsidRPr="00011547">
              <w:rPr>
                <w:rFonts w:ascii="Arial" w:hAnsi="Arial" w:cs="Arial"/>
                <w:b/>
                <w:color w:val="000000"/>
                <w:sz w:val="22"/>
                <w:szCs w:val="22"/>
              </w:rPr>
              <w:t>METHODOLOGIE D’EXECUTION ET PLAN DE TRAVAIL</w:t>
            </w:r>
          </w:p>
        </w:tc>
        <w:tc>
          <w:tcPr>
            <w:tcW w:w="574" w:type="pct"/>
            <w:tcBorders>
              <w:top w:val="single" w:sz="4" w:space="0" w:color="auto"/>
              <w:left w:val="single" w:sz="4" w:space="0" w:color="auto"/>
              <w:right w:val="single" w:sz="4" w:space="0" w:color="auto"/>
            </w:tcBorders>
            <w:vAlign w:val="center"/>
          </w:tcPr>
          <w:p w14:paraId="5019C244" w14:textId="77777777" w:rsidR="00806480" w:rsidRPr="00011547" w:rsidRDefault="00806480" w:rsidP="00806480">
            <w:pPr>
              <w:keepNext/>
              <w:jc w:val="center"/>
              <w:rPr>
                <w:rFonts w:ascii="Arial" w:hAnsi="Arial" w:cs="Arial"/>
                <w:color w:val="000000"/>
                <w:sz w:val="22"/>
                <w:szCs w:val="22"/>
              </w:rPr>
            </w:pPr>
          </w:p>
        </w:tc>
      </w:tr>
      <w:tr w:rsidR="001E76B5" w:rsidRPr="00011547" w14:paraId="44828875" w14:textId="77777777" w:rsidTr="005661B6">
        <w:trPr>
          <w:trHeight w:val="20"/>
          <w:jc w:val="center"/>
        </w:trPr>
        <w:tc>
          <w:tcPr>
            <w:tcW w:w="267" w:type="pct"/>
            <w:vMerge w:val="restart"/>
            <w:tcBorders>
              <w:top w:val="single" w:sz="4" w:space="0" w:color="auto"/>
              <w:left w:val="single" w:sz="4" w:space="0" w:color="auto"/>
              <w:right w:val="single" w:sz="4" w:space="0" w:color="auto"/>
            </w:tcBorders>
            <w:vAlign w:val="center"/>
          </w:tcPr>
          <w:p w14:paraId="07919617" w14:textId="77777777" w:rsidR="001E76B5" w:rsidRPr="00011547" w:rsidRDefault="001E76B5" w:rsidP="001E76B5">
            <w:pPr>
              <w:keepNext/>
              <w:jc w:val="center"/>
              <w:rPr>
                <w:rFonts w:ascii="Arial" w:hAnsi="Arial" w:cs="Arial"/>
                <w:color w:val="000000"/>
                <w:sz w:val="22"/>
                <w:szCs w:val="22"/>
              </w:rPr>
            </w:pPr>
            <w:r w:rsidRPr="00011547">
              <w:rPr>
                <w:rFonts w:ascii="Arial" w:hAnsi="Arial" w:cs="Arial"/>
                <w:color w:val="000000"/>
                <w:sz w:val="22"/>
                <w:szCs w:val="22"/>
              </w:rPr>
              <w:t>4.1</w:t>
            </w:r>
          </w:p>
        </w:tc>
        <w:tc>
          <w:tcPr>
            <w:tcW w:w="1709" w:type="pct"/>
            <w:vMerge w:val="restart"/>
            <w:tcBorders>
              <w:top w:val="single" w:sz="4" w:space="0" w:color="auto"/>
              <w:left w:val="single" w:sz="4" w:space="0" w:color="auto"/>
              <w:right w:val="single" w:sz="4" w:space="0" w:color="auto"/>
            </w:tcBorders>
            <w:vAlign w:val="center"/>
          </w:tcPr>
          <w:p w14:paraId="7737A481" w14:textId="00B53B1C" w:rsidR="001E76B5" w:rsidRPr="00011547" w:rsidRDefault="001E76B5" w:rsidP="001E76B5">
            <w:pPr>
              <w:keepNext/>
              <w:jc w:val="center"/>
              <w:rPr>
                <w:rFonts w:ascii="Arial" w:hAnsi="Arial" w:cs="Arial"/>
                <w:color w:val="000000"/>
                <w:sz w:val="22"/>
                <w:szCs w:val="22"/>
              </w:rPr>
            </w:pPr>
            <w:r w:rsidRPr="00011547">
              <w:rPr>
                <w:rFonts w:ascii="Arial" w:hAnsi="Arial" w:cs="Arial"/>
                <w:color w:val="000000"/>
                <w:sz w:val="22"/>
                <w:szCs w:val="22"/>
              </w:rPr>
              <w:t>Méthodologie d’exécution</w:t>
            </w:r>
          </w:p>
        </w:tc>
        <w:tc>
          <w:tcPr>
            <w:tcW w:w="2450" w:type="pct"/>
            <w:tcBorders>
              <w:top w:val="single" w:sz="4" w:space="0" w:color="auto"/>
              <w:left w:val="single" w:sz="4" w:space="0" w:color="auto"/>
              <w:bottom w:val="single" w:sz="4" w:space="0" w:color="auto"/>
              <w:right w:val="single" w:sz="4" w:space="0" w:color="auto"/>
            </w:tcBorders>
            <w:vAlign w:val="center"/>
          </w:tcPr>
          <w:p w14:paraId="2CAED2E3" w14:textId="1F9873FB" w:rsidR="001E76B5" w:rsidRPr="00011547" w:rsidRDefault="001E76B5" w:rsidP="001E76B5">
            <w:pPr>
              <w:keepNext/>
              <w:jc w:val="both"/>
              <w:rPr>
                <w:rFonts w:ascii="Arial" w:hAnsi="Arial" w:cs="Arial"/>
                <w:color w:val="000000"/>
                <w:sz w:val="22"/>
                <w:szCs w:val="22"/>
              </w:rPr>
            </w:pPr>
            <w:r w:rsidRPr="00011547">
              <w:rPr>
                <w:rFonts w:ascii="Arial" w:hAnsi="Arial" w:cs="Arial"/>
                <w:color w:val="000000"/>
                <w:sz w:val="22"/>
                <w:szCs w:val="22"/>
              </w:rPr>
              <w:t>Note méthodologique détaillée que le soumissionnaire mettra en œuvre</w:t>
            </w:r>
          </w:p>
        </w:tc>
        <w:tc>
          <w:tcPr>
            <w:tcW w:w="574" w:type="pct"/>
            <w:tcBorders>
              <w:top w:val="single" w:sz="4" w:space="0" w:color="auto"/>
              <w:left w:val="single" w:sz="4" w:space="0" w:color="auto"/>
              <w:right w:val="single" w:sz="4" w:space="0" w:color="auto"/>
            </w:tcBorders>
            <w:vAlign w:val="center"/>
          </w:tcPr>
          <w:p w14:paraId="49DD2934" w14:textId="77777777" w:rsidR="001E76B5" w:rsidRPr="00011547" w:rsidRDefault="001E76B5"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5661B6" w:rsidRPr="00011547" w14:paraId="3B30B9F8" w14:textId="77777777" w:rsidTr="00940E3A">
        <w:trPr>
          <w:trHeight w:val="20"/>
          <w:jc w:val="center"/>
        </w:trPr>
        <w:tc>
          <w:tcPr>
            <w:tcW w:w="267" w:type="pct"/>
            <w:vMerge/>
            <w:tcBorders>
              <w:top w:val="single" w:sz="4" w:space="0" w:color="auto"/>
              <w:left w:val="single" w:sz="4" w:space="0" w:color="auto"/>
              <w:right w:val="single" w:sz="4" w:space="0" w:color="auto"/>
            </w:tcBorders>
            <w:vAlign w:val="center"/>
          </w:tcPr>
          <w:p w14:paraId="00B2F819" w14:textId="77777777" w:rsidR="005661B6" w:rsidRPr="00011547" w:rsidRDefault="005661B6" w:rsidP="005661B6">
            <w:pPr>
              <w:keepNext/>
              <w:jc w:val="center"/>
              <w:rPr>
                <w:rFonts w:ascii="Arial" w:hAnsi="Arial" w:cs="Arial"/>
                <w:color w:val="000000"/>
                <w:sz w:val="22"/>
                <w:szCs w:val="22"/>
              </w:rPr>
            </w:pPr>
          </w:p>
        </w:tc>
        <w:tc>
          <w:tcPr>
            <w:tcW w:w="1709" w:type="pct"/>
            <w:vMerge/>
            <w:tcBorders>
              <w:top w:val="single" w:sz="4" w:space="0" w:color="auto"/>
              <w:left w:val="single" w:sz="4" w:space="0" w:color="auto"/>
              <w:right w:val="single" w:sz="4" w:space="0" w:color="auto"/>
            </w:tcBorders>
            <w:vAlign w:val="center"/>
          </w:tcPr>
          <w:p w14:paraId="6CE47AE5" w14:textId="77777777" w:rsidR="005661B6" w:rsidRPr="00011547" w:rsidRDefault="005661B6" w:rsidP="005661B6">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144B9CA8" w14:textId="36A61D0E" w:rsidR="005661B6" w:rsidRPr="00011547" w:rsidRDefault="005661B6" w:rsidP="005661B6">
            <w:pPr>
              <w:keepNext/>
              <w:jc w:val="both"/>
              <w:rPr>
                <w:rFonts w:ascii="Arial" w:hAnsi="Arial" w:cs="Arial"/>
                <w:color w:val="000000"/>
                <w:sz w:val="22"/>
                <w:szCs w:val="22"/>
              </w:rPr>
            </w:pPr>
            <w:r w:rsidRPr="00011547">
              <w:rPr>
                <w:rFonts w:ascii="Arial" w:hAnsi="Arial" w:cs="Arial"/>
                <w:color w:val="000000"/>
                <w:sz w:val="22"/>
                <w:szCs w:val="22"/>
              </w:rPr>
              <w:t>Planning d’exécution</w:t>
            </w:r>
          </w:p>
        </w:tc>
        <w:tc>
          <w:tcPr>
            <w:tcW w:w="574" w:type="pct"/>
            <w:tcBorders>
              <w:top w:val="single" w:sz="4" w:space="0" w:color="auto"/>
              <w:left w:val="single" w:sz="4" w:space="0" w:color="auto"/>
              <w:right w:val="single" w:sz="4" w:space="0" w:color="auto"/>
            </w:tcBorders>
          </w:tcPr>
          <w:p w14:paraId="33C5829E" w14:textId="78EB407D" w:rsidR="005661B6" w:rsidRPr="00011547" w:rsidRDefault="005661B6" w:rsidP="005661B6">
            <w:pPr>
              <w:jc w:val="center"/>
              <w:rPr>
                <w:rFonts w:ascii="Arial" w:hAnsi="Arial" w:cs="Arial"/>
                <w:color w:val="000000"/>
                <w:sz w:val="22"/>
                <w:szCs w:val="22"/>
              </w:rPr>
            </w:pPr>
            <w:r w:rsidRPr="003F5F0F">
              <w:rPr>
                <w:rFonts w:ascii="Arial" w:hAnsi="Arial" w:cs="Arial"/>
                <w:color w:val="000000"/>
                <w:sz w:val="22"/>
                <w:szCs w:val="22"/>
              </w:rPr>
              <w:t>Oui/non</w:t>
            </w:r>
          </w:p>
        </w:tc>
      </w:tr>
      <w:tr w:rsidR="005661B6" w:rsidRPr="00011547" w14:paraId="103575C8" w14:textId="77777777" w:rsidTr="00940E3A">
        <w:trPr>
          <w:trHeight w:val="20"/>
          <w:jc w:val="center"/>
        </w:trPr>
        <w:tc>
          <w:tcPr>
            <w:tcW w:w="267" w:type="pct"/>
            <w:vMerge/>
            <w:tcBorders>
              <w:top w:val="single" w:sz="4" w:space="0" w:color="auto"/>
              <w:left w:val="single" w:sz="4" w:space="0" w:color="auto"/>
              <w:right w:val="single" w:sz="4" w:space="0" w:color="auto"/>
            </w:tcBorders>
            <w:vAlign w:val="center"/>
          </w:tcPr>
          <w:p w14:paraId="1B2D6386" w14:textId="77777777" w:rsidR="005661B6" w:rsidRPr="00011547" w:rsidRDefault="005661B6" w:rsidP="005661B6">
            <w:pPr>
              <w:keepNext/>
              <w:jc w:val="center"/>
              <w:rPr>
                <w:rFonts w:ascii="Arial" w:hAnsi="Arial" w:cs="Arial"/>
                <w:color w:val="000000"/>
                <w:sz w:val="22"/>
                <w:szCs w:val="22"/>
              </w:rPr>
            </w:pPr>
          </w:p>
        </w:tc>
        <w:tc>
          <w:tcPr>
            <w:tcW w:w="1709" w:type="pct"/>
            <w:vMerge/>
            <w:tcBorders>
              <w:top w:val="single" w:sz="4" w:space="0" w:color="auto"/>
              <w:left w:val="single" w:sz="4" w:space="0" w:color="auto"/>
              <w:right w:val="single" w:sz="4" w:space="0" w:color="auto"/>
            </w:tcBorders>
            <w:vAlign w:val="center"/>
          </w:tcPr>
          <w:p w14:paraId="374FC47A" w14:textId="77777777" w:rsidR="005661B6" w:rsidRPr="00011547" w:rsidRDefault="005661B6" w:rsidP="005661B6">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0A314A06" w14:textId="1DB576C2" w:rsidR="005661B6" w:rsidRPr="00011547" w:rsidRDefault="005661B6" w:rsidP="005661B6">
            <w:pPr>
              <w:keepNext/>
              <w:jc w:val="both"/>
              <w:rPr>
                <w:rFonts w:ascii="Arial" w:hAnsi="Arial" w:cs="Arial"/>
                <w:color w:val="000000"/>
                <w:sz w:val="22"/>
                <w:szCs w:val="22"/>
              </w:rPr>
            </w:pPr>
            <w:r w:rsidRPr="00011547">
              <w:rPr>
                <w:rFonts w:ascii="Arial" w:hAnsi="Arial" w:cs="Arial"/>
                <w:color w:val="000000"/>
                <w:sz w:val="22"/>
                <w:szCs w:val="22"/>
              </w:rPr>
              <w:t>Planning d’approvisionnement</w:t>
            </w:r>
          </w:p>
        </w:tc>
        <w:tc>
          <w:tcPr>
            <w:tcW w:w="574" w:type="pct"/>
            <w:tcBorders>
              <w:top w:val="single" w:sz="4" w:space="0" w:color="auto"/>
              <w:left w:val="single" w:sz="4" w:space="0" w:color="auto"/>
              <w:right w:val="single" w:sz="4" w:space="0" w:color="auto"/>
            </w:tcBorders>
          </w:tcPr>
          <w:p w14:paraId="1FF18985" w14:textId="741601AE" w:rsidR="005661B6" w:rsidRPr="00011547" w:rsidRDefault="005661B6" w:rsidP="005661B6">
            <w:pPr>
              <w:jc w:val="center"/>
              <w:rPr>
                <w:rFonts w:ascii="Arial" w:hAnsi="Arial" w:cs="Arial"/>
                <w:color w:val="000000"/>
                <w:sz w:val="22"/>
                <w:szCs w:val="22"/>
              </w:rPr>
            </w:pPr>
            <w:r w:rsidRPr="003F5F0F">
              <w:rPr>
                <w:rFonts w:ascii="Arial" w:hAnsi="Arial" w:cs="Arial"/>
                <w:color w:val="000000"/>
                <w:sz w:val="22"/>
                <w:szCs w:val="22"/>
              </w:rPr>
              <w:t>Oui/non</w:t>
            </w:r>
          </w:p>
        </w:tc>
      </w:tr>
      <w:tr w:rsidR="005661B6" w:rsidRPr="00011547" w14:paraId="2E6FF793" w14:textId="77777777" w:rsidTr="00940E3A">
        <w:trPr>
          <w:trHeight w:val="20"/>
          <w:jc w:val="center"/>
        </w:trPr>
        <w:tc>
          <w:tcPr>
            <w:tcW w:w="267" w:type="pct"/>
            <w:vMerge/>
            <w:tcBorders>
              <w:top w:val="single" w:sz="4" w:space="0" w:color="auto"/>
              <w:left w:val="single" w:sz="4" w:space="0" w:color="auto"/>
              <w:right w:val="single" w:sz="4" w:space="0" w:color="auto"/>
            </w:tcBorders>
            <w:vAlign w:val="center"/>
          </w:tcPr>
          <w:p w14:paraId="38FBA1C9" w14:textId="77777777" w:rsidR="005661B6" w:rsidRPr="00011547" w:rsidRDefault="005661B6" w:rsidP="005661B6">
            <w:pPr>
              <w:keepNext/>
              <w:jc w:val="center"/>
              <w:rPr>
                <w:rFonts w:ascii="Arial" w:hAnsi="Arial" w:cs="Arial"/>
                <w:color w:val="000000"/>
                <w:sz w:val="22"/>
                <w:szCs w:val="22"/>
              </w:rPr>
            </w:pPr>
          </w:p>
        </w:tc>
        <w:tc>
          <w:tcPr>
            <w:tcW w:w="1709" w:type="pct"/>
            <w:vMerge/>
            <w:tcBorders>
              <w:top w:val="single" w:sz="4" w:space="0" w:color="auto"/>
              <w:left w:val="single" w:sz="4" w:space="0" w:color="auto"/>
              <w:right w:val="single" w:sz="4" w:space="0" w:color="auto"/>
            </w:tcBorders>
            <w:vAlign w:val="center"/>
          </w:tcPr>
          <w:p w14:paraId="287A7B41" w14:textId="77777777" w:rsidR="005661B6" w:rsidRPr="00011547" w:rsidRDefault="005661B6" w:rsidP="005661B6">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7DD74147" w14:textId="3273DB47" w:rsidR="005661B6" w:rsidRPr="00011547" w:rsidRDefault="005661B6" w:rsidP="005661B6">
            <w:pPr>
              <w:keepNext/>
              <w:jc w:val="both"/>
              <w:rPr>
                <w:rFonts w:ascii="Arial" w:hAnsi="Arial" w:cs="Arial"/>
                <w:color w:val="000000"/>
                <w:sz w:val="22"/>
                <w:szCs w:val="22"/>
              </w:rPr>
            </w:pPr>
            <w:r>
              <w:rPr>
                <w:rFonts w:ascii="Arial" w:hAnsi="Arial" w:cs="Arial"/>
                <w:color w:val="000000"/>
                <w:sz w:val="22"/>
                <w:szCs w:val="22"/>
              </w:rPr>
              <w:t xml:space="preserve">Organigramme </w:t>
            </w:r>
          </w:p>
        </w:tc>
        <w:tc>
          <w:tcPr>
            <w:tcW w:w="574" w:type="pct"/>
            <w:tcBorders>
              <w:top w:val="single" w:sz="4" w:space="0" w:color="auto"/>
              <w:left w:val="single" w:sz="4" w:space="0" w:color="auto"/>
              <w:right w:val="single" w:sz="4" w:space="0" w:color="auto"/>
            </w:tcBorders>
          </w:tcPr>
          <w:p w14:paraId="45F04ABC" w14:textId="0B4B5D3C" w:rsidR="005661B6" w:rsidRPr="00011547" w:rsidRDefault="005661B6" w:rsidP="005661B6">
            <w:pPr>
              <w:jc w:val="center"/>
              <w:rPr>
                <w:rFonts w:ascii="Arial" w:hAnsi="Arial" w:cs="Arial"/>
                <w:color w:val="000000"/>
                <w:sz w:val="22"/>
                <w:szCs w:val="22"/>
              </w:rPr>
            </w:pPr>
            <w:r w:rsidRPr="003F5F0F">
              <w:rPr>
                <w:rFonts w:ascii="Arial" w:hAnsi="Arial" w:cs="Arial"/>
                <w:color w:val="000000"/>
                <w:sz w:val="22"/>
                <w:szCs w:val="22"/>
              </w:rPr>
              <w:t>Oui/non</w:t>
            </w:r>
          </w:p>
        </w:tc>
      </w:tr>
      <w:tr w:rsidR="00806480" w:rsidRPr="00011547" w14:paraId="70AA59B7" w14:textId="77777777" w:rsidTr="005661B6">
        <w:trPr>
          <w:trHeight w:val="20"/>
          <w:jc w:val="center"/>
        </w:trPr>
        <w:tc>
          <w:tcPr>
            <w:tcW w:w="267" w:type="pct"/>
            <w:vMerge/>
            <w:tcBorders>
              <w:left w:val="single" w:sz="4" w:space="0" w:color="auto"/>
              <w:bottom w:val="single" w:sz="4" w:space="0" w:color="auto"/>
              <w:right w:val="single" w:sz="4" w:space="0" w:color="auto"/>
            </w:tcBorders>
            <w:vAlign w:val="center"/>
          </w:tcPr>
          <w:p w14:paraId="5EB9BECD" w14:textId="77777777" w:rsidR="00806480" w:rsidRPr="00011547" w:rsidRDefault="00806480" w:rsidP="00E3391D">
            <w:pPr>
              <w:keepNext/>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16D9B78F"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3963B0CE" w14:textId="77777777" w:rsidR="00806480" w:rsidRPr="00011547" w:rsidRDefault="00806480" w:rsidP="00806480">
            <w:pPr>
              <w:keepNext/>
              <w:rPr>
                <w:rFonts w:ascii="Arial" w:hAnsi="Arial" w:cs="Arial"/>
                <w:color w:val="000000"/>
                <w:sz w:val="22"/>
                <w:szCs w:val="22"/>
              </w:rPr>
            </w:pPr>
            <w:r w:rsidRPr="00011547">
              <w:rPr>
                <w:rFonts w:ascii="Arial" w:hAnsi="Arial" w:cs="Arial"/>
                <w:color w:val="000000"/>
                <w:sz w:val="22"/>
                <w:szCs w:val="22"/>
              </w:rPr>
              <w:t>Plan Qualité Hygiène Sécurité et Environnement</w:t>
            </w:r>
          </w:p>
        </w:tc>
        <w:tc>
          <w:tcPr>
            <w:tcW w:w="574" w:type="pct"/>
            <w:tcBorders>
              <w:top w:val="single" w:sz="4" w:space="0" w:color="auto"/>
              <w:left w:val="single" w:sz="4" w:space="0" w:color="auto"/>
              <w:right w:val="single" w:sz="4" w:space="0" w:color="auto"/>
            </w:tcBorders>
            <w:vAlign w:val="center"/>
          </w:tcPr>
          <w:p w14:paraId="4082B018" w14:textId="77777777" w:rsidR="00806480" w:rsidRPr="00011547" w:rsidRDefault="00806480"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1E76B5" w:rsidRPr="00011547" w14:paraId="444CEFB8" w14:textId="77777777" w:rsidTr="00966ADC">
        <w:trPr>
          <w:trHeight w:val="346"/>
          <w:jc w:val="center"/>
        </w:trPr>
        <w:tc>
          <w:tcPr>
            <w:tcW w:w="5000" w:type="pct"/>
            <w:gridSpan w:val="4"/>
            <w:tcBorders>
              <w:left w:val="single" w:sz="4" w:space="0" w:color="auto"/>
              <w:bottom w:val="single" w:sz="4" w:space="0" w:color="auto"/>
              <w:right w:val="single" w:sz="4" w:space="0" w:color="auto"/>
            </w:tcBorders>
            <w:vAlign w:val="center"/>
          </w:tcPr>
          <w:p w14:paraId="2B3250A7" w14:textId="6E54AAFD" w:rsidR="001E76B5" w:rsidRPr="00011547" w:rsidRDefault="005661B6" w:rsidP="001E76B5">
            <w:pPr>
              <w:jc w:val="center"/>
              <w:rPr>
                <w:rFonts w:ascii="Arial" w:hAnsi="Arial" w:cs="Arial"/>
                <w:color w:val="000000"/>
                <w:sz w:val="22"/>
                <w:szCs w:val="22"/>
              </w:rPr>
            </w:pPr>
            <w:r>
              <w:rPr>
                <w:rFonts w:ascii="Arial" w:hAnsi="Arial" w:cs="Arial"/>
                <w:b/>
                <w:color w:val="000000"/>
                <w:sz w:val="22"/>
                <w:szCs w:val="22"/>
              </w:rPr>
              <w:t>LES PREUVES D’ACCEPTATION DU DAO</w:t>
            </w:r>
          </w:p>
        </w:tc>
      </w:tr>
      <w:tr w:rsidR="00806480" w:rsidRPr="00011547" w14:paraId="3889606F" w14:textId="77777777" w:rsidTr="005661B6">
        <w:trPr>
          <w:trHeight w:val="504"/>
          <w:jc w:val="center"/>
        </w:trPr>
        <w:tc>
          <w:tcPr>
            <w:tcW w:w="267" w:type="pct"/>
            <w:vMerge w:val="restart"/>
            <w:tcBorders>
              <w:top w:val="single" w:sz="4" w:space="0" w:color="auto"/>
              <w:left w:val="single" w:sz="4" w:space="0" w:color="auto"/>
              <w:right w:val="single" w:sz="4" w:space="0" w:color="auto"/>
            </w:tcBorders>
            <w:vAlign w:val="center"/>
          </w:tcPr>
          <w:p w14:paraId="5240A8E1" w14:textId="1F4FD835" w:rsidR="00806480" w:rsidRPr="00011547" w:rsidRDefault="005661B6" w:rsidP="00E3391D">
            <w:pPr>
              <w:keepNext/>
              <w:jc w:val="center"/>
              <w:rPr>
                <w:rFonts w:ascii="Arial" w:hAnsi="Arial" w:cs="Arial"/>
                <w:color w:val="000000"/>
                <w:sz w:val="22"/>
                <w:szCs w:val="22"/>
              </w:rPr>
            </w:pPr>
            <w:r>
              <w:rPr>
                <w:rFonts w:ascii="Arial" w:hAnsi="Arial" w:cs="Arial"/>
                <w:color w:val="000000"/>
                <w:sz w:val="22"/>
                <w:szCs w:val="22"/>
              </w:rPr>
              <w:t>5.1</w:t>
            </w:r>
          </w:p>
        </w:tc>
        <w:tc>
          <w:tcPr>
            <w:tcW w:w="1709" w:type="pct"/>
            <w:vMerge w:val="restart"/>
            <w:tcBorders>
              <w:top w:val="single" w:sz="4" w:space="0" w:color="auto"/>
              <w:left w:val="single" w:sz="4" w:space="0" w:color="auto"/>
              <w:right w:val="single" w:sz="4" w:space="0" w:color="auto"/>
            </w:tcBorders>
            <w:vAlign w:val="center"/>
          </w:tcPr>
          <w:p w14:paraId="159BB30E" w14:textId="23462CC8"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1130E878" w14:textId="00ABD4DD" w:rsidR="00806480" w:rsidRPr="005661B6" w:rsidRDefault="00BC52BC" w:rsidP="005661B6">
            <w:pPr>
              <w:keepNext/>
              <w:jc w:val="both"/>
              <w:rPr>
                <w:rFonts w:ascii="Arial" w:hAnsi="Arial" w:cs="Arial"/>
                <w:sz w:val="22"/>
                <w:szCs w:val="22"/>
                <w:lang w:val="fr-CM"/>
              </w:rPr>
            </w:pPr>
            <w:r w:rsidRPr="005661B6">
              <w:rPr>
                <w:rFonts w:ascii="Arial" w:hAnsi="Arial" w:cs="Arial"/>
                <w:sz w:val="22"/>
                <w:szCs w:val="22"/>
                <w:lang w:val="fr-CM"/>
              </w:rPr>
              <w:t>Règlement</w:t>
            </w:r>
            <w:r w:rsidR="005661B6" w:rsidRPr="005661B6">
              <w:rPr>
                <w:rFonts w:ascii="Arial" w:hAnsi="Arial" w:cs="Arial"/>
                <w:sz w:val="22"/>
                <w:szCs w:val="22"/>
                <w:lang w:val="fr-CM"/>
              </w:rPr>
              <w:t xml:space="preserve"> particulier d’appel d’offre paraphé à chaque page et signé à la dernière page ;</w:t>
            </w:r>
          </w:p>
        </w:tc>
        <w:tc>
          <w:tcPr>
            <w:tcW w:w="574" w:type="pct"/>
            <w:tcBorders>
              <w:top w:val="single" w:sz="4" w:space="0" w:color="auto"/>
              <w:left w:val="single" w:sz="4" w:space="0" w:color="auto"/>
              <w:bottom w:val="single" w:sz="4" w:space="0" w:color="auto"/>
              <w:right w:val="single" w:sz="4" w:space="0" w:color="auto"/>
            </w:tcBorders>
            <w:vAlign w:val="center"/>
          </w:tcPr>
          <w:p w14:paraId="1C5308E8" w14:textId="77777777" w:rsidR="00806480" w:rsidRPr="00011547" w:rsidRDefault="00806480" w:rsidP="005661B6">
            <w:pPr>
              <w:keepNext/>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7A506DC3" w14:textId="77777777" w:rsidTr="005661B6">
        <w:trPr>
          <w:trHeight w:val="258"/>
          <w:jc w:val="center"/>
        </w:trPr>
        <w:tc>
          <w:tcPr>
            <w:tcW w:w="267" w:type="pct"/>
            <w:vMerge/>
            <w:tcBorders>
              <w:left w:val="single" w:sz="4" w:space="0" w:color="auto"/>
              <w:right w:val="single" w:sz="4" w:space="0" w:color="auto"/>
            </w:tcBorders>
            <w:vAlign w:val="center"/>
          </w:tcPr>
          <w:p w14:paraId="094545FD" w14:textId="77777777" w:rsidR="00806480" w:rsidRPr="00011547" w:rsidRDefault="00806480" w:rsidP="00E3391D">
            <w:pPr>
              <w:keepNext/>
              <w:ind w:left="-137" w:firstLine="137"/>
              <w:jc w:val="center"/>
              <w:rPr>
                <w:rFonts w:ascii="Arial" w:hAnsi="Arial" w:cs="Arial"/>
                <w:color w:val="000000"/>
                <w:sz w:val="22"/>
                <w:szCs w:val="22"/>
              </w:rPr>
            </w:pPr>
          </w:p>
        </w:tc>
        <w:tc>
          <w:tcPr>
            <w:tcW w:w="1709" w:type="pct"/>
            <w:vMerge/>
            <w:tcBorders>
              <w:left w:val="single" w:sz="4" w:space="0" w:color="auto"/>
              <w:right w:val="single" w:sz="4" w:space="0" w:color="auto"/>
            </w:tcBorders>
            <w:vAlign w:val="center"/>
          </w:tcPr>
          <w:p w14:paraId="419AAF36"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66407C36" w14:textId="797D9B80" w:rsidR="00806480" w:rsidRPr="00011547" w:rsidRDefault="005661B6" w:rsidP="00806480">
            <w:pPr>
              <w:keepNext/>
              <w:rPr>
                <w:rFonts w:ascii="Arial" w:hAnsi="Arial" w:cs="Arial"/>
                <w:color w:val="000000"/>
                <w:sz w:val="22"/>
                <w:szCs w:val="22"/>
              </w:rPr>
            </w:pPr>
            <w:r w:rsidRPr="00550525">
              <w:rPr>
                <w:rFonts w:ascii="Arial" w:hAnsi="Arial" w:cs="Arial"/>
                <w:sz w:val="22"/>
                <w:szCs w:val="22"/>
                <w:lang w:val="fr-CM"/>
              </w:rPr>
              <w:t xml:space="preserve">Cahier des Clauses </w:t>
            </w:r>
            <w:r w:rsidR="00BC52BC" w:rsidRPr="00550525">
              <w:rPr>
                <w:rFonts w:ascii="Arial" w:hAnsi="Arial" w:cs="Arial"/>
                <w:sz w:val="22"/>
                <w:szCs w:val="22"/>
                <w:lang w:val="fr-CM"/>
              </w:rPr>
              <w:t>Administratives</w:t>
            </w:r>
            <w:r w:rsidRPr="00550525">
              <w:rPr>
                <w:rFonts w:ascii="Arial" w:hAnsi="Arial" w:cs="Arial"/>
                <w:sz w:val="22"/>
                <w:szCs w:val="22"/>
                <w:lang w:val="fr-CM"/>
              </w:rPr>
              <w:t xml:space="preserve"> Particulières paraphé à chaque page et signé à la dernière page</w:t>
            </w:r>
          </w:p>
        </w:tc>
        <w:tc>
          <w:tcPr>
            <w:tcW w:w="574" w:type="pct"/>
            <w:tcBorders>
              <w:top w:val="single" w:sz="4" w:space="0" w:color="auto"/>
              <w:left w:val="single" w:sz="4" w:space="0" w:color="auto"/>
              <w:bottom w:val="single" w:sz="4" w:space="0" w:color="auto"/>
              <w:right w:val="single" w:sz="4" w:space="0" w:color="auto"/>
            </w:tcBorders>
            <w:vAlign w:val="center"/>
          </w:tcPr>
          <w:p w14:paraId="52EA1C67" w14:textId="77777777" w:rsidR="00806480" w:rsidRPr="00011547" w:rsidRDefault="00806480"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51C0C2A1" w14:textId="77777777" w:rsidTr="005661B6">
        <w:trPr>
          <w:trHeight w:val="272"/>
          <w:jc w:val="center"/>
        </w:trPr>
        <w:tc>
          <w:tcPr>
            <w:tcW w:w="267" w:type="pct"/>
            <w:vMerge/>
            <w:tcBorders>
              <w:left w:val="single" w:sz="4" w:space="0" w:color="auto"/>
              <w:bottom w:val="single" w:sz="4" w:space="0" w:color="auto"/>
              <w:right w:val="single" w:sz="4" w:space="0" w:color="auto"/>
            </w:tcBorders>
            <w:vAlign w:val="center"/>
          </w:tcPr>
          <w:p w14:paraId="7A8FC394" w14:textId="77777777" w:rsidR="00806480" w:rsidRPr="00011547" w:rsidRDefault="00806480" w:rsidP="00E3391D">
            <w:pPr>
              <w:keepNext/>
              <w:ind w:left="-137" w:firstLine="137"/>
              <w:jc w:val="center"/>
              <w:rPr>
                <w:rFonts w:ascii="Arial" w:hAnsi="Arial" w:cs="Arial"/>
                <w:color w:val="000000"/>
                <w:sz w:val="22"/>
                <w:szCs w:val="22"/>
              </w:rPr>
            </w:pPr>
          </w:p>
        </w:tc>
        <w:tc>
          <w:tcPr>
            <w:tcW w:w="1709" w:type="pct"/>
            <w:vMerge/>
            <w:tcBorders>
              <w:left w:val="single" w:sz="4" w:space="0" w:color="auto"/>
              <w:bottom w:val="single" w:sz="4" w:space="0" w:color="auto"/>
              <w:right w:val="single" w:sz="4" w:space="0" w:color="auto"/>
            </w:tcBorders>
            <w:vAlign w:val="center"/>
          </w:tcPr>
          <w:p w14:paraId="784EFAC6" w14:textId="77777777" w:rsidR="00806480" w:rsidRPr="00011547" w:rsidRDefault="00806480" w:rsidP="00806480">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08F7816F" w14:textId="7B8ACEF5" w:rsidR="00806480" w:rsidRPr="005661B6" w:rsidRDefault="005661B6" w:rsidP="005661B6">
            <w:pPr>
              <w:keepNext/>
              <w:jc w:val="both"/>
              <w:rPr>
                <w:rFonts w:ascii="Arial" w:hAnsi="Arial" w:cs="Arial"/>
                <w:sz w:val="22"/>
                <w:szCs w:val="22"/>
                <w:lang w:val="fr-CM"/>
              </w:rPr>
            </w:pPr>
            <w:r w:rsidRPr="00550525">
              <w:rPr>
                <w:rFonts w:ascii="Arial" w:hAnsi="Arial" w:cs="Arial"/>
                <w:sz w:val="22"/>
                <w:szCs w:val="22"/>
                <w:lang w:val="fr-CM"/>
              </w:rPr>
              <w:t>Cahier des Clauses Techniques Particulières paraphé à chaque page et signé à la dernière page</w:t>
            </w:r>
          </w:p>
        </w:tc>
        <w:tc>
          <w:tcPr>
            <w:tcW w:w="574" w:type="pct"/>
            <w:tcBorders>
              <w:left w:val="single" w:sz="4" w:space="0" w:color="auto"/>
              <w:bottom w:val="single" w:sz="4" w:space="0" w:color="auto"/>
              <w:right w:val="single" w:sz="4" w:space="0" w:color="auto"/>
            </w:tcBorders>
            <w:vAlign w:val="center"/>
          </w:tcPr>
          <w:p w14:paraId="1A2D2A69" w14:textId="77777777" w:rsidR="00806480" w:rsidRPr="00011547" w:rsidRDefault="00806480" w:rsidP="005661B6">
            <w:pPr>
              <w:jc w:val="center"/>
              <w:rPr>
                <w:rFonts w:ascii="Arial" w:hAnsi="Arial" w:cs="Arial"/>
                <w:color w:val="000000"/>
                <w:sz w:val="22"/>
                <w:szCs w:val="22"/>
              </w:rPr>
            </w:pPr>
            <w:r w:rsidRPr="00011547">
              <w:rPr>
                <w:rFonts w:ascii="Arial" w:hAnsi="Arial" w:cs="Arial"/>
                <w:color w:val="000000"/>
                <w:sz w:val="22"/>
                <w:szCs w:val="22"/>
              </w:rPr>
              <w:t>Oui/non</w:t>
            </w:r>
          </w:p>
        </w:tc>
      </w:tr>
      <w:tr w:rsidR="00806480" w:rsidRPr="00011547" w14:paraId="321B4345" w14:textId="77777777" w:rsidTr="00E3391D">
        <w:trPr>
          <w:trHeight w:val="245"/>
          <w:jc w:val="center"/>
        </w:trPr>
        <w:tc>
          <w:tcPr>
            <w:tcW w:w="267" w:type="pct"/>
            <w:tcBorders>
              <w:left w:val="single" w:sz="4" w:space="0" w:color="auto"/>
              <w:bottom w:val="single" w:sz="4" w:space="0" w:color="auto"/>
              <w:right w:val="single" w:sz="4" w:space="0" w:color="auto"/>
            </w:tcBorders>
            <w:vAlign w:val="center"/>
          </w:tcPr>
          <w:p w14:paraId="6AF77513" w14:textId="15093669" w:rsidR="00806480" w:rsidRPr="00011547" w:rsidRDefault="005661B6" w:rsidP="00E3391D">
            <w:pPr>
              <w:keepNext/>
              <w:ind w:left="-137" w:firstLine="137"/>
              <w:jc w:val="center"/>
              <w:rPr>
                <w:rFonts w:ascii="Arial" w:hAnsi="Arial" w:cs="Arial"/>
                <w:b/>
                <w:color w:val="000000"/>
                <w:sz w:val="22"/>
                <w:szCs w:val="22"/>
              </w:rPr>
            </w:pPr>
            <w:r>
              <w:rPr>
                <w:rFonts w:ascii="Arial" w:hAnsi="Arial" w:cs="Arial"/>
                <w:b/>
                <w:color w:val="000000"/>
                <w:sz w:val="22"/>
                <w:szCs w:val="22"/>
              </w:rPr>
              <w:t>6</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32534AE5" w14:textId="3B061B85" w:rsidR="00806480" w:rsidRPr="00011547" w:rsidRDefault="002103B1" w:rsidP="002103B1">
            <w:pPr>
              <w:keepNext/>
              <w:jc w:val="center"/>
              <w:rPr>
                <w:rFonts w:ascii="Arial" w:hAnsi="Arial" w:cs="Arial"/>
                <w:b/>
                <w:color w:val="000000"/>
                <w:sz w:val="22"/>
                <w:szCs w:val="22"/>
              </w:rPr>
            </w:pPr>
            <w:r w:rsidRPr="00011547">
              <w:rPr>
                <w:rFonts w:ascii="Arial" w:hAnsi="Arial" w:cs="Arial"/>
                <w:b/>
                <w:color w:val="000000"/>
                <w:sz w:val="22"/>
                <w:szCs w:val="22"/>
              </w:rPr>
              <w:t>CAPACITE FINANCIERE</w:t>
            </w:r>
          </w:p>
        </w:tc>
        <w:tc>
          <w:tcPr>
            <w:tcW w:w="574" w:type="pct"/>
            <w:tcBorders>
              <w:left w:val="single" w:sz="4" w:space="0" w:color="auto"/>
              <w:bottom w:val="single" w:sz="4" w:space="0" w:color="auto"/>
              <w:right w:val="single" w:sz="4" w:space="0" w:color="auto"/>
            </w:tcBorders>
            <w:vAlign w:val="center"/>
          </w:tcPr>
          <w:p w14:paraId="406D09BC" w14:textId="77777777" w:rsidR="00806480" w:rsidRPr="00011547" w:rsidRDefault="00806480" w:rsidP="00806480">
            <w:pPr>
              <w:keepNext/>
              <w:jc w:val="center"/>
              <w:rPr>
                <w:rFonts w:ascii="Arial" w:hAnsi="Arial" w:cs="Arial"/>
                <w:color w:val="000000"/>
                <w:sz w:val="22"/>
                <w:szCs w:val="22"/>
              </w:rPr>
            </w:pPr>
          </w:p>
        </w:tc>
      </w:tr>
      <w:tr w:rsidR="00806480" w:rsidRPr="00011547" w14:paraId="0EA6C73C" w14:textId="77777777" w:rsidTr="00E3391D">
        <w:trPr>
          <w:trHeight w:val="748"/>
          <w:jc w:val="center"/>
        </w:trPr>
        <w:tc>
          <w:tcPr>
            <w:tcW w:w="267" w:type="pct"/>
            <w:tcBorders>
              <w:top w:val="single" w:sz="4" w:space="0" w:color="auto"/>
              <w:left w:val="single" w:sz="4" w:space="0" w:color="auto"/>
              <w:bottom w:val="single" w:sz="4" w:space="0" w:color="auto"/>
              <w:right w:val="single" w:sz="4" w:space="0" w:color="auto"/>
            </w:tcBorders>
            <w:vAlign w:val="center"/>
          </w:tcPr>
          <w:p w14:paraId="5AF07CF7" w14:textId="0CF5AA1D" w:rsidR="00806480" w:rsidRPr="00011547" w:rsidRDefault="005661B6" w:rsidP="00E3391D">
            <w:pPr>
              <w:keepNext/>
              <w:ind w:left="-137" w:firstLine="137"/>
              <w:jc w:val="center"/>
              <w:rPr>
                <w:rFonts w:ascii="Arial" w:hAnsi="Arial" w:cs="Arial"/>
                <w:color w:val="000000"/>
                <w:sz w:val="22"/>
                <w:szCs w:val="22"/>
              </w:rPr>
            </w:pPr>
            <w:r>
              <w:rPr>
                <w:rFonts w:ascii="Arial" w:hAnsi="Arial" w:cs="Arial"/>
                <w:color w:val="000000"/>
                <w:sz w:val="22"/>
                <w:szCs w:val="22"/>
              </w:rPr>
              <w:t>6</w:t>
            </w:r>
            <w:r w:rsidR="00806480" w:rsidRPr="00011547">
              <w:rPr>
                <w:rFonts w:ascii="Arial" w:hAnsi="Arial" w:cs="Arial"/>
                <w:color w:val="000000"/>
                <w:sz w:val="22"/>
                <w:szCs w:val="22"/>
              </w:rPr>
              <w:t>.1</w:t>
            </w:r>
          </w:p>
        </w:tc>
        <w:tc>
          <w:tcPr>
            <w:tcW w:w="1709" w:type="pct"/>
            <w:tcBorders>
              <w:top w:val="single" w:sz="4" w:space="0" w:color="auto"/>
              <w:left w:val="single" w:sz="4" w:space="0" w:color="auto"/>
              <w:bottom w:val="single" w:sz="4" w:space="0" w:color="auto"/>
              <w:right w:val="single" w:sz="4" w:space="0" w:color="auto"/>
            </w:tcBorders>
            <w:vAlign w:val="center"/>
          </w:tcPr>
          <w:p w14:paraId="56F6F3D5" w14:textId="6A902F0D" w:rsidR="00806480" w:rsidRPr="00011547" w:rsidRDefault="0017445E" w:rsidP="00806480">
            <w:pPr>
              <w:keepNext/>
              <w:rPr>
                <w:rFonts w:ascii="Arial" w:hAnsi="Arial" w:cs="Arial"/>
                <w:color w:val="000000"/>
                <w:sz w:val="22"/>
                <w:szCs w:val="22"/>
              </w:rPr>
            </w:pPr>
            <w:r>
              <w:rPr>
                <w:rFonts w:ascii="Arial" w:hAnsi="Arial" w:cs="Arial"/>
                <w:color w:val="000000"/>
                <w:sz w:val="22"/>
                <w:szCs w:val="22"/>
              </w:rPr>
              <w:t xml:space="preserve">Attestation de </w:t>
            </w:r>
            <w:r w:rsidR="00BC52BC">
              <w:rPr>
                <w:rFonts w:ascii="Arial" w:hAnsi="Arial" w:cs="Arial"/>
                <w:color w:val="000000"/>
                <w:sz w:val="22"/>
                <w:szCs w:val="22"/>
              </w:rPr>
              <w:t>solvabilité</w:t>
            </w:r>
            <w:r w:rsidR="004A7A59" w:rsidRPr="00011547">
              <w:rPr>
                <w:rFonts w:ascii="Arial" w:hAnsi="Arial" w:cs="Arial"/>
                <w:color w:val="000000"/>
                <w:sz w:val="22"/>
                <w:szCs w:val="22"/>
              </w:rPr>
              <w:t xml:space="preserve"> </w:t>
            </w:r>
            <w:r w:rsidR="00821FAD" w:rsidRPr="00011547">
              <w:rPr>
                <w:rFonts w:ascii="Arial" w:hAnsi="Arial" w:cs="Arial"/>
                <w:color w:val="000000"/>
                <w:sz w:val="22"/>
                <w:szCs w:val="22"/>
              </w:rPr>
              <w:t>financière</w:t>
            </w:r>
          </w:p>
        </w:tc>
        <w:tc>
          <w:tcPr>
            <w:tcW w:w="2450" w:type="pct"/>
            <w:tcBorders>
              <w:top w:val="single" w:sz="4" w:space="0" w:color="auto"/>
              <w:left w:val="single" w:sz="4" w:space="0" w:color="auto"/>
              <w:bottom w:val="single" w:sz="4" w:space="0" w:color="auto"/>
              <w:right w:val="single" w:sz="4" w:space="0" w:color="auto"/>
            </w:tcBorders>
            <w:vAlign w:val="center"/>
          </w:tcPr>
          <w:p w14:paraId="7E841F49" w14:textId="195756EF" w:rsidR="00BC52BC" w:rsidRPr="00BC52BC" w:rsidRDefault="0017445E" w:rsidP="00BC52BC">
            <w:pPr>
              <w:keepNext/>
              <w:jc w:val="both"/>
              <w:rPr>
                <w:rFonts w:ascii="Arial" w:hAnsi="Arial" w:cs="Arial"/>
                <w:b/>
                <w:sz w:val="22"/>
                <w:szCs w:val="22"/>
              </w:rPr>
            </w:pPr>
            <w:r w:rsidRPr="00BC52BC">
              <w:rPr>
                <w:rFonts w:ascii="Arial" w:hAnsi="Arial" w:cs="Arial"/>
                <w:sz w:val="22"/>
                <w:szCs w:val="22"/>
              </w:rPr>
              <w:t>D</w:t>
            </w:r>
            <w:r w:rsidR="00806480" w:rsidRPr="00BC52BC">
              <w:rPr>
                <w:rFonts w:ascii="Arial" w:hAnsi="Arial" w:cs="Arial"/>
                <w:sz w:val="22"/>
                <w:szCs w:val="22"/>
              </w:rPr>
              <w:t>élivrée par un établissement ba</w:t>
            </w:r>
            <w:r w:rsidRPr="00BC52BC">
              <w:rPr>
                <w:rFonts w:ascii="Arial" w:hAnsi="Arial" w:cs="Arial"/>
                <w:sz w:val="22"/>
                <w:szCs w:val="22"/>
              </w:rPr>
              <w:t xml:space="preserve">ncaire agréé par le MINFI d’un montant </w:t>
            </w:r>
            <w:r w:rsidR="003F5B5E" w:rsidRPr="00BC52BC">
              <w:rPr>
                <w:rFonts w:ascii="Arial" w:hAnsi="Arial" w:cs="Arial"/>
                <w:b/>
                <w:sz w:val="22"/>
                <w:szCs w:val="22"/>
              </w:rPr>
              <w:t xml:space="preserve">≥ </w:t>
            </w:r>
            <w:r w:rsidR="00BC52BC" w:rsidRPr="00BC52BC">
              <w:rPr>
                <w:rFonts w:ascii="Arial" w:hAnsi="Arial" w:cs="Arial"/>
                <w:b/>
                <w:sz w:val="22"/>
                <w:szCs w:val="22"/>
              </w:rPr>
              <w:t xml:space="preserve">25 </w:t>
            </w:r>
            <w:r w:rsidR="003F5B5E" w:rsidRPr="00BC52BC">
              <w:rPr>
                <w:rFonts w:ascii="Arial" w:hAnsi="Arial" w:cs="Arial"/>
                <w:b/>
                <w:sz w:val="22"/>
                <w:szCs w:val="22"/>
              </w:rPr>
              <w:t>000 000 FCFA Pour le lot N°1,</w:t>
            </w:r>
            <w:r w:rsidR="00BC52BC" w:rsidRPr="00BC52BC">
              <w:rPr>
                <w:rFonts w:ascii="Arial" w:hAnsi="Arial" w:cs="Arial"/>
                <w:b/>
                <w:sz w:val="22"/>
                <w:szCs w:val="22"/>
              </w:rPr>
              <w:t xml:space="preserve"> </w:t>
            </w:r>
            <w:r w:rsidR="003F5B5E" w:rsidRPr="00BC52BC">
              <w:rPr>
                <w:rFonts w:ascii="Arial" w:hAnsi="Arial" w:cs="Arial"/>
                <w:b/>
                <w:sz w:val="22"/>
                <w:szCs w:val="22"/>
              </w:rPr>
              <w:t xml:space="preserve">N°2; </w:t>
            </w:r>
          </w:p>
          <w:p w14:paraId="5AF525FE" w14:textId="3B270136" w:rsidR="00806480" w:rsidRPr="00011547" w:rsidRDefault="00BC52BC" w:rsidP="00BC52BC">
            <w:pPr>
              <w:keepNext/>
              <w:jc w:val="both"/>
              <w:rPr>
                <w:rFonts w:ascii="Arial" w:hAnsi="Arial" w:cs="Arial"/>
                <w:color w:val="000000"/>
                <w:sz w:val="22"/>
                <w:szCs w:val="22"/>
              </w:rPr>
            </w:pPr>
            <w:r w:rsidRPr="00BC52BC">
              <w:rPr>
                <w:rFonts w:ascii="Arial" w:hAnsi="Arial" w:cs="Arial"/>
                <w:b/>
                <w:sz w:val="22"/>
                <w:szCs w:val="22"/>
              </w:rPr>
              <w:t>5</w:t>
            </w:r>
            <w:r w:rsidR="003F5B5E" w:rsidRPr="00BC52BC">
              <w:rPr>
                <w:rFonts w:ascii="Arial" w:hAnsi="Arial" w:cs="Arial"/>
                <w:b/>
                <w:sz w:val="22"/>
                <w:szCs w:val="22"/>
              </w:rPr>
              <w:t>0 000 000 FCFA pour le lot N°</w:t>
            </w:r>
            <w:r w:rsidR="001019CC">
              <w:rPr>
                <w:rFonts w:ascii="Arial" w:hAnsi="Arial" w:cs="Arial"/>
                <w:b/>
                <w:sz w:val="22"/>
                <w:szCs w:val="22"/>
              </w:rPr>
              <w:t>3</w:t>
            </w:r>
          </w:p>
        </w:tc>
        <w:tc>
          <w:tcPr>
            <w:tcW w:w="574" w:type="pct"/>
            <w:tcBorders>
              <w:left w:val="single" w:sz="4" w:space="0" w:color="auto"/>
              <w:bottom w:val="single" w:sz="4" w:space="0" w:color="auto"/>
              <w:right w:val="single" w:sz="4" w:space="0" w:color="auto"/>
            </w:tcBorders>
            <w:vAlign w:val="center"/>
          </w:tcPr>
          <w:p w14:paraId="09BF6588" w14:textId="77777777" w:rsidR="00806480" w:rsidRPr="00011547" w:rsidRDefault="00806480" w:rsidP="00806480">
            <w:pPr>
              <w:keepNext/>
              <w:jc w:val="center"/>
              <w:rPr>
                <w:rFonts w:ascii="Arial" w:hAnsi="Arial" w:cs="Arial"/>
                <w:color w:val="000000"/>
                <w:sz w:val="22"/>
                <w:szCs w:val="22"/>
              </w:rPr>
            </w:pPr>
            <w:r w:rsidRPr="00011547">
              <w:rPr>
                <w:rFonts w:ascii="Arial" w:hAnsi="Arial" w:cs="Arial"/>
                <w:color w:val="000000"/>
                <w:sz w:val="22"/>
                <w:szCs w:val="22"/>
              </w:rPr>
              <w:t>Oui/non</w:t>
            </w:r>
          </w:p>
        </w:tc>
      </w:tr>
      <w:tr w:rsidR="0017445E" w:rsidRPr="00011547" w14:paraId="2D5E1A15" w14:textId="77777777" w:rsidTr="00940E3A">
        <w:trPr>
          <w:trHeight w:val="245"/>
          <w:jc w:val="center"/>
        </w:trPr>
        <w:tc>
          <w:tcPr>
            <w:tcW w:w="267" w:type="pct"/>
            <w:tcBorders>
              <w:left w:val="single" w:sz="4" w:space="0" w:color="auto"/>
              <w:bottom w:val="single" w:sz="4" w:space="0" w:color="auto"/>
              <w:right w:val="single" w:sz="4" w:space="0" w:color="auto"/>
            </w:tcBorders>
            <w:vAlign w:val="center"/>
          </w:tcPr>
          <w:p w14:paraId="4E533897" w14:textId="77F5D390" w:rsidR="0017445E" w:rsidRPr="00011547" w:rsidRDefault="0017445E" w:rsidP="00940E3A">
            <w:pPr>
              <w:keepNext/>
              <w:ind w:left="-137" w:firstLine="137"/>
              <w:jc w:val="center"/>
              <w:rPr>
                <w:rFonts w:ascii="Arial" w:hAnsi="Arial" w:cs="Arial"/>
                <w:b/>
                <w:color w:val="000000"/>
                <w:sz w:val="22"/>
                <w:szCs w:val="22"/>
              </w:rPr>
            </w:pPr>
            <w:r>
              <w:rPr>
                <w:rFonts w:ascii="Arial" w:hAnsi="Arial" w:cs="Arial"/>
                <w:b/>
                <w:color w:val="000000"/>
                <w:sz w:val="22"/>
                <w:szCs w:val="22"/>
              </w:rPr>
              <w:t>7</w:t>
            </w:r>
          </w:p>
        </w:tc>
        <w:tc>
          <w:tcPr>
            <w:tcW w:w="4159" w:type="pct"/>
            <w:gridSpan w:val="2"/>
            <w:tcBorders>
              <w:top w:val="single" w:sz="4" w:space="0" w:color="auto"/>
              <w:left w:val="single" w:sz="4" w:space="0" w:color="auto"/>
              <w:bottom w:val="single" w:sz="4" w:space="0" w:color="auto"/>
              <w:right w:val="single" w:sz="4" w:space="0" w:color="auto"/>
            </w:tcBorders>
            <w:vAlign w:val="center"/>
          </w:tcPr>
          <w:p w14:paraId="69AEEA5F" w14:textId="0A420090" w:rsidR="0017445E" w:rsidRPr="00011547" w:rsidRDefault="0017445E" w:rsidP="00940E3A">
            <w:pPr>
              <w:keepNext/>
              <w:jc w:val="center"/>
              <w:rPr>
                <w:rFonts w:ascii="Arial" w:hAnsi="Arial" w:cs="Arial"/>
                <w:b/>
                <w:color w:val="000000"/>
                <w:sz w:val="22"/>
                <w:szCs w:val="22"/>
              </w:rPr>
            </w:pPr>
            <w:r>
              <w:rPr>
                <w:rFonts w:ascii="Arial" w:hAnsi="Arial" w:cs="Arial"/>
                <w:b/>
                <w:color w:val="000000"/>
                <w:sz w:val="22"/>
                <w:szCs w:val="22"/>
              </w:rPr>
              <w:t>PRESENTATION GENERALE DE L’OFFRE</w:t>
            </w:r>
          </w:p>
        </w:tc>
        <w:tc>
          <w:tcPr>
            <w:tcW w:w="574" w:type="pct"/>
            <w:tcBorders>
              <w:left w:val="single" w:sz="4" w:space="0" w:color="auto"/>
              <w:bottom w:val="single" w:sz="4" w:space="0" w:color="auto"/>
              <w:right w:val="single" w:sz="4" w:space="0" w:color="auto"/>
            </w:tcBorders>
            <w:vAlign w:val="center"/>
          </w:tcPr>
          <w:p w14:paraId="76621F77" w14:textId="77777777" w:rsidR="0017445E" w:rsidRPr="00011547" w:rsidRDefault="0017445E" w:rsidP="00940E3A">
            <w:pPr>
              <w:keepNext/>
              <w:jc w:val="center"/>
              <w:rPr>
                <w:rFonts w:ascii="Arial" w:hAnsi="Arial" w:cs="Arial"/>
                <w:color w:val="000000"/>
                <w:sz w:val="22"/>
                <w:szCs w:val="22"/>
              </w:rPr>
            </w:pPr>
          </w:p>
        </w:tc>
      </w:tr>
      <w:tr w:rsidR="0017445E" w:rsidRPr="00011547" w14:paraId="0146AF15" w14:textId="77777777" w:rsidTr="00940E3A">
        <w:trPr>
          <w:trHeight w:val="748"/>
          <w:jc w:val="center"/>
        </w:trPr>
        <w:tc>
          <w:tcPr>
            <w:tcW w:w="267" w:type="pct"/>
            <w:tcBorders>
              <w:top w:val="single" w:sz="4" w:space="0" w:color="auto"/>
              <w:left w:val="single" w:sz="4" w:space="0" w:color="auto"/>
              <w:bottom w:val="single" w:sz="4" w:space="0" w:color="auto"/>
              <w:right w:val="single" w:sz="4" w:space="0" w:color="auto"/>
            </w:tcBorders>
            <w:vAlign w:val="center"/>
          </w:tcPr>
          <w:p w14:paraId="0E1B693B" w14:textId="78AB9E66" w:rsidR="0017445E" w:rsidRPr="00011547" w:rsidRDefault="0017445E" w:rsidP="00940E3A">
            <w:pPr>
              <w:keepNext/>
              <w:ind w:left="-137" w:firstLine="137"/>
              <w:jc w:val="center"/>
              <w:rPr>
                <w:rFonts w:ascii="Arial" w:hAnsi="Arial" w:cs="Arial"/>
                <w:color w:val="000000"/>
                <w:sz w:val="22"/>
                <w:szCs w:val="22"/>
              </w:rPr>
            </w:pPr>
            <w:r>
              <w:rPr>
                <w:rFonts w:ascii="Arial" w:hAnsi="Arial" w:cs="Arial"/>
                <w:color w:val="000000"/>
                <w:sz w:val="22"/>
                <w:szCs w:val="22"/>
              </w:rPr>
              <w:t>7</w:t>
            </w:r>
            <w:r w:rsidRPr="00011547">
              <w:rPr>
                <w:rFonts w:ascii="Arial" w:hAnsi="Arial" w:cs="Arial"/>
                <w:color w:val="000000"/>
                <w:sz w:val="22"/>
                <w:szCs w:val="22"/>
              </w:rPr>
              <w:t>.1</w:t>
            </w:r>
          </w:p>
        </w:tc>
        <w:tc>
          <w:tcPr>
            <w:tcW w:w="1709" w:type="pct"/>
            <w:tcBorders>
              <w:top w:val="single" w:sz="4" w:space="0" w:color="auto"/>
              <w:left w:val="single" w:sz="4" w:space="0" w:color="auto"/>
              <w:bottom w:val="single" w:sz="4" w:space="0" w:color="auto"/>
              <w:right w:val="single" w:sz="4" w:space="0" w:color="auto"/>
            </w:tcBorders>
            <w:vAlign w:val="center"/>
          </w:tcPr>
          <w:p w14:paraId="4CA0A87E" w14:textId="5FECF81F" w:rsidR="0017445E" w:rsidRPr="00011547" w:rsidRDefault="0017445E" w:rsidP="00940E3A">
            <w:pPr>
              <w:keepNext/>
              <w:rPr>
                <w:rFonts w:ascii="Arial" w:hAnsi="Arial" w:cs="Arial"/>
                <w:color w:val="000000"/>
                <w:sz w:val="22"/>
                <w:szCs w:val="22"/>
              </w:rPr>
            </w:pPr>
          </w:p>
        </w:tc>
        <w:tc>
          <w:tcPr>
            <w:tcW w:w="2450" w:type="pct"/>
            <w:tcBorders>
              <w:top w:val="single" w:sz="4" w:space="0" w:color="auto"/>
              <w:left w:val="single" w:sz="4" w:space="0" w:color="auto"/>
              <w:bottom w:val="single" w:sz="4" w:space="0" w:color="auto"/>
              <w:right w:val="single" w:sz="4" w:space="0" w:color="auto"/>
            </w:tcBorders>
            <w:vAlign w:val="center"/>
          </w:tcPr>
          <w:p w14:paraId="641C4D7D" w14:textId="52087BC9" w:rsidR="0017445E" w:rsidRDefault="0017445E" w:rsidP="00673B5C">
            <w:pPr>
              <w:pStyle w:val="Paragraphedeliste"/>
              <w:keepNext/>
              <w:numPr>
                <w:ilvl w:val="0"/>
                <w:numId w:val="56"/>
              </w:numPr>
              <w:tabs>
                <w:tab w:val="clear" w:pos="1211"/>
                <w:tab w:val="num" w:pos="1022"/>
              </w:tabs>
              <w:ind w:left="455"/>
              <w:jc w:val="both"/>
              <w:rPr>
                <w:rFonts w:ascii="Arial" w:hAnsi="Arial" w:cs="Arial"/>
                <w:sz w:val="22"/>
                <w:szCs w:val="22"/>
              </w:rPr>
            </w:pPr>
            <w:r w:rsidRPr="00550525">
              <w:rPr>
                <w:rFonts w:ascii="Arial" w:hAnsi="Arial" w:cs="Arial"/>
                <w:sz w:val="22"/>
                <w:szCs w:val="22"/>
              </w:rPr>
              <w:t>Pagination du document</w:t>
            </w:r>
          </w:p>
          <w:p w14:paraId="11A7BAE7" w14:textId="77777777" w:rsidR="0017445E" w:rsidRDefault="0017445E" w:rsidP="00673B5C">
            <w:pPr>
              <w:pStyle w:val="Paragraphedeliste"/>
              <w:keepNext/>
              <w:numPr>
                <w:ilvl w:val="0"/>
                <w:numId w:val="56"/>
              </w:numPr>
              <w:tabs>
                <w:tab w:val="clear" w:pos="1211"/>
                <w:tab w:val="num" w:pos="1022"/>
              </w:tabs>
              <w:ind w:left="455"/>
              <w:jc w:val="both"/>
              <w:rPr>
                <w:rFonts w:ascii="Arial" w:hAnsi="Arial" w:cs="Arial"/>
                <w:sz w:val="22"/>
                <w:szCs w:val="22"/>
              </w:rPr>
            </w:pPr>
            <w:r>
              <w:rPr>
                <w:rFonts w:ascii="Arial" w:hAnsi="Arial" w:cs="Arial"/>
                <w:sz w:val="22"/>
                <w:szCs w:val="22"/>
              </w:rPr>
              <w:t>Presence d’intercalaires de couleur differente</w:t>
            </w:r>
          </w:p>
          <w:p w14:paraId="4A6CBC1F" w14:textId="4595749E" w:rsidR="0017445E" w:rsidRPr="0017445E" w:rsidRDefault="0017445E" w:rsidP="00673B5C">
            <w:pPr>
              <w:pStyle w:val="Paragraphedeliste"/>
              <w:keepNext/>
              <w:numPr>
                <w:ilvl w:val="0"/>
                <w:numId w:val="56"/>
              </w:numPr>
              <w:tabs>
                <w:tab w:val="clear" w:pos="1211"/>
                <w:tab w:val="num" w:pos="1022"/>
              </w:tabs>
              <w:ind w:left="455"/>
              <w:jc w:val="both"/>
              <w:rPr>
                <w:rFonts w:ascii="Arial" w:hAnsi="Arial" w:cs="Arial"/>
                <w:sz w:val="22"/>
                <w:szCs w:val="22"/>
              </w:rPr>
            </w:pPr>
            <w:r w:rsidRPr="0017445E">
              <w:rPr>
                <w:rFonts w:ascii="Arial" w:hAnsi="Arial" w:cs="Arial"/>
                <w:sz w:val="22"/>
                <w:szCs w:val="22"/>
              </w:rPr>
              <w:t>Reliure</w:t>
            </w:r>
          </w:p>
        </w:tc>
        <w:tc>
          <w:tcPr>
            <w:tcW w:w="574" w:type="pct"/>
            <w:tcBorders>
              <w:left w:val="single" w:sz="4" w:space="0" w:color="auto"/>
              <w:bottom w:val="single" w:sz="4" w:space="0" w:color="auto"/>
              <w:right w:val="single" w:sz="4" w:space="0" w:color="auto"/>
            </w:tcBorders>
            <w:vAlign w:val="center"/>
          </w:tcPr>
          <w:p w14:paraId="4879BCA4" w14:textId="77777777" w:rsidR="0017445E" w:rsidRPr="00011547" w:rsidRDefault="0017445E" w:rsidP="00940E3A">
            <w:pPr>
              <w:keepNext/>
              <w:jc w:val="center"/>
              <w:rPr>
                <w:rFonts w:ascii="Arial" w:hAnsi="Arial" w:cs="Arial"/>
                <w:color w:val="000000"/>
                <w:sz w:val="22"/>
                <w:szCs w:val="22"/>
              </w:rPr>
            </w:pPr>
            <w:r w:rsidRPr="00011547">
              <w:rPr>
                <w:rFonts w:ascii="Arial" w:hAnsi="Arial" w:cs="Arial"/>
                <w:color w:val="000000"/>
                <w:sz w:val="22"/>
                <w:szCs w:val="22"/>
              </w:rPr>
              <w:t>Oui/non</w:t>
            </w:r>
          </w:p>
        </w:tc>
      </w:tr>
    </w:tbl>
    <w:p w14:paraId="1A964CDE" w14:textId="3FD7627C" w:rsidR="0017445E" w:rsidRPr="00B91124" w:rsidRDefault="0017445E" w:rsidP="0017445E">
      <w:pPr>
        <w:spacing w:before="120" w:after="120" w:line="300" w:lineRule="atLeast"/>
        <w:jc w:val="both"/>
        <w:rPr>
          <w:rFonts w:ascii="Arial" w:hAnsi="Arial" w:cs="Arial"/>
          <w:b/>
          <w:i/>
          <w:sz w:val="16"/>
          <w:szCs w:val="16"/>
        </w:rPr>
      </w:pPr>
    </w:p>
    <w:p w14:paraId="2F35FE72" w14:textId="23513F4C" w:rsidR="00806480" w:rsidRPr="00011547" w:rsidRDefault="00806480" w:rsidP="00673B5C">
      <w:pPr>
        <w:numPr>
          <w:ilvl w:val="0"/>
          <w:numId w:val="57"/>
        </w:numPr>
        <w:spacing w:before="120" w:after="120" w:line="300" w:lineRule="atLeast"/>
        <w:jc w:val="both"/>
        <w:rPr>
          <w:rFonts w:ascii="Arial" w:hAnsi="Arial" w:cs="Arial"/>
          <w:b/>
          <w:i/>
          <w:sz w:val="22"/>
          <w:szCs w:val="22"/>
        </w:rPr>
      </w:pPr>
      <w:r w:rsidRPr="00011547">
        <w:rPr>
          <w:rFonts w:ascii="Arial" w:hAnsi="Arial" w:cs="Arial"/>
          <w:b/>
          <w:i/>
          <w:sz w:val="22"/>
          <w:szCs w:val="22"/>
        </w:rPr>
        <w:t>Les critères éliminatoires :</w:t>
      </w:r>
    </w:p>
    <w:p w14:paraId="456F375A" w14:textId="41F9608C" w:rsidR="00806480" w:rsidRPr="00B91124" w:rsidRDefault="00806480"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hAnsi="Arial" w:cs="Arial"/>
          <w:color w:val="000000" w:themeColor="text1"/>
          <w:sz w:val="22"/>
          <w:szCs w:val="22"/>
          <w:lang w:val="fr-FR"/>
        </w:rPr>
        <w:t xml:space="preserve">Absence de la caution de soumission ; </w:t>
      </w:r>
    </w:p>
    <w:p w14:paraId="16F9A784" w14:textId="4EC3992F"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Absence ou non-conformité d’une pièce du dossier ;</w:t>
      </w:r>
    </w:p>
    <w:p w14:paraId="40D884EE" w14:textId="09CCBA86"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FR"/>
        </w:rPr>
        <w:t>Fausses declarations ou pieces falsifiees ;</w:t>
      </w:r>
    </w:p>
    <w:p w14:paraId="0E1C6194" w14:textId="445B1218"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FR"/>
        </w:rPr>
        <w:t>N</w:t>
      </w:r>
      <w:r w:rsidRPr="00B91124">
        <w:rPr>
          <w:rFonts w:ascii="Arial" w:eastAsia="Calibri" w:hAnsi="Arial" w:cs="Arial"/>
          <w:bCs/>
          <w:color w:val="000000" w:themeColor="text1"/>
          <w:sz w:val="22"/>
          <w:szCs w:val="22"/>
          <w:lang w:val="fr-CM"/>
        </w:rPr>
        <w:t>on-conformité de l’une des pièces du dossier administratif apres un delai de 48 heures ;</w:t>
      </w:r>
    </w:p>
    <w:p w14:paraId="74D1F7E9" w14:textId="6C19A109"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Offre technique incomplete</w:t>
      </w:r>
    </w:p>
    <w:p w14:paraId="2E43B953" w14:textId="64D6BAA8"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FR"/>
        </w:rPr>
        <w:t>N’avoir pas</w:t>
      </w:r>
      <w:r w:rsidRPr="00B91124">
        <w:rPr>
          <w:rFonts w:ascii="Arial" w:eastAsia="Calibri" w:hAnsi="Arial" w:cs="Arial"/>
          <w:bCs/>
          <w:color w:val="000000" w:themeColor="text1"/>
          <w:sz w:val="22"/>
          <w:szCs w:val="22"/>
          <w:lang w:val="fr-CM"/>
        </w:rPr>
        <w:t xml:space="preserve"> obtenu à l’issue de l’Analyse technique moins de </w:t>
      </w:r>
      <w:r w:rsidRPr="00B91124">
        <w:rPr>
          <w:rFonts w:ascii="Arial" w:eastAsia="Calibri" w:hAnsi="Arial" w:cs="Arial"/>
          <w:b/>
          <w:bCs/>
          <w:color w:val="000000" w:themeColor="text1"/>
          <w:sz w:val="22"/>
          <w:szCs w:val="22"/>
          <w:lang w:val="fr-CM"/>
        </w:rPr>
        <w:t>70%</w:t>
      </w:r>
      <w:r w:rsidRPr="00B91124">
        <w:rPr>
          <w:rFonts w:ascii="Arial" w:eastAsia="Calibri" w:hAnsi="Arial" w:cs="Arial"/>
          <w:bCs/>
          <w:color w:val="000000" w:themeColor="text1"/>
          <w:sz w:val="22"/>
          <w:szCs w:val="22"/>
          <w:lang w:val="fr-CM"/>
        </w:rPr>
        <w:t xml:space="preserve"> des critères essentiels </w:t>
      </w:r>
    </w:p>
    <w:p w14:paraId="1CC3A16A" w14:textId="4D0344C4" w:rsidR="00B91124"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Offre financiere incomplete</w:t>
      </w:r>
    </w:p>
    <w:p w14:paraId="28C37E19" w14:textId="0E232D65" w:rsidR="00806480" w:rsidRPr="00B91124" w:rsidRDefault="00B91124" w:rsidP="00673B5C">
      <w:pPr>
        <w:pStyle w:val="Paragraphedeliste"/>
        <w:numPr>
          <w:ilvl w:val="0"/>
          <w:numId w:val="58"/>
        </w:numPr>
        <w:jc w:val="both"/>
        <w:rPr>
          <w:rFonts w:ascii="Arial" w:hAnsi="Arial" w:cs="Arial"/>
          <w:color w:val="000000" w:themeColor="text1"/>
          <w:sz w:val="22"/>
          <w:szCs w:val="22"/>
          <w:lang w:val="fr-FR"/>
        </w:rPr>
      </w:pPr>
      <w:r w:rsidRPr="00B91124">
        <w:rPr>
          <w:rFonts w:ascii="Arial" w:eastAsia="Calibri" w:hAnsi="Arial" w:cs="Arial"/>
          <w:bCs/>
          <w:color w:val="000000" w:themeColor="text1"/>
          <w:sz w:val="22"/>
          <w:szCs w:val="22"/>
          <w:lang w:val="fr-CM"/>
        </w:rPr>
        <w:t>Omission du prix d’une tache quantifiee dans le bordereau des prix unitaires ou dans le devis estimatif ;</w:t>
      </w:r>
    </w:p>
    <w:p w14:paraId="76913229" w14:textId="77777777" w:rsidR="00B91124" w:rsidRPr="00B91124" w:rsidRDefault="00B91124" w:rsidP="00B91124">
      <w:pPr>
        <w:pStyle w:val="Paragraphedeliste"/>
        <w:ind w:left="360"/>
        <w:jc w:val="both"/>
        <w:rPr>
          <w:rFonts w:ascii="Arial" w:hAnsi="Arial" w:cs="Arial"/>
          <w:color w:val="FF0000"/>
          <w:sz w:val="22"/>
          <w:szCs w:val="22"/>
          <w:lang w:val="fr-FR"/>
        </w:rPr>
      </w:pPr>
    </w:p>
    <w:p w14:paraId="3BFE0FEB" w14:textId="77777777" w:rsidR="00806480" w:rsidRPr="00011547" w:rsidRDefault="00806480" w:rsidP="00806480">
      <w:pPr>
        <w:rPr>
          <w:rFonts w:ascii="Arial" w:hAnsi="Arial" w:cs="Arial"/>
          <w:b/>
          <w:sz w:val="22"/>
          <w:szCs w:val="22"/>
        </w:rPr>
      </w:pPr>
    </w:p>
    <w:p w14:paraId="1CB584AA" w14:textId="09D4610B" w:rsidR="00806480" w:rsidRDefault="00806480" w:rsidP="00806480">
      <w:pPr>
        <w:jc w:val="both"/>
        <w:rPr>
          <w:rFonts w:ascii="Arial" w:hAnsi="Arial" w:cs="Arial"/>
          <w:b/>
          <w:sz w:val="22"/>
          <w:szCs w:val="22"/>
        </w:rPr>
      </w:pPr>
      <w:r w:rsidRPr="00011547">
        <w:rPr>
          <w:rFonts w:ascii="Arial" w:hAnsi="Arial" w:cs="Arial"/>
          <w:b/>
          <w:sz w:val="22"/>
          <w:szCs w:val="22"/>
        </w:rPr>
        <w:t>13.3 Troisième étape : vérification des offres financières</w:t>
      </w:r>
    </w:p>
    <w:p w14:paraId="339BA442" w14:textId="77777777" w:rsidR="00F42E2C" w:rsidRPr="00F42E2C" w:rsidRDefault="00F42E2C" w:rsidP="00806480">
      <w:pPr>
        <w:jc w:val="both"/>
        <w:rPr>
          <w:rFonts w:ascii="Arial" w:hAnsi="Arial" w:cs="Arial"/>
          <w:b/>
          <w:sz w:val="16"/>
          <w:szCs w:val="16"/>
        </w:rPr>
      </w:pPr>
    </w:p>
    <w:p w14:paraId="7AAF1C83"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propositions financières sont ouvertes en présence des soumissionnaires (ou de leurs représentants) retenus à la suite de l’examen du dossier administratif et de l’évaluation de l’offre technique.</w:t>
      </w:r>
    </w:p>
    <w:p w14:paraId="2AE5B49E"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noms des soumissionnaires et les prix proposés sont lus à haute voix et consignés par écrit lors de l’ouverture des propositions financières. La Commission Interne de Passation des Marchés dresse un Procès-verbal de la séance.</w:t>
      </w:r>
    </w:p>
    <w:p w14:paraId="494EE1F2"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La Sous-Commission d’Analyse établit si les propositions financières sont complètes, c’est-à-dire si tous les éléments de la proposition technique correspondante ont été chiffrés et corrige toute erreur de calcul.</w:t>
      </w:r>
    </w:p>
    <w:p w14:paraId="723EE4DE"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t>Les corrections se feront de la manière suivante :</w:t>
      </w:r>
    </w:p>
    <w:p w14:paraId="71DEFE53" w14:textId="77777777" w:rsidR="00806480" w:rsidRPr="00011547" w:rsidRDefault="00806480" w:rsidP="00202593">
      <w:pPr>
        <w:pStyle w:val="Listepuces"/>
        <w:rPr>
          <w:rFonts w:ascii="Arial" w:hAnsi="Arial" w:cs="Arial"/>
          <w:sz w:val="22"/>
          <w:szCs w:val="22"/>
        </w:rPr>
      </w:pPr>
      <w:r w:rsidRPr="00011547">
        <w:rPr>
          <w:rFonts w:ascii="Arial" w:hAnsi="Arial" w:cs="Arial"/>
          <w:b/>
          <w:sz w:val="22"/>
          <w:szCs w:val="22"/>
        </w:rPr>
        <w:t>Premièrement</w:t>
      </w:r>
      <w:r w:rsidRPr="00011547">
        <w:rPr>
          <w:rFonts w:ascii="Arial" w:hAnsi="Arial" w:cs="Arial"/>
          <w:sz w:val="22"/>
          <w:szCs w:val="22"/>
        </w:rPr>
        <w:t>, lorsqu’il y a une contradiction entre les montants en chiffres et en lettres, le montant en lettres fera foi ;</w:t>
      </w:r>
    </w:p>
    <w:p w14:paraId="12CFA2BA" w14:textId="77777777" w:rsidR="00806480" w:rsidRPr="00011547" w:rsidRDefault="00806480" w:rsidP="00202593">
      <w:pPr>
        <w:pStyle w:val="Listepuces"/>
        <w:rPr>
          <w:rFonts w:ascii="Arial" w:hAnsi="Arial" w:cs="Arial"/>
          <w:sz w:val="22"/>
          <w:szCs w:val="22"/>
        </w:rPr>
      </w:pPr>
      <w:r w:rsidRPr="00011547">
        <w:rPr>
          <w:rFonts w:ascii="Arial" w:hAnsi="Arial" w:cs="Arial"/>
          <w:b/>
          <w:sz w:val="22"/>
          <w:szCs w:val="22"/>
        </w:rPr>
        <w:t>Deuxièmement</w:t>
      </w:r>
      <w:r w:rsidRPr="00011547">
        <w:rPr>
          <w:rFonts w:ascii="Arial" w:hAnsi="Arial" w:cs="Arial"/>
          <w:sz w:val="22"/>
          <w:szCs w:val="22"/>
        </w:rPr>
        <w:t>, lorsqu’il y a une erreur de multiplication des prix unitaires par la quantité correspondante, étant entendu que seul le prix unitaire du Bordereau des Prix Unitaires fait foi ;</w:t>
      </w:r>
    </w:p>
    <w:p w14:paraId="42A274B0" w14:textId="77777777" w:rsidR="00806480" w:rsidRPr="00011547" w:rsidRDefault="00806480" w:rsidP="00202593">
      <w:pPr>
        <w:pStyle w:val="Listepuces"/>
        <w:rPr>
          <w:rFonts w:ascii="Arial" w:hAnsi="Arial" w:cs="Arial"/>
          <w:sz w:val="22"/>
          <w:szCs w:val="22"/>
        </w:rPr>
      </w:pPr>
      <w:r w:rsidRPr="00011547">
        <w:rPr>
          <w:rFonts w:ascii="Arial" w:hAnsi="Arial" w:cs="Arial"/>
          <w:b/>
          <w:sz w:val="22"/>
          <w:szCs w:val="22"/>
        </w:rPr>
        <w:t>Troisièmement</w:t>
      </w:r>
      <w:r w:rsidRPr="00011547">
        <w:rPr>
          <w:rFonts w:ascii="Arial" w:hAnsi="Arial" w:cs="Arial"/>
          <w:sz w:val="22"/>
          <w:szCs w:val="22"/>
        </w:rPr>
        <w:t xml:space="preserve"> en appliquant les rabais éventuels offerts par le soumissionnaire.</w:t>
      </w:r>
    </w:p>
    <w:p w14:paraId="6D6369D6" w14:textId="77777777" w:rsidR="00806480" w:rsidRPr="00011547" w:rsidRDefault="00806480" w:rsidP="00806480">
      <w:pPr>
        <w:jc w:val="both"/>
        <w:rPr>
          <w:rFonts w:ascii="Arial" w:hAnsi="Arial" w:cs="Arial"/>
          <w:sz w:val="22"/>
          <w:szCs w:val="22"/>
        </w:rPr>
      </w:pPr>
      <w:r w:rsidRPr="00011547">
        <w:rPr>
          <w:rFonts w:ascii="Arial" w:hAnsi="Arial" w:cs="Arial"/>
          <w:sz w:val="22"/>
          <w:szCs w:val="22"/>
        </w:rPr>
        <w:lastRenderedPageBreak/>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14:paraId="0EAF3BA8" w14:textId="0C86C8BE" w:rsidR="004A7A59" w:rsidRDefault="00806480" w:rsidP="004A7A59">
      <w:pPr>
        <w:jc w:val="both"/>
        <w:rPr>
          <w:rFonts w:ascii="Arial" w:hAnsi="Arial" w:cs="Arial"/>
          <w:sz w:val="22"/>
          <w:szCs w:val="22"/>
        </w:rPr>
      </w:pPr>
      <w:r w:rsidRPr="00011547">
        <w:rPr>
          <w:rFonts w:ascii="Arial" w:hAnsi="Arial" w:cs="Arial"/>
          <w:sz w:val="22"/>
          <w:szCs w:val="22"/>
        </w:rPr>
        <w:t>La Commission Interne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14:paraId="29CFEAFB" w14:textId="77777777" w:rsidR="00F42E2C" w:rsidRPr="00F42E2C" w:rsidRDefault="00F42E2C" w:rsidP="004A7A59">
      <w:pPr>
        <w:jc w:val="both"/>
        <w:rPr>
          <w:rFonts w:ascii="Arial" w:hAnsi="Arial" w:cs="Arial"/>
          <w:sz w:val="16"/>
          <w:szCs w:val="16"/>
        </w:rPr>
      </w:pPr>
    </w:p>
    <w:p w14:paraId="5FDC396A" w14:textId="6C4DCA43" w:rsidR="00806480" w:rsidRDefault="00806480" w:rsidP="004A7A59">
      <w:pPr>
        <w:jc w:val="both"/>
        <w:rPr>
          <w:rFonts w:ascii="Arial" w:hAnsi="Arial" w:cs="Arial"/>
          <w:b/>
          <w:bCs/>
          <w:sz w:val="22"/>
          <w:szCs w:val="22"/>
        </w:rPr>
      </w:pPr>
      <w:r w:rsidRPr="00011547">
        <w:rPr>
          <w:rFonts w:ascii="Arial" w:hAnsi="Arial" w:cs="Arial"/>
          <w:b/>
          <w:bCs/>
          <w:sz w:val="22"/>
          <w:szCs w:val="22"/>
        </w:rPr>
        <w:t>Article 14</w:t>
      </w:r>
      <w:r w:rsidRPr="00011547">
        <w:rPr>
          <w:rFonts w:ascii="Arial" w:hAnsi="Arial" w:cs="Arial"/>
          <w:b/>
          <w:bCs/>
          <w:sz w:val="22"/>
          <w:szCs w:val="22"/>
        </w:rPr>
        <w:tab/>
        <w:t>Attribution du marché</w:t>
      </w:r>
    </w:p>
    <w:p w14:paraId="7F554EA4" w14:textId="77777777" w:rsidR="00F42E2C" w:rsidRPr="00F42E2C" w:rsidRDefault="00F42E2C" w:rsidP="004A7A59">
      <w:pPr>
        <w:jc w:val="both"/>
        <w:rPr>
          <w:rFonts w:ascii="Arial" w:hAnsi="Arial" w:cs="Arial"/>
          <w:b/>
          <w:color w:val="000000"/>
          <w:sz w:val="16"/>
          <w:szCs w:val="16"/>
        </w:rPr>
      </w:pPr>
    </w:p>
    <w:p w14:paraId="1E93934B" w14:textId="77777777" w:rsidR="00806480" w:rsidRPr="00011547" w:rsidRDefault="00806480" w:rsidP="00806480">
      <w:pPr>
        <w:ind w:firstLine="708"/>
        <w:jc w:val="both"/>
        <w:rPr>
          <w:rFonts w:ascii="Arial" w:hAnsi="Arial" w:cs="Arial"/>
          <w:bCs/>
          <w:sz w:val="22"/>
          <w:szCs w:val="22"/>
        </w:rPr>
      </w:pPr>
      <w:r w:rsidRPr="00011547">
        <w:rPr>
          <w:rFonts w:ascii="Arial" w:hAnsi="Arial" w:cs="Arial"/>
          <w:bCs/>
          <w:sz w:val="22"/>
          <w:szCs w:val="22"/>
        </w:rPr>
        <w:t>La Commission proposera l’attribution du marché au soumissionnaire qui, ayant présenté une offre administrative conforme au Dossier d’Appel d’Offres, aura présenté une offre technique supérieure ou égale à 70% et une offre financière évaluée la moins-</w:t>
      </w:r>
      <w:proofErr w:type="spellStart"/>
      <w:r w:rsidRPr="00011547">
        <w:rPr>
          <w:rFonts w:ascii="Arial" w:hAnsi="Arial" w:cs="Arial"/>
          <w:bCs/>
          <w:sz w:val="22"/>
          <w:szCs w:val="22"/>
        </w:rPr>
        <w:t>disante</w:t>
      </w:r>
      <w:proofErr w:type="spellEnd"/>
      <w:r w:rsidRPr="00011547">
        <w:rPr>
          <w:rFonts w:ascii="Arial" w:hAnsi="Arial" w:cs="Arial"/>
          <w:bCs/>
          <w:sz w:val="22"/>
          <w:szCs w:val="22"/>
        </w:rPr>
        <w:t>.</w:t>
      </w:r>
    </w:p>
    <w:p w14:paraId="1E865A6C" w14:textId="77777777" w:rsidR="00806480" w:rsidRPr="00011547" w:rsidRDefault="00806480" w:rsidP="00806480">
      <w:pPr>
        <w:keepNext/>
        <w:spacing w:before="120"/>
        <w:outlineLvl w:val="2"/>
        <w:rPr>
          <w:rFonts w:ascii="Arial" w:hAnsi="Arial" w:cs="Arial"/>
          <w:b/>
          <w:bCs/>
          <w:sz w:val="22"/>
          <w:szCs w:val="22"/>
          <w:u w:val="single"/>
        </w:rPr>
      </w:pPr>
      <w:r w:rsidRPr="00011547">
        <w:rPr>
          <w:rFonts w:ascii="Arial" w:hAnsi="Arial" w:cs="Arial"/>
          <w:b/>
          <w:bCs/>
          <w:sz w:val="22"/>
          <w:szCs w:val="22"/>
        </w:rPr>
        <w:t>Article 15  Eclaircissements apportés au dossier d’appel d’offres</w:t>
      </w:r>
    </w:p>
    <w:p w14:paraId="2347A13A" w14:textId="77777777" w:rsidR="00806480" w:rsidRPr="00011547" w:rsidRDefault="00806480" w:rsidP="00806480">
      <w:pPr>
        <w:tabs>
          <w:tab w:val="left" w:pos="709"/>
        </w:tabs>
        <w:spacing w:before="120"/>
        <w:ind w:left="705" w:hanging="705"/>
        <w:jc w:val="both"/>
        <w:rPr>
          <w:rFonts w:ascii="Arial" w:hAnsi="Arial" w:cs="Arial"/>
          <w:sz w:val="22"/>
          <w:szCs w:val="22"/>
        </w:rPr>
      </w:pPr>
      <w:r w:rsidRPr="00011547">
        <w:rPr>
          <w:rFonts w:ascii="Arial" w:hAnsi="Arial" w:cs="Arial"/>
          <w:sz w:val="22"/>
          <w:szCs w:val="22"/>
        </w:rPr>
        <w:t>15.1.</w:t>
      </w:r>
      <w:r w:rsidRPr="00011547">
        <w:rPr>
          <w:rFonts w:ascii="Arial" w:hAnsi="Arial" w:cs="Arial"/>
          <w:sz w:val="22"/>
          <w:szCs w:val="22"/>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0E00E632" w14:textId="2149A01C" w:rsidR="00806480" w:rsidRDefault="00806480" w:rsidP="00806480">
      <w:pPr>
        <w:tabs>
          <w:tab w:val="left" w:pos="709"/>
        </w:tabs>
        <w:spacing w:before="120"/>
        <w:ind w:left="705" w:hanging="705"/>
        <w:jc w:val="both"/>
        <w:rPr>
          <w:rFonts w:ascii="Arial" w:hAnsi="Arial" w:cs="Arial"/>
          <w:sz w:val="22"/>
          <w:szCs w:val="22"/>
        </w:rPr>
      </w:pPr>
      <w:r w:rsidRPr="00011547">
        <w:rPr>
          <w:rFonts w:ascii="Arial" w:hAnsi="Arial" w:cs="Arial"/>
          <w:sz w:val="22"/>
          <w:szCs w:val="22"/>
        </w:rPr>
        <w:t>15.2.</w:t>
      </w:r>
      <w:r w:rsidRPr="00011547">
        <w:rPr>
          <w:rFonts w:ascii="Arial" w:hAnsi="Arial" w:cs="Arial"/>
          <w:sz w:val="22"/>
          <w:szCs w:val="22"/>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09022A6" w14:textId="77777777" w:rsidR="00F42E2C" w:rsidRPr="00F42E2C" w:rsidRDefault="00F42E2C" w:rsidP="00806480">
      <w:pPr>
        <w:tabs>
          <w:tab w:val="left" w:pos="709"/>
        </w:tabs>
        <w:spacing w:before="120"/>
        <w:ind w:left="705" w:hanging="705"/>
        <w:jc w:val="both"/>
        <w:rPr>
          <w:rFonts w:ascii="Arial" w:hAnsi="Arial" w:cs="Arial"/>
          <w:sz w:val="16"/>
          <w:szCs w:val="16"/>
        </w:rPr>
      </w:pPr>
    </w:p>
    <w:p w14:paraId="6780E91F" w14:textId="186D4A09" w:rsidR="00BB4DEC" w:rsidRPr="00011547" w:rsidRDefault="00BB4DEC" w:rsidP="00BB4DEC">
      <w:pPr>
        <w:pStyle w:val="Retraitcorpsdetexte2"/>
        <w:spacing w:after="0" w:line="276" w:lineRule="auto"/>
        <w:rPr>
          <w:rFonts w:ascii="Arial" w:hAnsi="Arial" w:cs="Arial"/>
          <w:b/>
          <w:sz w:val="22"/>
          <w:szCs w:val="22"/>
        </w:rPr>
      </w:pPr>
      <w:r w:rsidRPr="00011547">
        <w:rPr>
          <w:rFonts w:ascii="Arial" w:hAnsi="Arial" w:cs="Arial"/>
          <w:b/>
          <w:sz w:val="22"/>
          <w:szCs w:val="22"/>
        </w:rPr>
        <w:t xml:space="preserve">Article 16 : Modification du dossier </w:t>
      </w:r>
      <w:r w:rsidR="004E5900">
        <w:rPr>
          <w:rFonts w:ascii="Arial" w:hAnsi="Arial" w:cs="Arial"/>
          <w:b/>
          <w:sz w:val="22"/>
          <w:szCs w:val="22"/>
        </w:rPr>
        <w:t>d’A</w:t>
      </w:r>
      <w:r w:rsidR="004E5900" w:rsidRPr="00011547">
        <w:rPr>
          <w:rFonts w:ascii="Arial" w:hAnsi="Arial" w:cs="Arial"/>
          <w:b/>
          <w:sz w:val="22"/>
          <w:szCs w:val="22"/>
        </w:rPr>
        <w:t xml:space="preserve">ppel </w:t>
      </w:r>
      <w:r w:rsidR="004E5900">
        <w:rPr>
          <w:rFonts w:ascii="Arial" w:hAnsi="Arial" w:cs="Arial"/>
          <w:b/>
          <w:sz w:val="22"/>
          <w:szCs w:val="22"/>
        </w:rPr>
        <w:t>d’O</w:t>
      </w:r>
      <w:r w:rsidR="004E5900" w:rsidRPr="00011547">
        <w:rPr>
          <w:rFonts w:ascii="Arial" w:hAnsi="Arial" w:cs="Arial"/>
          <w:b/>
          <w:sz w:val="22"/>
          <w:szCs w:val="22"/>
        </w:rPr>
        <w:t>ffres</w:t>
      </w:r>
    </w:p>
    <w:p w14:paraId="577C387B" w14:textId="77777777" w:rsidR="00BB4DEC" w:rsidRPr="00011547" w:rsidRDefault="00BB4DEC" w:rsidP="00BB4DEC">
      <w:pPr>
        <w:pStyle w:val="Retraitcorpsdetexte2"/>
        <w:spacing w:after="0" w:line="276" w:lineRule="auto"/>
        <w:ind w:firstLine="709"/>
        <w:rPr>
          <w:rFonts w:ascii="Arial" w:hAnsi="Arial" w:cs="Arial"/>
          <w:sz w:val="22"/>
          <w:szCs w:val="22"/>
        </w:rPr>
      </w:pPr>
      <w:r w:rsidRPr="00011547">
        <w:rPr>
          <w:rFonts w:ascii="Arial" w:hAnsi="Arial" w:cs="Arial"/>
          <w:sz w:val="22"/>
          <w:szCs w:val="22"/>
        </w:rPr>
        <w:t xml:space="preserve">La modification sera notifiée par écrit, télex ou téléfax à toutes les entreprises consultées et leur sera opposable. Seule le Maître d’Ouvrage est habilité à modifier le présent Dossier d’Appel d’Offres. </w:t>
      </w:r>
    </w:p>
    <w:p w14:paraId="538FA7F1" w14:textId="77777777" w:rsidR="00BB4DEC" w:rsidRPr="00011547" w:rsidRDefault="00BB4DEC" w:rsidP="00BB4DEC">
      <w:pPr>
        <w:pStyle w:val="Retraitcorpsdetexte2"/>
        <w:spacing w:after="0" w:line="276" w:lineRule="auto"/>
        <w:ind w:firstLine="709"/>
        <w:rPr>
          <w:rFonts w:ascii="Arial" w:hAnsi="Arial" w:cs="Arial"/>
          <w:sz w:val="22"/>
          <w:szCs w:val="22"/>
        </w:rPr>
      </w:pPr>
      <w:r w:rsidRPr="00011547">
        <w:rPr>
          <w:rFonts w:ascii="Arial" w:hAnsi="Arial" w:cs="Arial"/>
          <w:sz w:val="22"/>
          <w:szCs w:val="22"/>
        </w:rPr>
        <w:t>Pour donner aux soumissionnaires le délai nécessaire à la prise en considération de la modification dans la préparation de leurs offres, le Maître d’Ouvrage compétent aura toute latitude pour reculer la date limite de remise des offres par voie d’un additif.</w:t>
      </w:r>
    </w:p>
    <w:p w14:paraId="492A998C" w14:textId="77777777" w:rsidR="00BB4DEC" w:rsidRPr="00BB4DEC" w:rsidRDefault="00BB4DEC" w:rsidP="00BB4DEC">
      <w:pPr>
        <w:spacing w:line="276" w:lineRule="auto"/>
        <w:jc w:val="both"/>
        <w:rPr>
          <w:rFonts w:ascii="Arial" w:hAnsi="Arial" w:cs="Arial"/>
          <w:color w:val="000000"/>
          <w:sz w:val="24"/>
          <w:szCs w:val="24"/>
        </w:rPr>
      </w:pPr>
    </w:p>
    <w:p w14:paraId="4D07A69E" w14:textId="0464199A" w:rsidR="002D6E43" w:rsidRPr="00830CB2" w:rsidRDefault="00830CB2" w:rsidP="00830CB2">
      <w:pPr>
        <w:pStyle w:val="Liste4"/>
        <w:pageBreakBefore/>
        <w:ind w:left="1701" w:hanging="1701"/>
        <w:jc w:val="center"/>
        <w:rPr>
          <w:rFonts w:ascii="Arial" w:hAnsi="Arial" w:cs="Arial"/>
          <w:color w:val="000000"/>
          <w:sz w:val="40"/>
          <w:szCs w:val="40"/>
        </w:rPr>
      </w:pPr>
      <w:r>
        <w:rPr>
          <w:rFonts w:ascii="Arial" w:hAnsi="Arial" w:cs="Arial"/>
          <w:color w:val="000000"/>
          <w:sz w:val="40"/>
          <w:szCs w:val="40"/>
        </w:rPr>
        <w:lastRenderedPageBreak/>
        <w:t xml:space="preserve">PIECE 4: CAHIER DES CLAUSES </w:t>
      </w:r>
      <w:r w:rsidR="002D6E43" w:rsidRPr="00830CB2">
        <w:rPr>
          <w:rFonts w:ascii="Arial" w:hAnsi="Arial" w:cs="Arial"/>
          <w:color w:val="000000"/>
          <w:sz w:val="40"/>
          <w:szCs w:val="40"/>
        </w:rPr>
        <w:t>ADMINISTRATIVES PARTICULIERES (CCAP)</w:t>
      </w:r>
    </w:p>
    <w:p w14:paraId="398FCBCD" w14:textId="77777777" w:rsidR="002D6E43" w:rsidRPr="00D85A04" w:rsidRDefault="002D6E43" w:rsidP="0011710D">
      <w:pPr>
        <w:pStyle w:val="Corpsdetexte"/>
        <w:numPr>
          <w:ilvl w:val="12"/>
          <w:numId w:val="0"/>
        </w:numPr>
        <w:shd w:val="clear" w:color="auto" w:fill="FFFFFF"/>
        <w:ind w:firstLine="708"/>
        <w:jc w:val="both"/>
        <w:rPr>
          <w:rFonts w:ascii="Arial" w:hAnsi="Arial" w:cs="Arial"/>
          <w:b w:val="0"/>
          <w:color w:val="000000"/>
          <w:sz w:val="24"/>
          <w:szCs w:val="24"/>
        </w:rPr>
        <w:sectPr w:rsidR="002D6E43" w:rsidRPr="00D85A04" w:rsidSect="00FA7D01">
          <w:footerReference w:type="default" r:id="rId16"/>
          <w:pgSz w:w="11906" w:h="16838"/>
          <w:pgMar w:top="851" w:right="851" w:bottom="1134" w:left="1134" w:header="709" w:footer="709" w:gutter="0"/>
          <w:cols w:space="708"/>
          <w:vAlign w:val="center"/>
          <w:docGrid w:linePitch="360"/>
        </w:sectPr>
      </w:pPr>
    </w:p>
    <w:p w14:paraId="1C8C2F4C" w14:textId="77777777" w:rsidR="00BB4DEC" w:rsidRPr="001E07CB" w:rsidRDefault="00BB4DEC" w:rsidP="00BB4DEC">
      <w:pPr>
        <w:spacing w:before="120"/>
        <w:rPr>
          <w:rFonts w:ascii="Arial" w:hAnsi="Arial" w:cs="Arial"/>
          <w:b/>
          <w:sz w:val="24"/>
          <w:szCs w:val="24"/>
        </w:rPr>
      </w:pPr>
      <w:r>
        <w:rPr>
          <w:rFonts w:ascii="Arial" w:hAnsi="Arial" w:cs="Arial"/>
          <w:b/>
          <w:sz w:val="24"/>
          <w:szCs w:val="24"/>
        </w:rPr>
        <w:lastRenderedPageBreak/>
        <w:t>TITRE I</w:t>
      </w:r>
      <w:r>
        <w:rPr>
          <w:rFonts w:ascii="Arial" w:hAnsi="Arial" w:cs="Arial"/>
          <w:b/>
          <w:sz w:val="24"/>
          <w:szCs w:val="24"/>
        </w:rPr>
        <w:tab/>
      </w:r>
      <w:r w:rsidRPr="001E07CB">
        <w:rPr>
          <w:rFonts w:ascii="Arial" w:hAnsi="Arial" w:cs="Arial"/>
          <w:b/>
          <w:sz w:val="24"/>
          <w:szCs w:val="24"/>
        </w:rPr>
        <w:t>CAHIER DE CLAUSES ADMINISTRATIVES PARTICULIERES (CCAP)</w:t>
      </w:r>
    </w:p>
    <w:p w14:paraId="48FF395F" w14:textId="77777777" w:rsidR="00BB4DEC" w:rsidRPr="00720AAE" w:rsidRDefault="00BB4DEC" w:rsidP="00720AAE">
      <w:pPr>
        <w:pStyle w:val="Corpsdetexte"/>
        <w:numPr>
          <w:ilvl w:val="12"/>
          <w:numId w:val="0"/>
        </w:numPr>
        <w:shd w:val="clear" w:color="auto" w:fill="FFFFFF"/>
        <w:spacing w:line="276" w:lineRule="auto"/>
        <w:ind w:firstLine="708"/>
        <w:jc w:val="left"/>
        <w:rPr>
          <w:rFonts w:ascii="Arial" w:hAnsi="Arial" w:cs="Arial"/>
          <w:b w:val="0"/>
          <w:sz w:val="16"/>
          <w:szCs w:val="16"/>
        </w:rPr>
      </w:pPr>
    </w:p>
    <w:p w14:paraId="0248C54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 xml:space="preserve">SOMMAIRE </w:t>
      </w:r>
    </w:p>
    <w:p w14:paraId="3CC537D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 : DISPOSITIONS GENERALES</w:t>
      </w:r>
    </w:p>
    <w:p w14:paraId="74FC276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 : OBJET DU MARCHE</w:t>
      </w:r>
    </w:p>
    <w:p w14:paraId="08803AF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 : PROCEDURE DE PASSATION DU MARCHE</w:t>
      </w:r>
    </w:p>
    <w:p w14:paraId="3A61DCB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 : DEFINITIONS ET ATTRIBUTIONS</w:t>
      </w:r>
    </w:p>
    <w:p w14:paraId="575DE01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3.1 DEFINITIONS GENERALES</w:t>
      </w:r>
    </w:p>
    <w:p w14:paraId="476A398E"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3.2 NANTISSEMENT</w:t>
      </w:r>
    </w:p>
    <w:p w14:paraId="512ED1B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3.3 ATTRIBUTIONS DU MAITRE D’ŒUVRE</w:t>
      </w:r>
    </w:p>
    <w:p w14:paraId="0C2FCD6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 : LANGUE, LOIS ET REGLEMENTATIONS APPLICABLES</w:t>
      </w:r>
    </w:p>
    <w:p w14:paraId="20E8525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5 : PIECES CONSTITUTIVES DU MARCHE</w:t>
      </w:r>
    </w:p>
    <w:p w14:paraId="0BABD6F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6 : TEXTES GENERAUX APPLICABLES</w:t>
      </w:r>
    </w:p>
    <w:p w14:paraId="5A62387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7 : COMMUNICATION</w:t>
      </w:r>
    </w:p>
    <w:p w14:paraId="051C0CD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7.1 : DOMICILE DU COCONTRACTANT</w:t>
      </w:r>
    </w:p>
    <w:p w14:paraId="20243F2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7.2 : CORRESPONDANCES</w:t>
      </w:r>
    </w:p>
    <w:p w14:paraId="2997D93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8 : ORDRES DE SERVICE</w:t>
      </w:r>
    </w:p>
    <w:p w14:paraId="417409B6"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9 : MARCHES A TRANCHES CONDITIONNELLES</w:t>
      </w:r>
    </w:p>
    <w:p w14:paraId="1BA56DF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10 : MATERIEL ET PERSONNEL DU COCONTRACTANT</w:t>
      </w:r>
    </w:p>
    <w:p w14:paraId="3477CD2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10.1</w:t>
      </w:r>
      <w:r w:rsidRPr="00F42E2C">
        <w:rPr>
          <w:rFonts w:ascii="Arial" w:hAnsi="Arial" w:cs="Arial"/>
          <w:b w:val="0"/>
          <w:sz w:val="22"/>
          <w:szCs w:val="22"/>
        </w:rPr>
        <w:tab/>
        <w:t>MATERIEL ET PERSONNEL A METTRE EN PLACE</w:t>
      </w:r>
    </w:p>
    <w:p w14:paraId="7306551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10.2</w:t>
      </w:r>
      <w:r w:rsidRPr="00F42E2C">
        <w:rPr>
          <w:rFonts w:ascii="Arial" w:hAnsi="Arial" w:cs="Arial"/>
          <w:b w:val="0"/>
          <w:sz w:val="22"/>
          <w:szCs w:val="22"/>
        </w:rPr>
        <w:tab/>
        <w:t>REMPLACEMENT DU PERSONNEL D'ENCADREMENT</w:t>
      </w:r>
    </w:p>
    <w:p w14:paraId="54FC34B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10.3</w:t>
      </w:r>
      <w:r w:rsidRPr="00F42E2C">
        <w:rPr>
          <w:rFonts w:ascii="Arial" w:hAnsi="Arial" w:cs="Arial"/>
          <w:b w:val="0"/>
          <w:sz w:val="22"/>
          <w:szCs w:val="22"/>
        </w:rPr>
        <w:tab/>
        <w:t>REPRESENTANT DU COCONTRACTANT</w:t>
      </w:r>
    </w:p>
    <w:p w14:paraId="6A7F41F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2F13B49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II -</w:t>
      </w:r>
      <w:r w:rsidRPr="00F42E2C">
        <w:rPr>
          <w:rFonts w:ascii="Arial" w:hAnsi="Arial" w:cs="Arial"/>
          <w:sz w:val="22"/>
          <w:szCs w:val="22"/>
        </w:rPr>
        <w:tab/>
        <w:t>CLAUSES FINANCIERES</w:t>
      </w:r>
    </w:p>
    <w:p w14:paraId="220406B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11 : GARANTIES ET CAUTIONS</w:t>
      </w:r>
    </w:p>
    <w:p w14:paraId="0F821F4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11.1</w:t>
      </w:r>
      <w:r w:rsidRPr="00F42E2C">
        <w:rPr>
          <w:rFonts w:ascii="Arial" w:hAnsi="Arial" w:cs="Arial"/>
          <w:b w:val="0"/>
          <w:sz w:val="22"/>
          <w:szCs w:val="22"/>
        </w:rPr>
        <w:tab/>
        <w:t>CAUTIONNEMENT DEFINITIF</w:t>
      </w:r>
    </w:p>
    <w:p w14:paraId="0DF6B24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11.2</w:t>
      </w:r>
      <w:r w:rsidRPr="00F42E2C">
        <w:rPr>
          <w:rFonts w:ascii="Arial" w:hAnsi="Arial" w:cs="Arial"/>
          <w:b w:val="0"/>
          <w:sz w:val="22"/>
          <w:szCs w:val="22"/>
        </w:rPr>
        <w:tab/>
        <w:t>CAUTIONNEMENT DE GARANTIE</w:t>
      </w:r>
    </w:p>
    <w:p w14:paraId="4C20F15B"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11.3 CAUTIONNEMENT D’AVANCE DE DEMARRAGE</w:t>
      </w:r>
    </w:p>
    <w:p w14:paraId="26D7FB1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11.3 CAUTIONNEMENT D’AVANCE SUR MATERIELS</w:t>
      </w:r>
    </w:p>
    <w:p w14:paraId="46C767D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12 : MONTANT DE LA LETTRE COMMANDE</w:t>
      </w:r>
    </w:p>
    <w:p w14:paraId="6AE73A1B"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13 : LIEU ET MODE DE PAIEMENT</w:t>
      </w:r>
    </w:p>
    <w:p w14:paraId="43AD14F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14 : CONSISTANCE ET VARIATION DES PRIX</w:t>
      </w:r>
    </w:p>
    <w:p w14:paraId="62095A8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14.1</w:t>
      </w:r>
      <w:r w:rsidRPr="00F42E2C">
        <w:rPr>
          <w:rFonts w:ascii="Arial" w:hAnsi="Arial" w:cs="Arial"/>
          <w:b w:val="0"/>
          <w:sz w:val="22"/>
          <w:szCs w:val="22"/>
        </w:rPr>
        <w:tab/>
        <w:t>CONSISTANCE DES PRIX</w:t>
      </w:r>
    </w:p>
    <w:p w14:paraId="1BE4073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14.2 SOUS-DETAIL DES PRIX</w:t>
      </w:r>
    </w:p>
    <w:p w14:paraId="15F514E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14.3 VARIATION DES PRIX</w:t>
      </w:r>
    </w:p>
    <w:p w14:paraId="762FD8E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15 : FORMULE DE REVISION DES PRIX</w:t>
      </w:r>
    </w:p>
    <w:p w14:paraId="24A100D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16 : FORMULE D’ACTUALISATION DES PRIX</w:t>
      </w:r>
    </w:p>
    <w:p w14:paraId="4FAA19B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17 : TRAVAUX EN REGIE D’ENTREPRISE</w:t>
      </w:r>
    </w:p>
    <w:p w14:paraId="4BAA352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18 : VALORISATION DES TRAVAUX</w:t>
      </w:r>
    </w:p>
    <w:p w14:paraId="5BC5528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19 : VALORISATION DES APPROVISIONNEMENTS</w:t>
      </w:r>
    </w:p>
    <w:p w14:paraId="3BFB3A6A"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20 : AVANCES</w:t>
      </w:r>
    </w:p>
    <w:p w14:paraId="2FFCD1A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20.1</w:t>
      </w:r>
      <w:r w:rsidRPr="00F42E2C">
        <w:rPr>
          <w:rFonts w:ascii="Arial" w:hAnsi="Arial" w:cs="Arial"/>
          <w:b w:val="0"/>
          <w:sz w:val="22"/>
          <w:szCs w:val="22"/>
        </w:rPr>
        <w:tab/>
        <w:t>AVANCE DE DEMARRAGE</w:t>
      </w:r>
    </w:p>
    <w:p w14:paraId="1103785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20.2</w:t>
      </w:r>
      <w:r w:rsidRPr="00F42E2C">
        <w:rPr>
          <w:rFonts w:ascii="Arial" w:hAnsi="Arial" w:cs="Arial"/>
          <w:b w:val="0"/>
          <w:sz w:val="22"/>
          <w:szCs w:val="22"/>
        </w:rPr>
        <w:tab/>
        <w:t>AVANCE SUR MATERIELS</w:t>
      </w:r>
    </w:p>
    <w:p w14:paraId="4D2B78F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21 : REGLEMENT DES TRAVAUX</w:t>
      </w:r>
    </w:p>
    <w:p w14:paraId="17CB944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21.1</w:t>
      </w:r>
      <w:r w:rsidRPr="00F42E2C">
        <w:rPr>
          <w:rFonts w:ascii="Arial" w:hAnsi="Arial" w:cs="Arial"/>
          <w:b w:val="0"/>
          <w:sz w:val="22"/>
          <w:szCs w:val="22"/>
        </w:rPr>
        <w:tab/>
        <w:t>DECOMPTE D’AVANCE DE DEMARRAGE</w:t>
      </w:r>
    </w:p>
    <w:p w14:paraId="7803989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21.2</w:t>
      </w:r>
      <w:r w:rsidRPr="00F42E2C">
        <w:rPr>
          <w:rFonts w:ascii="Arial" w:hAnsi="Arial" w:cs="Arial"/>
          <w:b w:val="0"/>
          <w:sz w:val="22"/>
          <w:szCs w:val="22"/>
        </w:rPr>
        <w:tab/>
        <w:t>CONSTATATION DES TRAVAUX EXECUTES</w:t>
      </w:r>
    </w:p>
    <w:p w14:paraId="3D01D94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21.3</w:t>
      </w:r>
      <w:r w:rsidRPr="00F42E2C">
        <w:rPr>
          <w:rFonts w:ascii="Arial" w:hAnsi="Arial" w:cs="Arial"/>
          <w:b w:val="0"/>
          <w:sz w:val="22"/>
          <w:szCs w:val="22"/>
        </w:rPr>
        <w:tab/>
        <w:t>DECOMPTE MENSUEL</w:t>
      </w:r>
    </w:p>
    <w:p w14:paraId="0AF985E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21.4 REGLEMENT DES TRAVAUX EN REGIE D’ENTREPRISE</w:t>
      </w:r>
    </w:p>
    <w:p w14:paraId="21920A1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22 : INTERETS MORATOIRES</w:t>
      </w:r>
    </w:p>
    <w:p w14:paraId="7A98F54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23 : PENALITES DE RETARD</w:t>
      </w:r>
    </w:p>
    <w:p w14:paraId="5906B37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24 : REGLEMENT EN CAS DE GROUPEMENT D’ENTREPRISES</w:t>
      </w:r>
    </w:p>
    <w:p w14:paraId="711F635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lastRenderedPageBreak/>
        <w:t>ARTICLE 25 : DECOMPTE FINAL</w:t>
      </w:r>
    </w:p>
    <w:p w14:paraId="5C3330F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26 : DECOMPTE GENERAL ET DEFINITIF</w:t>
      </w:r>
    </w:p>
    <w:p w14:paraId="32EB23DE"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27 : REGIME FISCAL ET DOUANIER</w:t>
      </w:r>
    </w:p>
    <w:p w14:paraId="01CBB9D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28 : TIMBRE ET ENREGISTREMENT DU MARCHE</w:t>
      </w:r>
    </w:p>
    <w:p w14:paraId="7FA53DC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0140D35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III : EXECUTION DES TRAVAUX</w:t>
      </w:r>
    </w:p>
    <w:p w14:paraId="3661CDC2"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29 : CONSISTANCE DES TRAVAUX</w:t>
      </w:r>
    </w:p>
    <w:p w14:paraId="611F671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30 : OBLIGATIONS DU MAITRE D’OUVRAGE</w:t>
      </w:r>
    </w:p>
    <w:p w14:paraId="0CC2331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31 : DELAI D’EXECUTION DE LA LETTRE COMMANDE</w:t>
      </w:r>
    </w:p>
    <w:p w14:paraId="112F0ED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32 : ROLE ET RESPONSABILITE DU COCONTRACTANT</w:t>
      </w:r>
    </w:p>
    <w:p w14:paraId="55590FE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33 : MISE A DISPOSITION DES DOCUMENTS ET DU SITE</w:t>
      </w:r>
    </w:p>
    <w:p w14:paraId="54C38A1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34 : ASSURANCES DES OUVRAGES ET RESPONSABILITES CIVILES</w:t>
      </w:r>
    </w:p>
    <w:p w14:paraId="6C95CCFA"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35 : PIECES A FOURNIR PAR LE COCONTRACTANT</w:t>
      </w:r>
    </w:p>
    <w:p w14:paraId="49E5823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36 : ORGANISATION ET SECURITE DES CHANTIERS</w:t>
      </w:r>
    </w:p>
    <w:p w14:paraId="04C23BE6"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37 : IMPLANTATION DES OUVRAGES</w:t>
      </w:r>
    </w:p>
    <w:p w14:paraId="2A80A2F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38 : SOUS-TRAITANCE</w:t>
      </w:r>
    </w:p>
    <w:p w14:paraId="23F8073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39 : LABORATOIRE DE CHANTIER ET ESSAIS</w:t>
      </w:r>
    </w:p>
    <w:p w14:paraId="7D389E2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40 : JOURNAL ET REUNIONS DE CHANTIER</w:t>
      </w:r>
    </w:p>
    <w:p w14:paraId="0017C5E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41 : UTILISATION DES EXPLOSIFS</w:t>
      </w:r>
    </w:p>
    <w:p w14:paraId="2B0F643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08846827"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IV : DE LA RECEPTION DE TRAVAUX</w:t>
      </w:r>
    </w:p>
    <w:p w14:paraId="5A9C5CEF"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42 : RECEPTION PROVISOIRE</w:t>
      </w:r>
    </w:p>
    <w:p w14:paraId="3BA62294"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42.1</w:t>
      </w:r>
      <w:r w:rsidRPr="00F42E2C">
        <w:rPr>
          <w:rFonts w:ascii="Arial" w:hAnsi="Arial" w:cs="Arial"/>
          <w:b w:val="0"/>
          <w:sz w:val="22"/>
          <w:szCs w:val="22"/>
        </w:rPr>
        <w:tab/>
        <w:t>OPERATIONS PREALABLES A LA RECEPTION</w:t>
      </w:r>
    </w:p>
    <w:p w14:paraId="6F8954DD"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42.2</w:t>
      </w:r>
      <w:r w:rsidRPr="00F42E2C">
        <w:rPr>
          <w:rFonts w:ascii="Arial" w:hAnsi="Arial" w:cs="Arial"/>
          <w:b w:val="0"/>
          <w:sz w:val="22"/>
          <w:szCs w:val="22"/>
        </w:rPr>
        <w:tab/>
        <w:t>COMMISSION DE RECEPTION PROVISOIRE</w:t>
      </w:r>
    </w:p>
    <w:p w14:paraId="02899EF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42.3</w:t>
      </w:r>
      <w:r w:rsidRPr="00F42E2C">
        <w:rPr>
          <w:rFonts w:ascii="Arial" w:hAnsi="Arial" w:cs="Arial"/>
          <w:b w:val="0"/>
          <w:sz w:val="22"/>
          <w:szCs w:val="22"/>
        </w:rPr>
        <w:tab/>
        <w:t>RECEPTION PARTIELLE</w:t>
      </w:r>
    </w:p>
    <w:p w14:paraId="74A44D2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42.4</w:t>
      </w:r>
      <w:r w:rsidRPr="00F42E2C">
        <w:rPr>
          <w:rFonts w:ascii="Arial" w:hAnsi="Arial" w:cs="Arial"/>
          <w:b w:val="0"/>
          <w:sz w:val="22"/>
          <w:szCs w:val="22"/>
        </w:rPr>
        <w:tab/>
        <w:t>PRISE DE POSSESSION DES OUVRAGES</w:t>
      </w:r>
    </w:p>
    <w:p w14:paraId="5E30F92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43 : DOCUMENTS A FOURNIR</w:t>
      </w:r>
    </w:p>
    <w:p w14:paraId="17D36D98"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 xml:space="preserve">ARTICLE 44 : DELAI DE GARANTIE ET ENTRETIEN PENDANT LA PERIODE DE </w:t>
      </w:r>
    </w:p>
    <w:p w14:paraId="25200F9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GARANTIE.</w:t>
      </w:r>
    </w:p>
    <w:p w14:paraId="5A024C73"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44.1</w:t>
      </w:r>
      <w:r w:rsidRPr="00F42E2C">
        <w:rPr>
          <w:rFonts w:ascii="Arial" w:hAnsi="Arial" w:cs="Arial"/>
          <w:b w:val="0"/>
          <w:sz w:val="22"/>
          <w:szCs w:val="22"/>
        </w:rPr>
        <w:tab/>
        <w:t>DELAI DE GARANTIE</w:t>
      </w:r>
    </w:p>
    <w:p w14:paraId="253BADA6"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44.2</w:t>
      </w:r>
      <w:r w:rsidRPr="00F42E2C">
        <w:rPr>
          <w:rFonts w:ascii="Arial" w:hAnsi="Arial" w:cs="Arial"/>
          <w:b w:val="0"/>
          <w:sz w:val="22"/>
          <w:szCs w:val="22"/>
        </w:rPr>
        <w:tab/>
        <w:t>ENTRETIEN PENDANT LA PERIODE DE GARANTIE</w:t>
      </w:r>
    </w:p>
    <w:p w14:paraId="7D8172EC"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45 : RECEPTION DEFINITIVE</w:t>
      </w:r>
    </w:p>
    <w:p w14:paraId="6A22BBB9"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45.1</w:t>
      </w:r>
      <w:r w:rsidRPr="00F42E2C">
        <w:rPr>
          <w:rFonts w:ascii="Arial" w:hAnsi="Arial" w:cs="Arial"/>
          <w:b w:val="0"/>
          <w:sz w:val="22"/>
          <w:szCs w:val="22"/>
        </w:rPr>
        <w:tab/>
        <w:t>OPERATIONS PREALABLES A LA RECEPTION DEFINITIVE</w:t>
      </w:r>
    </w:p>
    <w:p w14:paraId="518888F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45.2</w:t>
      </w:r>
      <w:r w:rsidRPr="00F42E2C">
        <w:rPr>
          <w:rFonts w:ascii="Arial" w:hAnsi="Arial" w:cs="Arial"/>
          <w:b w:val="0"/>
          <w:sz w:val="22"/>
          <w:szCs w:val="22"/>
        </w:rPr>
        <w:tab/>
        <w:t>COMMISSION DE RECEPTION DEFINITIVE</w:t>
      </w:r>
    </w:p>
    <w:p w14:paraId="7DFA4C2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0647923E"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sz w:val="22"/>
          <w:szCs w:val="22"/>
        </w:rPr>
      </w:pPr>
      <w:r w:rsidRPr="00F42E2C">
        <w:rPr>
          <w:rFonts w:ascii="Arial" w:hAnsi="Arial" w:cs="Arial"/>
          <w:sz w:val="22"/>
          <w:szCs w:val="22"/>
        </w:rPr>
        <w:t>CHAPITRE V : CLAUSES DIVERSES</w:t>
      </w:r>
    </w:p>
    <w:p w14:paraId="02C1F891"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46 : RESILIATION DU MARCHE</w:t>
      </w:r>
    </w:p>
    <w:p w14:paraId="66699450"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47 : CAS DE FORCE MAJEURE</w:t>
      </w:r>
    </w:p>
    <w:p w14:paraId="7B6B9F6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48 : DIFFERENDS ET LITIGES</w:t>
      </w:r>
    </w:p>
    <w:p w14:paraId="6ACEF0D5" w14:textId="77777777" w:rsidR="00BB4DEC" w:rsidRPr="00F42E2C"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49 : EDITION ET DIFFUSION DU MARCHE</w:t>
      </w:r>
    </w:p>
    <w:p w14:paraId="1ED86E8A" w14:textId="77777777" w:rsidR="00D97448" w:rsidRDefault="00BB4DEC" w:rsidP="00BB4DEC">
      <w:pPr>
        <w:pStyle w:val="Corpsdetexte"/>
        <w:numPr>
          <w:ilvl w:val="12"/>
          <w:numId w:val="0"/>
        </w:numPr>
        <w:shd w:val="clear" w:color="auto" w:fill="FFFFFF"/>
        <w:spacing w:line="276" w:lineRule="auto"/>
        <w:ind w:firstLine="708"/>
        <w:jc w:val="left"/>
        <w:rPr>
          <w:rFonts w:ascii="Arial" w:hAnsi="Arial" w:cs="Arial"/>
          <w:b w:val="0"/>
          <w:sz w:val="22"/>
          <w:szCs w:val="22"/>
        </w:rPr>
      </w:pPr>
      <w:r w:rsidRPr="00F42E2C">
        <w:rPr>
          <w:rFonts w:ascii="Arial" w:hAnsi="Arial" w:cs="Arial"/>
          <w:b w:val="0"/>
          <w:sz w:val="22"/>
          <w:szCs w:val="22"/>
        </w:rPr>
        <w:t>ARTICLE 50 ET DERNIER : ENTREE EN VIGUEUR DU MARCHE</w:t>
      </w:r>
    </w:p>
    <w:p w14:paraId="2E2D0327"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7D15D985"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264D9319"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3D658E80"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358FE37E" w14:textId="77777777" w:rsidR="00D97448" w:rsidRDefault="00D97448" w:rsidP="00BB4DEC">
      <w:pPr>
        <w:pStyle w:val="Corpsdetexte"/>
        <w:numPr>
          <w:ilvl w:val="12"/>
          <w:numId w:val="0"/>
        </w:numPr>
        <w:shd w:val="clear" w:color="auto" w:fill="FFFFFF"/>
        <w:spacing w:line="276" w:lineRule="auto"/>
        <w:ind w:firstLine="708"/>
        <w:jc w:val="left"/>
        <w:rPr>
          <w:rFonts w:ascii="Arial" w:hAnsi="Arial" w:cs="Arial"/>
          <w:b w:val="0"/>
          <w:sz w:val="22"/>
          <w:szCs w:val="22"/>
        </w:rPr>
      </w:pPr>
    </w:p>
    <w:p w14:paraId="1FFA010F" w14:textId="4C88C239" w:rsidR="00BB4DEC" w:rsidRPr="00BB4DEC" w:rsidRDefault="00BB4DEC" w:rsidP="00BB4DEC">
      <w:pPr>
        <w:pStyle w:val="Corpsdetexte"/>
        <w:numPr>
          <w:ilvl w:val="12"/>
          <w:numId w:val="0"/>
        </w:numPr>
        <w:shd w:val="clear" w:color="auto" w:fill="FFFFFF"/>
        <w:spacing w:line="276" w:lineRule="auto"/>
        <w:ind w:firstLine="708"/>
        <w:jc w:val="left"/>
        <w:rPr>
          <w:rFonts w:ascii="Arial" w:hAnsi="Arial" w:cs="Arial"/>
          <w:b w:val="0"/>
          <w:sz w:val="24"/>
          <w:szCs w:val="24"/>
        </w:rPr>
      </w:pPr>
      <w:r w:rsidRPr="00BB4DEC">
        <w:rPr>
          <w:rFonts w:ascii="Arial" w:hAnsi="Arial" w:cs="Arial"/>
          <w:b w:val="0"/>
          <w:sz w:val="24"/>
          <w:szCs w:val="24"/>
        </w:rPr>
        <w:tab/>
      </w:r>
    </w:p>
    <w:p w14:paraId="3A2B171B" w14:textId="77777777" w:rsidR="0096058E" w:rsidRPr="000329DA" w:rsidRDefault="0096058E" w:rsidP="0096058E">
      <w:pPr>
        <w:pStyle w:val="Titre1"/>
        <w:rPr>
          <w:rFonts w:ascii="Arial" w:hAnsi="Arial" w:cs="Arial"/>
          <w:sz w:val="24"/>
          <w:szCs w:val="24"/>
        </w:rPr>
      </w:pPr>
      <w:bookmarkStart w:id="135" w:name="_Toc517503322"/>
      <w:bookmarkStart w:id="136" w:name="_Toc347674241"/>
      <w:bookmarkStart w:id="137" w:name="_Toc347837359"/>
      <w:bookmarkStart w:id="138" w:name="_Toc441927503"/>
      <w:r w:rsidRPr="000329DA">
        <w:rPr>
          <w:rFonts w:ascii="Arial" w:hAnsi="Arial" w:cs="Arial"/>
          <w:sz w:val="24"/>
          <w:szCs w:val="24"/>
        </w:rPr>
        <w:lastRenderedPageBreak/>
        <w:t>CHAPITRE I- : DISPOSITIONS GENERALES</w:t>
      </w:r>
      <w:bookmarkEnd w:id="135"/>
      <w:bookmarkEnd w:id="136"/>
      <w:bookmarkEnd w:id="137"/>
      <w:bookmarkEnd w:id="138"/>
    </w:p>
    <w:p w14:paraId="22222EF7" w14:textId="67C71DAE" w:rsidR="0096058E" w:rsidRPr="005E1189" w:rsidRDefault="0096058E" w:rsidP="00920A64">
      <w:pPr>
        <w:pStyle w:val="Titre2"/>
        <w:numPr>
          <w:ilvl w:val="0"/>
          <w:numId w:val="0"/>
        </w:numPr>
        <w:rPr>
          <w:rFonts w:ascii="Arial" w:hAnsi="Arial" w:cs="Arial"/>
          <w:i w:val="0"/>
          <w:sz w:val="22"/>
          <w:szCs w:val="22"/>
        </w:rPr>
      </w:pPr>
      <w:bookmarkStart w:id="139" w:name="_Toc517503323"/>
      <w:bookmarkStart w:id="140" w:name="_Toc347674242"/>
      <w:bookmarkStart w:id="141" w:name="_Toc347837360"/>
      <w:bookmarkStart w:id="142" w:name="_Toc441927504"/>
      <w:r w:rsidRPr="005E1189">
        <w:rPr>
          <w:rFonts w:ascii="Arial" w:hAnsi="Arial" w:cs="Arial"/>
          <w:i w:val="0"/>
          <w:sz w:val="22"/>
          <w:szCs w:val="22"/>
        </w:rPr>
        <w:t>ARTICLE 1 : OBJET D</w:t>
      </w:r>
      <w:r w:rsidR="005E1189" w:rsidRPr="005E1189">
        <w:rPr>
          <w:rFonts w:ascii="Arial" w:hAnsi="Arial" w:cs="Arial"/>
          <w:i w:val="0"/>
          <w:sz w:val="22"/>
          <w:szCs w:val="22"/>
        </w:rPr>
        <w:t>E LA LETTRE-COMMANDE</w:t>
      </w:r>
      <w:bookmarkEnd w:id="139"/>
      <w:bookmarkEnd w:id="140"/>
      <w:bookmarkEnd w:id="141"/>
      <w:bookmarkEnd w:id="142"/>
    </w:p>
    <w:p w14:paraId="597721FD" w14:textId="2515E2F2" w:rsidR="00700E77" w:rsidRDefault="005E1189" w:rsidP="009A51BD">
      <w:pPr>
        <w:jc w:val="both"/>
        <w:rPr>
          <w:rFonts w:ascii="Arial" w:hAnsi="Arial" w:cs="Arial"/>
          <w:color w:val="000000" w:themeColor="text1"/>
          <w:sz w:val="22"/>
          <w:szCs w:val="22"/>
        </w:rPr>
      </w:pPr>
      <w:r w:rsidRPr="005E1189">
        <w:rPr>
          <w:rFonts w:ascii="Arial" w:hAnsi="Arial" w:cs="Arial"/>
          <w:sz w:val="22"/>
          <w:szCs w:val="22"/>
        </w:rPr>
        <w:t xml:space="preserve">La présente lettre-commande </w:t>
      </w:r>
      <w:r w:rsidR="0096058E" w:rsidRPr="005E1189">
        <w:rPr>
          <w:rFonts w:ascii="Arial" w:hAnsi="Arial" w:cs="Arial"/>
          <w:color w:val="000000"/>
          <w:sz w:val="22"/>
          <w:szCs w:val="22"/>
        </w:rPr>
        <w:t xml:space="preserve">a pour objet </w:t>
      </w:r>
      <w:bookmarkStart w:id="143" w:name="_Toc517503325"/>
      <w:bookmarkStart w:id="144" w:name="_Toc347674243"/>
      <w:bookmarkStart w:id="145" w:name="_Toc347837361"/>
      <w:bookmarkStart w:id="146" w:name="_Toc441927505"/>
      <w:bookmarkStart w:id="147" w:name="_Toc517503324"/>
      <w:r w:rsidR="00700E77">
        <w:rPr>
          <w:rFonts w:ascii="Arial" w:hAnsi="Arial" w:cs="Arial"/>
          <w:b/>
          <w:color w:val="000000"/>
          <w:sz w:val="22"/>
          <w:szCs w:val="22"/>
        </w:rPr>
        <w:t>l’exécution des travaux d’</w:t>
      </w:r>
      <w:r w:rsidR="00B5031A">
        <w:rPr>
          <w:rFonts w:ascii="Arial" w:hAnsi="Arial" w:cs="Arial"/>
          <w:b/>
          <w:color w:val="000000"/>
          <w:sz w:val="22"/>
          <w:szCs w:val="22"/>
        </w:rPr>
        <w:t>achèvement</w:t>
      </w:r>
      <w:r w:rsidR="00700E77">
        <w:rPr>
          <w:rFonts w:ascii="Arial" w:hAnsi="Arial" w:cs="Arial"/>
          <w:b/>
          <w:color w:val="000000"/>
          <w:sz w:val="22"/>
          <w:szCs w:val="22"/>
        </w:rPr>
        <w:t xml:space="preserve">, de reprofilage, de réhabilitation et d’aménagement de certaines infrastructures routières dans la Commune de Dimako, Département du Haut Nyong, Région de l’Est, </w:t>
      </w:r>
      <w:r w:rsidR="00765E26">
        <w:rPr>
          <w:rFonts w:ascii="Arial" w:hAnsi="Arial" w:cs="Arial"/>
          <w:color w:val="000000"/>
          <w:sz w:val="22"/>
          <w:szCs w:val="22"/>
        </w:rPr>
        <w:t>LOT N°1, LOT N°2 et LOT N°3</w:t>
      </w:r>
      <w:r w:rsidR="00700E77">
        <w:rPr>
          <w:rFonts w:ascii="Arial" w:hAnsi="Arial" w:cs="Arial"/>
          <w:b/>
          <w:color w:val="000000"/>
          <w:sz w:val="22"/>
          <w:szCs w:val="22"/>
        </w:rPr>
        <w:t xml:space="preserve"> suivant l’allotissement ci – dessous </w:t>
      </w:r>
      <w:r w:rsidR="00202593" w:rsidRPr="005E1189">
        <w:rPr>
          <w:rFonts w:ascii="Arial" w:hAnsi="Arial" w:cs="Arial"/>
          <w:color w:val="000000"/>
          <w:sz w:val="22"/>
          <w:szCs w:val="22"/>
        </w:rPr>
        <w:t xml:space="preserve"> </w:t>
      </w:r>
      <w:r w:rsidR="00D74B2D" w:rsidRPr="005E1189">
        <w:rPr>
          <w:rFonts w:ascii="Arial" w:hAnsi="Arial" w:cs="Arial"/>
          <w:color w:val="000000" w:themeColor="text1"/>
          <w:sz w:val="22"/>
          <w:szCs w:val="22"/>
        </w:rPr>
        <w:t>;</w:t>
      </w:r>
    </w:p>
    <w:tbl>
      <w:tblPr>
        <w:tblW w:w="101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604"/>
        <w:gridCol w:w="1608"/>
      </w:tblGrid>
      <w:tr w:rsidR="00B5031A" w:rsidRPr="00B5031A" w14:paraId="3EE20214" w14:textId="77777777" w:rsidTr="00B5031A">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14:paraId="27F74BE6" w14:textId="77777777" w:rsidR="00B5031A" w:rsidRPr="00B5031A" w:rsidRDefault="00B5031A">
            <w:pPr>
              <w:widowControl w:val="0"/>
              <w:autoSpaceDE w:val="0"/>
              <w:autoSpaceDN w:val="0"/>
              <w:adjustRightInd w:val="0"/>
              <w:spacing w:line="300" w:lineRule="exact"/>
              <w:jc w:val="center"/>
              <w:rPr>
                <w:rFonts w:ascii="Arial" w:hAnsi="Arial" w:cs="Arial"/>
                <w:b/>
                <w:sz w:val="22"/>
                <w:szCs w:val="24"/>
              </w:rPr>
            </w:pPr>
            <w:r w:rsidRPr="00B5031A">
              <w:rPr>
                <w:rFonts w:ascii="Arial" w:hAnsi="Arial" w:cs="Arial"/>
                <w:b/>
                <w:sz w:val="22"/>
                <w:szCs w:val="24"/>
              </w:rPr>
              <w:t>N° Lot</w:t>
            </w:r>
          </w:p>
        </w:tc>
        <w:tc>
          <w:tcPr>
            <w:tcW w:w="7604" w:type="dxa"/>
            <w:tcBorders>
              <w:top w:val="single" w:sz="4" w:space="0" w:color="auto"/>
              <w:left w:val="single" w:sz="4" w:space="0" w:color="auto"/>
              <w:bottom w:val="single" w:sz="4" w:space="0" w:color="auto"/>
              <w:right w:val="single" w:sz="4" w:space="0" w:color="auto"/>
            </w:tcBorders>
            <w:vAlign w:val="center"/>
            <w:hideMark/>
          </w:tcPr>
          <w:p w14:paraId="55277AAA" w14:textId="77777777" w:rsidR="00B5031A" w:rsidRPr="00B5031A" w:rsidRDefault="00B5031A">
            <w:pPr>
              <w:widowControl w:val="0"/>
              <w:autoSpaceDE w:val="0"/>
              <w:autoSpaceDN w:val="0"/>
              <w:adjustRightInd w:val="0"/>
              <w:spacing w:line="300" w:lineRule="exact"/>
              <w:jc w:val="center"/>
              <w:rPr>
                <w:rFonts w:ascii="Arial" w:hAnsi="Arial" w:cs="Arial"/>
                <w:b/>
                <w:sz w:val="22"/>
                <w:szCs w:val="24"/>
              </w:rPr>
            </w:pPr>
            <w:r w:rsidRPr="00B5031A">
              <w:rPr>
                <w:rFonts w:ascii="Arial" w:hAnsi="Arial" w:cs="Arial"/>
                <w:b/>
                <w:sz w:val="22"/>
                <w:szCs w:val="24"/>
              </w:rPr>
              <w:t>DESIGNATIONS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699B840" w14:textId="77777777" w:rsidR="00B5031A" w:rsidRPr="00B5031A" w:rsidRDefault="00B5031A">
            <w:pPr>
              <w:widowControl w:val="0"/>
              <w:autoSpaceDE w:val="0"/>
              <w:autoSpaceDN w:val="0"/>
              <w:adjustRightInd w:val="0"/>
              <w:spacing w:line="300" w:lineRule="exact"/>
              <w:jc w:val="center"/>
              <w:rPr>
                <w:rFonts w:ascii="Arial" w:hAnsi="Arial" w:cs="Arial"/>
                <w:b/>
                <w:sz w:val="22"/>
                <w:szCs w:val="24"/>
              </w:rPr>
            </w:pPr>
            <w:r w:rsidRPr="00B5031A">
              <w:rPr>
                <w:rFonts w:ascii="Arial" w:hAnsi="Arial" w:cs="Arial"/>
                <w:b/>
                <w:sz w:val="22"/>
                <w:szCs w:val="24"/>
              </w:rPr>
              <w:t>LIEUX</w:t>
            </w:r>
          </w:p>
        </w:tc>
      </w:tr>
      <w:tr w:rsidR="001019CC" w:rsidRPr="00B5031A" w14:paraId="61B3D7EC" w14:textId="77777777" w:rsidTr="00B5031A">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7F768A7C" w14:textId="77777777" w:rsidR="001019CC" w:rsidRPr="00B5031A" w:rsidRDefault="001019CC" w:rsidP="001019CC">
            <w:pPr>
              <w:widowControl w:val="0"/>
              <w:autoSpaceDE w:val="0"/>
              <w:autoSpaceDN w:val="0"/>
              <w:adjustRightInd w:val="0"/>
              <w:spacing w:line="300" w:lineRule="exact"/>
              <w:jc w:val="center"/>
              <w:rPr>
                <w:rFonts w:ascii="Arial" w:hAnsi="Arial" w:cs="Arial"/>
                <w:sz w:val="22"/>
                <w:szCs w:val="24"/>
              </w:rPr>
            </w:pPr>
            <w:r w:rsidRPr="00B5031A">
              <w:rPr>
                <w:rFonts w:ascii="Arial" w:hAnsi="Arial" w:cs="Arial"/>
                <w:sz w:val="22"/>
                <w:szCs w:val="24"/>
              </w:rPr>
              <w:t>1</w:t>
            </w:r>
          </w:p>
        </w:tc>
        <w:tc>
          <w:tcPr>
            <w:tcW w:w="7604" w:type="dxa"/>
            <w:tcBorders>
              <w:top w:val="single" w:sz="4" w:space="0" w:color="auto"/>
              <w:left w:val="single" w:sz="4" w:space="0" w:color="auto"/>
              <w:bottom w:val="single" w:sz="4" w:space="0" w:color="auto"/>
              <w:right w:val="single" w:sz="4" w:space="0" w:color="auto"/>
            </w:tcBorders>
            <w:vAlign w:val="center"/>
            <w:hideMark/>
          </w:tcPr>
          <w:p w14:paraId="01ABB35B" w14:textId="1F5C7850" w:rsidR="001019CC" w:rsidRPr="00B5031A" w:rsidRDefault="001019CC" w:rsidP="001019CC">
            <w:pPr>
              <w:widowControl w:val="0"/>
              <w:autoSpaceDE w:val="0"/>
              <w:autoSpaceDN w:val="0"/>
              <w:adjustRightInd w:val="0"/>
              <w:spacing w:line="300" w:lineRule="exact"/>
              <w:jc w:val="both"/>
              <w:rPr>
                <w:rFonts w:ascii="Arial" w:hAnsi="Arial" w:cs="Arial"/>
                <w:sz w:val="22"/>
                <w:szCs w:val="24"/>
              </w:rPr>
            </w:pPr>
            <w:r w:rsidRPr="00B5031A">
              <w:rPr>
                <w:rFonts w:ascii="Arial" w:hAnsi="Arial" w:cs="Arial"/>
                <w:sz w:val="22"/>
                <w:szCs w:val="24"/>
              </w:rPr>
              <w:t>Reprofilage de la route communale carrefour EFFOUAN/PETIT-POL</w:t>
            </w:r>
          </w:p>
        </w:tc>
        <w:tc>
          <w:tcPr>
            <w:tcW w:w="1608" w:type="dxa"/>
            <w:tcBorders>
              <w:top w:val="single" w:sz="4" w:space="0" w:color="auto"/>
              <w:left w:val="single" w:sz="4" w:space="0" w:color="auto"/>
              <w:bottom w:val="single" w:sz="4" w:space="0" w:color="auto"/>
              <w:right w:val="single" w:sz="4" w:space="0" w:color="auto"/>
            </w:tcBorders>
            <w:vAlign w:val="center"/>
          </w:tcPr>
          <w:p w14:paraId="7E670BAE" w14:textId="0D53FACD" w:rsidR="001019CC" w:rsidRPr="00B5031A" w:rsidRDefault="001019CC" w:rsidP="001019CC">
            <w:pPr>
              <w:widowControl w:val="0"/>
              <w:autoSpaceDE w:val="0"/>
              <w:autoSpaceDN w:val="0"/>
              <w:adjustRightInd w:val="0"/>
              <w:spacing w:line="300" w:lineRule="exact"/>
              <w:jc w:val="center"/>
              <w:rPr>
                <w:rFonts w:ascii="Arial" w:hAnsi="Arial" w:cs="Arial"/>
                <w:szCs w:val="24"/>
              </w:rPr>
            </w:pPr>
            <w:r w:rsidRPr="00B5031A">
              <w:rPr>
                <w:rFonts w:ascii="Arial" w:hAnsi="Arial" w:cs="Arial"/>
                <w:szCs w:val="24"/>
              </w:rPr>
              <w:t>DIMAKO</w:t>
            </w:r>
          </w:p>
        </w:tc>
      </w:tr>
      <w:tr w:rsidR="001019CC" w:rsidRPr="00B5031A" w14:paraId="2C9137DC" w14:textId="77777777" w:rsidTr="00B5031A">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14:paraId="4B6F569F" w14:textId="77777777" w:rsidR="001019CC" w:rsidRPr="00B5031A" w:rsidRDefault="001019CC" w:rsidP="001019CC">
            <w:pPr>
              <w:widowControl w:val="0"/>
              <w:autoSpaceDE w:val="0"/>
              <w:autoSpaceDN w:val="0"/>
              <w:adjustRightInd w:val="0"/>
              <w:spacing w:line="300" w:lineRule="exact"/>
              <w:jc w:val="center"/>
              <w:rPr>
                <w:rFonts w:ascii="Arial" w:hAnsi="Arial" w:cs="Arial"/>
                <w:sz w:val="22"/>
                <w:szCs w:val="24"/>
              </w:rPr>
            </w:pPr>
            <w:r w:rsidRPr="00B5031A">
              <w:rPr>
                <w:rFonts w:ascii="Arial" w:hAnsi="Arial" w:cs="Arial"/>
                <w:sz w:val="22"/>
                <w:szCs w:val="24"/>
              </w:rPr>
              <w:t>2</w:t>
            </w:r>
          </w:p>
        </w:tc>
        <w:tc>
          <w:tcPr>
            <w:tcW w:w="7604" w:type="dxa"/>
            <w:tcBorders>
              <w:top w:val="single" w:sz="4" w:space="0" w:color="auto"/>
              <w:left w:val="single" w:sz="4" w:space="0" w:color="auto"/>
              <w:bottom w:val="single" w:sz="4" w:space="0" w:color="auto"/>
              <w:right w:val="single" w:sz="4" w:space="0" w:color="auto"/>
            </w:tcBorders>
            <w:vAlign w:val="center"/>
            <w:hideMark/>
          </w:tcPr>
          <w:p w14:paraId="095ADC18" w14:textId="6BD57CDB" w:rsidR="001019CC" w:rsidRPr="00B5031A" w:rsidRDefault="001019CC" w:rsidP="001019CC">
            <w:pPr>
              <w:widowControl w:val="0"/>
              <w:autoSpaceDE w:val="0"/>
              <w:autoSpaceDN w:val="0"/>
              <w:adjustRightInd w:val="0"/>
              <w:spacing w:line="300" w:lineRule="exact"/>
              <w:jc w:val="both"/>
              <w:rPr>
                <w:rFonts w:ascii="Arial" w:hAnsi="Arial" w:cs="Arial"/>
                <w:sz w:val="22"/>
                <w:szCs w:val="24"/>
              </w:rPr>
            </w:pPr>
            <w:r w:rsidRPr="00B5031A">
              <w:rPr>
                <w:rFonts w:ascii="Arial" w:hAnsi="Arial" w:cs="Arial"/>
                <w:sz w:val="22"/>
                <w:szCs w:val="24"/>
              </w:rPr>
              <w:t>Réhabilitation de l’accès Nord de la voirie urbaine de DIMAKO</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DBA3F62" w14:textId="11336848" w:rsidR="001019CC" w:rsidRPr="00B5031A" w:rsidRDefault="001019CC" w:rsidP="001019CC">
            <w:pPr>
              <w:jc w:val="center"/>
              <w:rPr>
                <w:rFonts w:ascii="Arial" w:hAnsi="Arial" w:cs="Arial"/>
                <w:szCs w:val="24"/>
              </w:rPr>
            </w:pPr>
            <w:r w:rsidRPr="00B5031A">
              <w:rPr>
                <w:rFonts w:ascii="Arial" w:hAnsi="Arial" w:cs="Arial"/>
                <w:szCs w:val="24"/>
              </w:rPr>
              <w:t>DIMAKO</w:t>
            </w:r>
          </w:p>
        </w:tc>
      </w:tr>
      <w:tr w:rsidR="001019CC" w:rsidRPr="00B5031A" w14:paraId="5C228718" w14:textId="77777777" w:rsidTr="001019CC">
        <w:trPr>
          <w:trHeight w:val="407"/>
        </w:trPr>
        <w:tc>
          <w:tcPr>
            <w:tcW w:w="902" w:type="dxa"/>
            <w:tcBorders>
              <w:top w:val="single" w:sz="4" w:space="0" w:color="auto"/>
              <w:left w:val="single" w:sz="4" w:space="0" w:color="auto"/>
              <w:bottom w:val="single" w:sz="4" w:space="0" w:color="auto"/>
              <w:right w:val="single" w:sz="4" w:space="0" w:color="auto"/>
            </w:tcBorders>
            <w:vAlign w:val="center"/>
            <w:hideMark/>
          </w:tcPr>
          <w:p w14:paraId="5A18C498" w14:textId="77777777" w:rsidR="001019CC" w:rsidRPr="00B5031A" w:rsidRDefault="001019CC" w:rsidP="001019CC">
            <w:pPr>
              <w:widowControl w:val="0"/>
              <w:autoSpaceDE w:val="0"/>
              <w:autoSpaceDN w:val="0"/>
              <w:adjustRightInd w:val="0"/>
              <w:spacing w:line="300" w:lineRule="exact"/>
              <w:jc w:val="center"/>
              <w:rPr>
                <w:rFonts w:ascii="Arial" w:hAnsi="Arial" w:cs="Arial"/>
                <w:sz w:val="22"/>
                <w:szCs w:val="24"/>
              </w:rPr>
            </w:pPr>
            <w:r w:rsidRPr="00B5031A">
              <w:rPr>
                <w:rFonts w:ascii="Arial" w:hAnsi="Arial" w:cs="Arial"/>
                <w:sz w:val="22"/>
                <w:szCs w:val="24"/>
              </w:rPr>
              <w:t>3</w:t>
            </w:r>
          </w:p>
        </w:tc>
        <w:tc>
          <w:tcPr>
            <w:tcW w:w="7604" w:type="dxa"/>
            <w:tcBorders>
              <w:top w:val="single" w:sz="4" w:space="0" w:color="auto"/>
              <w:left w:val="single" w:sz="4" w:space="0" w:color="auto"/>
              <w:bottom w:val="single" w:sz="4" w:space="0" w:color="auto"/>
              <w:right w:val="single" w:sz="4" w:space="0" w:color="auto"/>
            </w:tcBorders>
            <w:vAlign w:val="center"/>
            <w:hideMark/>
          </w:tcPr>
          <w:p w14:paraId="033AD49D" w14:textId="7E7111B9" w:rsidR="001019CC" w:rsidRPr="00B5031A" w:rsidRDefault="001019CC" w:rsidP="001019CC">
            <w:pPr>
              <w:widowControl w:val="0"/>
              <w:autoSpaceDE w:val="0"/>
              <w:autoSpaceDN w:val="0"/>
              <w:adjustRightInd w:val="0"/>
              <w:spacing w:line="300" w:lineRule="exact"/>
              <w:jc w:val="both"/>
              <w:rPr>
                <w:rFonts w:ascii="Arial" w:hAnsi="Arial" w:cs="Arial"/>
                <w:sz w:val="22"/>
                <w:szCs w:val="24"/>
              </w:rPr>
            </w:pPr>
            <w:r w:rsidRPr="00B5031A">
              <w:rPr>
                <w:rFonts w:ascii="Arial" w:hAnsi="Arial" w:cs="Arial"/>
                <w:sz w:val="22"/>
                <w:szCs w:val="24"/>
              </w:rPr>
              <w:t>Achèvement des travaux d’aménagement du parc de stationnement</w:t>
            </w:r>
          </w:p>
        </w:tc>
        <w:tc>
          <w:tcPr>
            <w:tcW w:w="1608" w:type="dxa"/>
            <w:tcBorders>
              <w:top w:val="single" w:sz="4" w:space="0" w:color="auto"/>
              <w:left w:val="single" w:sz="4" w:space="0" w:color="auto"/>
              <w:bottom w:val="single" w:sz="4" w:space="0" w:color="auto"/>
              <w:right w:val="single" w:sz="4" w:space="0" w:color="auto"/>
            </w:tcBorders>
            <w:vAlign w:val="center"/>
            <w:hideMark/>
          </w:tcPr>
          <w:p w14:paraId="02FB32E7" w14:textId="74FE8CE3" w:rsidR="001019CC" w:rsidRPr="00B5031A" w:rsidRDefault="001019CC" w:rsidP="001019CC">
            <w:pPr>
              <w:jc w:val="center"/>
              <w:rPr>
                <w:rFonts w:ascii="Arial" w:hAnsi="Arial" w:cs="Arial"/>
                <w:szCs w:val="24"/>
              </w:rPr>
            </w:pPr>
            <w:r w:rsidRPr="00B5031A">
              <w:rPr>
                <w:rFonts w:ascii="Arial" w:hAnsi="Arial" w:cs="Arial"/>
                <w:szCs w:val="24"/>
              </w:rPr>
              <w:t>DIMAKO</w:t>
            </w:r>
          </w:p>
        </w:tc>
      </w:tr>
    </w:tbl>
    <w:p w14:paraId="01DC4F95" w14:textId="646FD580" w:rsidR="00700E77" w:rsidRPr="00B5031A" w:rsidRDefault="001019CC" w:rsidP="001019CC">
      <w:pPr>
        <w:tabs>
          <w:tab w:val="left" w:pos="3870"/>
        </w:tabs>
        <w:jc w:val="both"/>
        <w:rPr>
          <w:rFonts w:ascii="Arial" w:hAnsi="Arial" w:cs="Arial"/>
          <w:sz w:val="22"/>
          <w:szCs w:val="22"/>
        </w:rPr>
      </w:pPr>
      <w:r>
        <w:rPr>
          <w:rFonts w:ascii="Arial" w:hAnsi="Arial" w:cs="Arial"/>
          <w:sz w:val="22"/>
          <w:szCs w:val="22"/>
        </w:rPr>
        <w:tab/>
      </w:r>
    </w:p>
    <w:p w14:paraId="3D643F04" w14:textId="54D70FBB" w:rsidR="009A51BD" w:rsidRPr="00B5031A" w:rsidRDefault="00D74B2D" w:rsidP="009A51BD">
      <w:pPr>
        <w:jc w:val="both"/>
        <w:rPr>
          <w:rFonts w:ascii="Arial" w:hAnsi="Arial" w:cs="Arial"/>
          <w:bCs/>
          <w:sz w:val="22"/>
          <w:szCs w:val="22"/>
        </w:rPr>
      </w:pPr>
      <w:r w:rsidRPr="00B5031A">
        <w:rPr>
          <w:rFonts w:ascii="Arial" w:hAnsi="Arial" w:cs="Arial"/>
          <w:sz w:val="22"/>
          <w:szCs w:val="22"/>
        </w:rPr>
        <w:t xml:space="preserve"> </w:t>
      </w:r>
      <w:r w:rsidR="006170CE" w:rsidRPr="00B5031A">
        <w:rPr>
          <w:rFonts w:ascii="Arial" w:hAnsi="Arial" w:cs="Arial"/>
          <w:sz w:val="22"/>
          <w:szCs w:val="22"/>
        </w:rPr>
        <w:t>Exercice 2026</w:t>
      </w:r>
      <w:r w:rsidR="00DB3CF3" w:rsidRPr="00B5031A">
        <w:rPr>
          <w:rFonts w:ascii="Arial" w:hAnsi="Arial" w:cs="Arial"/>
          <w:sz w:val="22"/>
          <w:szCs w:val="22"/>
        </w:rPr>
        <w:t> </w:t>
      </w:r>
      <w:r w:rsidR="009A51BD" w:rsidRPr="00B5031A">
        <w:rPr>
          <w:rFonts w:ascii="Arial" w:hAnsi="Arial" w:cs="Arial"/>
          <w:sz w:val="22"/>
          <w:szCs w:val="22"/>
        </w:rPr>
        <w:t xml:space="preserve">; Financement : </w:t>
      </w:r>
      <w:r w:rsidR="009B2191" w:rsidRPr="00B5031A">
        <w:rPr>
          <w:rFonts w:ascii="Arial" w:hAnsi="Arial" w:cs="Arial"/>
          <w:sz w:val="22"/>
          <w:szCs w:val="22"/>
        </w:rPr>
        <w:t>BIP</w:t>
      </w:r>
      <w:r w:rsidR="004A7A59" w:rsidRPr="00B5031A">
        <w:rPr>
          <w:rFonts w:ascii="Arial" w:hAnsi="Arial" w:cs="Arial"/>
          <w:sz w:val="22"/>
          <w:szCs w:val="22"/>
        </w:rPr>
        <w:t xml:space="preserve"> </w:t>
      </w:r>
      <w:r w:rsidR="00B5031A" w:rsidRPr="00B5031A">
        <w:rPr>
          <w:rFonts w:ascii="Arial" w:hAnsi="Arial" w:cs="Arial"/>
          <w:b/>
          <w:sz w:val="22"/>
          <w:szCs w:val="22"/>
        </w:rPr>
        <w:t>MINTP </w:t>
      </w:r>
      <w:r w:rsidR="006C5E4D" w:rsidRPr="00B5031A">
        <w:rPr>
          <w:rFonts w:ascii="Arial" w:hAnsi="Arial" w:cs="Arial"/>
          <w:b/>
          <w:sz w:val="22"/>
          <w:szCs w:val="22"/>
        </w:rPr>
        <w:t xml:space="preserve"> / MINHDU</w:t>
      </w:r>
      <w:r w:rsidR="00B5031A" w:rsidRPr="00B5031A">
        <w:rPr>
          <w:rFonts w:ascii="Arial" w:hAnsi="Arial" w:cs="Arial"/>
          <w:b/>
          <w:sz w:val="22"/>
          <w:szCs w:val="22"/>
        </w:rPr>
        <w:t xml:space="preserve"> / MINDDEVEL</w:t>
      </w:r>
      <w:r w:rsidR="009A51BD" w:rsidRPr="00B5031A">
        <w:rPr>
          <w:rFonts w:ascii="Arial" w:hAnsi="Arial" w:cs="Arial"/>
          <w:bCs/>
          <w:sz w:val="22"/>
          <w:szCs w:val="22"/>
        </w:rPr>
        <w:t>.</w:t>
      </w:r>
    </w:p>
    <w:p w14:paraId="56206DC1" w14:textId="77777777" w:rsidR="000329DA" w:rsidRPr="005E1189" w:rsidRDefault="000329DA" w:rsidP="000329DA">
      <w:pPr>
        <w:spacing w:line="276" w:lineRule="auto"/>
        <w:jc w:val="both"/>
        <w:rPr>
          <w:rFonts w:ascii="Arial" w:hAnsi="Arial" w:cs="Arial"/>
          <w:bCs/>
          <w:color w:val="000000"/>
          <w:sz w:val="22"/>
          <w:szCs w:val="22"/>
        </w:rPr>
      </w:pPr>
    </w:p>
    <w:p w14:paraId="26080181" w14:textId="15418B27" w:rsidR="000329DA" w:rsidRPr="005E1189" w:rsidRDefault="000329DA" w:rsidP="00700E77">
      <w:pPr>
        <w:pStyle w:val="Corpsdetexte"/>
        <w:jc w:val="both"/>
        <w:rPr>
          <w:rFonts w:ascii="Arial" w:hAnsi="Arial" w:cs="Arial"/>
          <w:b w:val="0"/>
          <w:sz w:val="22"/>
          <w:szCs w:val="22"/>
        </w:rPr>
      </w:pPr>
      <w:r w:rsidRPr="005E1189">
        <w:rPr>
          <w:rFonts w:ascii="Arial" w:hAnsi="Arial" w:cs="Arial"/>
          <w:sz w:val="22"/>
          <w:szCs w:val="22"/>
        </w:rPr>
        <w:t xml:space="preserve">ARTICLE 2 : PROCEDURE DE PASSATION </w:t>
      </w:r>
      <w:r w:rsidR="005E1189" w:rsidRPr="005E1189">
        <w:rPr>
          <w:rFonts w:ascii="Arial" w:hAnsi="Arial" w:cs="Arial"/>
          <w:sz w:val="22"/>
          <w:szCs w:val="22"/>
        </w:rPr>
        <w:t>DE LA LETTRE-COMMANDE</w:t>
      </w:r>
    </w:p>
    <w:p w14:paraId="1F096AE6" w14:textId="73E06274" w:rsidR="00700E77" w:rsidRPr="00973D05" w:rsidRDefault="000329DA" w:rsidP="00700E77">
      <w:pPr>
        <w:shd w:val="clear" w:color="auto" w:fill="FFFFFF" w:themeFill="background1"/>
        <w:spacing w:line="276" w:lineRule="auto"/>
        <w:jc w:val="both"/>
        <w:rPr>
          <w:rFonts w:ascii="Arial" w:hAnsi="Arial" w:cs="Arial"/>
          <w:b/>
          <w:sz w:val="24"/>
          <w:szCs w:val="24"/>
        </w:rPr>
      </w:pPr>
      <w:r w:rsidRPr="00B5031A">
        <w:rPr>
          <w:rFonts w:ascii="Arial" w:hAnsi="Arial" w:cs="Arial"/>
          <w:sz w:val="22"/>
          <w:szCs w:val="22"/>
        </w:rPr>
        <w:t>L</w:t>
      </w:r>
      <w:r w:rsidR="005E1189" w:rsidRPr="00B5031A">
        <w:rPr>
          <w:rFonts w:ascii="Arial" w:hAnsi="Arial" w:cs="Arial"/>
          <w:sz w:val="22"/>
          <w:szCs w:val="22"/>
        </w:rPr>
        <w:t>a</w:t>
      </w:r>
      <w:r w:rsidRPr="00B5031A">
        <w:rPr>
          <w:rFonts w:ascii="Arial" w:hAnsi="Arial" w:cs="Arial"/>
          <w:sz w:val="22"/>
          <w:szCs w:val="22"/>
        </w:rPr>
        <w:t xml:space="preserve"> présent</w:t>
      </w:r>
      <w:r w:rsidR="005E1189" w:rsidRPr="00B5031A">
        <w:rPr>
          <w:rFonts w:ascii="Arial" w:hAnsi="Arial" w:cs="Arial"/>
          <w:sz w:val="22"/>
          <w:szCs w:val="22"/>
        </w:rPr>
        <w:t>e</w:t>
      </w:r>
      <w:r w:rsidRPr="00B5031A">
        <w:rPr>
          <w:rFonts w:ascii="Arial" w:hAnsi="Arial" w:cs="Arial"/>
          <w:sz w:val="22"/>
          <w:szCs w:val="22"/>
        </w:rPr>
        <w:t xml:space="preserve"> </w:t>
      </w:r>
      <w:r w:rsidR="005E1189" w:rsidRPr="00B5031A">
        <w:rPr>
          <w:rFonts w:ascii="Arial" w:hAnsi="Arial" w:cs="Arial"/>
          <w:sz w:val="22"/>
          <w:szCs w:val="22"/>
        </w:rPr>
        <w:t xml:space="preserve">lettre-commande </w:t>
      </w:r>
      <w:r w:rsidRPr="00B5031A">
        <w:rPr>
          <w:rFonts w:ascii="Arial" w:hAnsi="Arial" w:cs="Arial"/>
          <w:sz w:val="22"/>
          <w:szCs w:val="22"/>
        </w:rPr>
        <w:t>est passé</w:t>
      </w:r>
      <w:r w:rsidR="005E1189" w:rsidRPr="00B5031A">
        <w:rPr>
          <w:rFonts w:ascii="Arial" w:hAnsi="Arial" w:cs="Arial"/>
          <w:sz w:val="22"/>
          <w:szCs w:val="22"/>
        </w:rPr>
        <w:t>e</w:t>
      </w:r>
      <w:r w:rsidRPr="00B5031A">
        <w:rPr>
          <w:rFonts w:ascii="Arial" w:hAnsi="Arial" w:cs="Arial"/>
          <w:sz w:val="22"/>
          <w:szCs w:val="22"/>
        </w:rPr>
        <w:t xml:space="preserve"> après Appe</w:t>
      </w:r>
      <w:r w:rsidR="00D97448" w:rsidRPr="00B5031A">
        <w:rPr>
          <w:rFonts w:ascii="Arial" w:hAnsi="Arial" w:cs="Arial"/>
          <w:sz w:val="22"/>
          <w:szCs w:val="22"/>
        </w:rPr>
        <w:t xml:space="preserve">l d'Offres National ouvert </w:t>
      </w:r>
      <w:r w:rsidR="00700E77" w:rsidRPr="00B5031A">
        <w:rPr>
          <w:rFonts w:ascii="Arial" w:hAnsi="Arial" w:cs="Arial"/>
          <w:b/>
          <w:sz w:val="24"/>
          <w:szCs w:val="24"/>
        </w:rPr>
        <w:t>N</w:t>
      </w:r>
      <w:r w:rsidR="00700E77" w:rsidRPr="00B5031A">
        <w:rPr>
          <w:rFonts w:ascii="Arial" w:hAnsi="Arial" w:cs="Arial"/>
          <w:b/>
          <w:sz w:val="24"/>
          <w:szCs w:val="24"/>
          <w:vertAlign w:val="superscript"/>
        </w:rPr>
        <w:t xml:space="preserve"> °</w:t>
      </w:r>
      <w:r w:rsidR="00B5031A" w:rsidRPr="00B5031A">
        <w:rPr>
          <w:rFonts w:ascii="Arial" w:hAnsi="Arial" w:cs="Arial"/>
          <w:b/>
          <w:sz w:val="24"/>
          <w:szCs w:val="24"/>
        </w:rPr>
        <w:t>……………………….</w:t>
      </w:r>
      <w:r w:rsidR="00700E77" w:rsidRPr="00B5031A">
        <w:rPr>
          <w:rFonts w:ascii="Arial" w:hAnsi="Arial" w:cs="Arial"/>
          <w:b/>
          <w:sz w:val="24"/>
          <w:szCs w:val="24"/>
        </w:rPr>
        <w:t xml:space="preserve"> /AONO/C-DKO/CIPM/2026 </w:t>
      </w:r>
      <w:r w:rsidR="00CE455B">
        <w:rPr>
          <w:rFonts w:ascii="Arial" w:hAnsi="Arial" w:cs="Arial"/>
          <w:b/>
          <w:sz w:val="24"/>
          <w:szCs w:val="24"/>
        </w:rPr>
        <w:t>DU……./………./ 2026 EN PROCEDURE D’URGENCE,</w:t>
      </w:r>
      <w:r w:rsidR="00700E77" w:rsidRPr="00B5031A">
        <w:rPr>
          <w:rFonts w:ascii="Arial" w:hAnsi="Arial" w:cs="Arial"/>
          <w:b/>
          <w:sz w:val="24"/>
          <w:szCs w:val="24"/>
        </w:rPr>
        <w:t xml:space="preserve"> pour l’exécution des travaux d’</w:t>
      </w:r>
      <w:r w:rsidR="00B5031A" w:rsidRPr="00B5031A">
        <w:rPr>
          <w:rFonts w:ascii="Arial" w:hAnsi="Arial" w:cs="Arial"/>
          <w:b/>
          <w:sz w:val="24"/>
          <w:szCs w:val="24"/>
        </w:rPr>
        <w:t>achèvement</w:t>
      </w:r>
      <w:r w:rsidR="00700E77" w:rsidRPr="00B5031A">
        <w:rPr>
          <w:rFonts w:ascii="Arial" w:hAnsi="Arial" w:cs="Arial"/>
          <w:b/>
          <w:sz w:val="24"/>
          <w:szCs w:val="24"/>
        </w:rPr>
        <w:t xml:space="preserve"> des constructions, reprofilage, réhabilitation et </w:t>
      </w:r>
      <w:r w:rsidR="00B5031A" w:rsidRPr="00B5031A">
        <w:rPr>
          <w:rFonts w:ascii="Arial" w:hAnsi="Arial" w:cs="Arial"/>
          <w:b/>
          <w:sz w:val="24"/>
          <w:szCs w:val="24"/>
        </w:rPr>
        <w:t>aménagement</w:t>
      </w:r>
      <w:r w:rsidR="00700E77" w:rsidRPr="00B5031A">
        <w:rPr>
          <w:rFonts w:ascii="Arial" w:hAnsi="Arial" w:cs="Arial"/>
          <w:b/>
          <w:sz w:val="24"/>
          <w:szCs w:val="24"/>
        </w:rPr>
        <w:t xml:space="preserve"> de certaines infrastructures  </w:t>
      </w:r>
      <w:r w:rsidR="00B5031A" w:rsidRPr="00B5031A">
        <w:rPr>
          <w:rFonts w:ascii="Arial" w:hAnsi="Arial" w:cs="Arial"/>
          <w:b/>
          <w:sz w:val="24"/>
          <w:szCs w:val="24"/>
        </w:rPr>
        <w:t>routières</w:t>
      </w:r>
      <w:r w:rsidR="00700E77" w:rsidRPr="00B5031A">
        <w:rPr>
          <w:rFonts w:ascii="Arial" w:hAnsi="Arial" w:cs="Arial"/>
          <w:b/>
          <w:sz w:val="24"/>
          <w:szCs w:val="24"/>
        </w:rPr>
        <w:t xml:space="preserve"> et parc dans la Commune de DIMAKO, Département du Haut-Nyong, Région de l’Est. </w:t>
      </w:r>
      <w:r w:rsidR="001019CC">
        <w:rPr>
          <w:rFonts w:ascii="Arial" w:hAnsi="Arial" w:cs="Arial"/>
          <w:b/>
          <w:sz w:val="24"/>
          <w:szCs w:val="24"/>
        </w:rPr>
        <w:t>(</w:t>
      </w:r>
      <w:r w:rsidR="001019CC" w:rsidRPr="00973D05">
        <w:rPr>
          <w:rFonts w:ascii="Arial" w:hAnsi="Arial" w:cs="Arial"/>
          <w:b/>
          <w:sz w:val="24"/>
          <w:szCs w:val="24"/>
        </w:rPr>
        <w:t>LOT N°1, LOT N°2 et LOT N°3</w:t>
      </w:r>
      <w:r w:rsidR="00700E77" w:rsidRPr="00973D05">
        <w:rPr>
          <w:rFonts w:ascii="Arial" w:hAnsi="Arial" w:cs="Arial"/>
          <w:b/>
          <w:sz w:val="24"/>
          <w:szCs w:val="24"/>
        </w:rPr>
        <w:t>)</w:t>
      </w:r>
    </w:p>
    <w:p w14:paraId="65D21035" w14:textId="77777777" w:rsidR="00B5031A" w:rsidRPr="00700E77" w:rsidRDefault="00B5031A" w:rsidP="00700E77">
      <w:pPr>
        <w:shd w:val="clear" w:color="auto" w:fill="FFFFFF" w:themeFill="background1"/>
        <w:spacing w:line="276" w:lineRule="auto"/>
        <w:jc w:val="both"/>
        <w:rPr>
          <w:rFonts w:ascii="Arial" w:hAnsi="Arial" w:cs="Arial"/>
          <w:b/>
          <w:color w:val="00B0F0"/>
          <w:sz w:val="24"/>
          <w:szCs w:val="24"/>
        </w:rPr>
      </w:pPr>
    </w:p>
    <w:p w14:paraId="59C60831" w14:textId="62FFFC54" w:rsidR="000329DA" w:rsidRPr="005E1189" w:rsidRDefault="000329DA" w:rsidP="00700E77">
      <w:pPr>
        <w:ind w:firstLine="567"/>
        <w:jc w:val="both"/>
        <w:rPr>
          <w:rFonts w:ascii="Arial" w:hAnsi="Arial" w:cs="Arial"/>
          <w:b/>
          <w:i/>
          <w:sz w:val="22"/>
          <w:szCs w:val="22"/>
        </w:rPr>
      </w:pPr>
      <w:r w:rsidRPr="005E1189">
        <w:rPr>
          <w:rFonts w:ascii="Arial" w:hAnsi="Arial" w:cs="Arial"/>
          <w:i/>
          <w:sz w:val="22"/>
          <w:szCs w:val="22"/>
        </w:rPr>
        <w:t>ARTICLE 3 : DEFINITIONS ET ATTRIBUTIONS</w:t>
      </w:r>
    </w:p>
    <w:p w14:paraId="1D3526C1" w14:textId="77777777" w:rsidR="000329DA" w:rsidRPr="000329DA" w:rsidRDefault="000329DA" w:rsidP="000329DA">
      <w:pPr>
        <w:pStyle w:val="Titre3"/>
        <w:rPr>
          <w:rFonts w:ascii="Arial" w:hAnsi="Arial" w:cs="Arial"/>
          <w:sz w:val="22"/>
          <w:szCs w:val="22"/>
        </w:rPr>
      </w:pPr>
      <w:r w:rsidRPr="000329DA">
        <w:rPr>
          <w:rFonts w:ascii="Arial" w:hAnsi="Arial" w:cs="Arial"/>
          <w:sz w:val="22"/>
          <w:szCs w:val="22"/>
        </w:rPr>
        <w:t>3.1 DEFINITIONS GENERALES :</w:t>
      </w:r>
    </w:p>
    <w:p w14:paraId="1B1C839F" w14:textId="1116750D" w:rsidR="000329DA" w:rsidRDefault="000329DA" w:rsidP="000329DA">
      <w:pPr>
        <w:jc w:val="both"/>
        <w:rPr>
          <w:rFonts w:ascii="Arial" w:hAnsi="Arial" w:cs="Arial"/>
          <w:sz w:val="22"/>
          <w:szCs w:val="22"/>
        </w:rPr>
      </w:pPr>
      <w:r w:rsidRPr="000329DA">
        <w:rPr>
          <w:rFonts w:ascii="Arial" w:hAnsi="Arial" w:cs="Arial"/>
          <w:sz w:val="22"/>
          <w:szCs w:val="22"/>
        </w:rPr>
        <w:t>Pour l</w:t>
      </w:r>
      <w:r w:rsidR="005E1189">
        <w:rPr>
          <w:rFonts w:ascii="Arial" w:hAnsi="Arial" w:cs="Arial"/>
          <w:sz w:val="22"/>
          <w:szCs w:val="22"/>
        </w:rPr>
        <w:t>'application des dispositions de la</w:t>
      </w:r>
      <w:r w:rsidRPr="000329DA">
        <w:rPr>
          <w:rFonts w:ascii="Arial" w:hAnsi="Arial" w:cs="Arial"/>
          <w:sz w:val="22"/>
          <w:szCs w:val="22"/>
        </w:rPr>
        <w:t xml:space="preserve"> présent</w:t>
      </w:r>
      <w:r w:rsidR="005E1189">
        <w:rPr>
          <w:rFonts w:ascii="Arial" w:hAnsi="Arial" w:cs="Arial"/>
          <w:sz w:val="22"/>
          <w:szCs w:val="22"/>
        </w:rPr>
        <w:t>e</w:t>
      </w:r>
      <w:r w:rsidRPr="000329DA">
        <w:rPr>
          <w:rFonts w:ascii="Arial" w:hAnsi="Arial" w:cs="Arial"/>
          <w:sz w:val="22"/>
          <w:szCs w:val="22"/>
        </w:rPr>
        <w:t xml:space="preserve"> </w:t>
      </w:r>
      <w:r w:rsidR="005E1189">
        <w:rPr>
          <w:rFonts w:ascii="Arial" w:hAnsi="Arial" w:cs="Arial"/>
          <w:sz w:val="22"/>
          <w:szCs w:val="22"/>
        </w:rPr>
        <w:t>lettre-commande</w:t>
      </w:r>
      <w:r w:rsidRPr="000329DA">
        <w:rPr>
          <w:rFonts w:ascii="Arial" w:hAnsi="Arial" w:cs="Arial"/>
          <w:sz w:val="22"/>
          <w:szCs w:val="22"/>
        </w:rPr>
        <w:t>, il est précisé que :</w:t>
      </w:r>
    </w:p>
    <w:p w14:paraId="25951D4F" w14:textId="77777777" w:rsidR="0066649A" w:rsidRPr="0066649A" w:rsidRDefault="0066649A" w:rsidP="000329DA">
      <w:pPr>
        <w:jc w:val="both"/>
        <w:rPr>
          <w:rFonts w:ascii="Arial" w:hAnsi="Arial" w:cs="Arial"/>
          <w:sz w:val="16"/>
          <w:szCs w:val="16"/>
        </w:rPr>
      </w:pPr>
    </w:p>
    <w:p w14:paraId="2FF22582" w14:textId="0455C9D4" w:rsidR="000329DA" w:rsidRDefault="000329DA" w:rsidP="00673B5C">
      <w:pPr>
        <w:pStyle w:val="Paragraphedeliste"/>
        <w:widowControl w:val="0"/>
        <w:numPr>
          <w:ilvl w:val="0"/>
          <w:numId w:val="59"/>
        </w:numPr>
        <w:autoSpaceDE w:val="0"/>
        <w:jc w:val="both"/>
        <w:rPr>
          <w:rFonts w:ascii="Arial" w:hAnsi="Arial" w:cs="Arial"/>
          <w:sz w:val="22"/>
          <w:szCs w:val="22"/>
          <w:lang w:val="fr-FR"/>
        </w:rPr>
      </w:pPr>
      <w:r w:rsidRPr="000329DA">
        <w:rPr>
          <w:rFonts w:ascii="Arial" w:hAnsi="Arial" w:cs="Arial"/>
          <w:b/>
          <w:sz w:val="22"/>
          <w:szCs w:val="22"/>
          <w:lang w:val="fr-FR"/>
        </w:rPr>
        <w:t xml:space="preserve">Le Maitre d’Ouvrage est le Maire de la Commune de </w:t>
      </w:r>
      <w:r w:rsidR="004A7A59">
        <w:rPr>
          <w:rFonts w:ascii="Arial" w:hAnsi="Arial" w:cs="Arial"/>
          <w:b/>
          <w:sz w:val="22"/>
          <w:szCs w:val="22"/>
          <w:lang w:val="fr-FR"/>
        </w:rPr>
        <w:t>Dimako</w:t>
      </w:r>
      <w:r w:rsidRPr="000329DA">
        <w:rPr>
          <w:rFonts w:ascii="Arial" w:hAnsi="Arial" w:cs="Arial"/>
          <w:sz w:val="22"/>
          <w:szCs w:val="22"/>
          <w:lang w:val="fr-FR"/>
        </w:rPr>
        <w:t>, il passe le marché, veille à la conservation des originaux des documents relatifs et</w:t>
      </w:r>
      <w:r w:rsidRPr="000329DA">
        <w:rPr>
          <w:rFonts w:ascii="Arial" w:hAnsi="Arial" w:cs="Arial"/>
          <w:spacing w:val="12"/>
          <w:sz w:val="22"/>
          <w:szCs w:val="22"/>
          <w:lang w:val="fr-FR"/>
        </w:rPr>
        <w:t xml:space="preserve"> procède </w:t>
      </w:r>
      <w:r w:rsidRPr="000329DA">
        <w:rPr>
          <w:rFonts w:ascii="Arial" w:hAnsi="Arial" w:cs="Arial"/>
          <w:sz w:val="22"/>
          <w:szCs w:val="22"/>
          <w:lang w:val="fr-FR"/>
        </w:rPr>
        <w:t xml:space="preserve">à la transmission des copies au </w:t>
      </w:r>
      <w:r w:rsidRPr="00202593">
        <w:rPr>
          <w:rFonts w:ascii="Arial" w:hAnsi="Arial" w:cs="Arial"/>
          <w:sz w:val="22"/>
          <w:szCs w:val="22"/>
          <w:lang w:val="fr-FR"/>
        </w:rPr>
        <w:t>Ministre en charge des Marchés publics et à</w:t>
      </w:r>
      <w:r w:rsidRPr="00202593">
        <w:rPr>
          <w:rFonts w:ascii="Arial" w:hAnsi="Arial" w:cs="Arial"/>
          <w:spacing w:val="6"/>
          <w:sz w:val="22"/>
          <w:szCs w:val="22"/>
          <w:lang w:val="fr-FR"/>
        </w:rPr>
        <w:t xml:space="preserve"> l’organisme chargé de la régulation</w:t>
      </w:r>
      <w:r w:rsidRPr="00202593">
        <w:rPr>
          <w:rFonts w:ascii="Arial" w:hAnsi="Arial" w:cs="Arial"/>
          <w:sz w:val="22"/>
          <w:szCs w:val="22"/>
          <w:lang w:val="fr-FR"/>
        </w:rPr>
        <w:t> ;</w:t>
      </w:r>
    </w:p>
    <w:p w14:paraId="6A2C7EFD" w14:textId="77777777" w:rsidR="0066649A" w:rsidRPr="0066649A" w:rsidRDefault="0066649A" w:rsidP="0066649A">
      <w:pPr>
        <w:pStyle w:val="Paragraphedeliste"/>
        <w:widowControl w:val="0"/>
        <w:autoSpaceDE w:val="0"/>
        <w:jc w:val="both"/>
        <w:rPr>
          <w:rFonts w:ascii="Arial" w:hAnsi="Arial" w:cs="Arial"/>
          <w:sz w:val="16"/>
          <w:szCs w:val="16"/>
          <w:lang w:val="fr-FR"/>
        </w:rPr>
      </w:pPr>
    </w:p>
    <w:p w14:paraId="7795AF49" w14:textId="4A915678" w:rsidR="000329DA" w:rsidRPr="00B5031A" w:rsidRDefault="0066649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b/>
          <w:sz w:val="22"/>
          <w:szCs w:val="22"/>
          <w:lang w:val="fr-FR"/>
        </w:rPr>
        <w:t xml:space="preserve">Le Delegue Departementale des Marches Publics du Haut Nyong </w:t>
      </w:r>
      <w:r w:rsidRPr="00B5031A">
        <w:rPr>
          <w:rFonts w:ascii="Arial" w:hAnsi="Arial" w:cs="Arial"/>
          <w:sz w:val="22"/>
          <w:szCs w:val="22"/>
          <w:lang w:val="fr-FR"/>
        </w:rPr>
        <w:t>est chargé</w:t>
      </w:r>
      <w:r w:rsidR="000329DA" w:rsidRPr="00B5031A">
        <w:rPr>
          <w:rFonts w:ascii="Arial" w:hAnsi="Arial" w:cs="Arial"/>
          <w:sz w:val="22"/>
          <w:szCs w:val="22"/>
          <w:lang w:val="fr-FR"/>
        </w:rPr>
        <w:t xml:space="preserve"> </w:t>
      </w:r>
      <w:r w:rsidRPr="00B5031A">
        <w:rPr>
          <w:rFonts w:ascii="Arial" w:hAnsi="Arial" w:cs="Arial"/>
          <w:sz w:val="22"/>
          <w:szCs w:val="22"/>
          <w:lang w:val="fr-FR"/>
        </w:rPr>
        <w:t xml:space="preserve">du suivi </w:t>
      </w:r>
      <w:r w:rsidR="000329DA" w:rsidRPr="00B5031A">
        <w:rPr>
          <w:rFonts w:ascii="Arial" w:hAnsi="Arial" w:cs="Arial"/>
          <w:sz w:val="22"/>
          <w:szCs w:val="22"/>
          <w:lang w:val="fr-FR"/>
        </w:rPr>
        <w:t xml:space="preserve">de l’effectivité de </w:t>
      </w:r>
      <w:r w:rsidR="003C2673" w:rsidRPr="00B5031A">
        <w:rPr>
          <w:rFonts w:ascii="Arial" w:hAnsi="Arial" w:cs="Arial"/>
          <w:sz w:val="22"/>
          <w:szCs w:val="22"/>
          <w:lang w:val="fr-FR"/>
        </w:rPr>
        <w:t xml:space="preserve">la réalisation des travaux </w:t>
      </w:r>
      <w:r w:rsidRPr="00B5031A">
        <w:rPr>
          <w:rFonts w:ascii="Arial" w:hAnsi="Arial" w:cs="Arial"/>
          <w:sz w:val="22"/>
          <w:szCs w:val="22"/>
          <w:lang w:val="fr-FR"/>
        </w:rPr>
        <w:t>et de la conformite des prestations</w:t>
      </w:r>
      <w:r w:rsidR="000329DA" w:rsidRPr="00B5031A">
        <w:rPr>
          <w:rFonts w:ascii="Arial" w:hAnsi="Arial" w:cs="Arial"/>
          <w:sz w:val="22"/>
          <w:szCs w:val="22"/>
          <w:lang w:val="fr-FR"/>
        </w:rPr>
        <w:t>;</w:t>
      </w:r>
    </w:p>
    <w:p w14:paraId="4472732A" w14:textId="72E8A0D9"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Le Chef de service du m</w:t>
      </w:r>
      <w:r w:rsidR="0066649A" w:rsidRPr="00B5031A">
        <w:rPr>
          <w:rFonts w:ascii="Arial" w:hAnsi="Arial" w:cs="Arial"/>
          <w:sz w:val="22"/>
          <w:szCs w:val="22"/>
          <w:lang w:val="fr-FR"/>
        </w:rPr>
        <w:t>arché est le</w:t>
      </w:r>
      <w:r w:rsidR="00B32D89" w:rsidRPr="00B5031A">
        <w:rPr>
          <w:rFonts w:ascii="Arial" w:hAnsi="Arial" w:cs="Arial"/>
          <w:b/>
          <w:sz w:val="22"/>
          <w:szCs w:val="22"/>
          <w:lang w:val="fr-FR"/>
        </w:rPr>
        <w:t xml:space="preserve"> </w:t>
      </w:r>
      <w:r w:rsidR="00FD07F5" w:rsidRPr="00B5031A">
        <w:rPr>
          <w:rFonts w:ascii="Arial" w:hAnsi="Arial" w:cs="Arial"/>
          <w:b/>
          <w:sz w:val="22"/>
          <w:szCs w:val="22"/>
          <w:lang w:val="fr-FR"/>
        </w:rPr>
        <w:t>Chef Services Techniques de l’Aménagement et du Developpement Urbain</w:t>
      </w:r>
      <w:r w:rsidRPr="00B5031A">
        <w:rPr>
          <w:rFonts w:ascii="Arial" w:hAnsi="Arial" w:cs="Arial"/>
          <w:b/>
          <w:sz w:val="22"/>
          <w:szCs w:val="22"/>
          <w:lang w:val="fr-FR"/>
        </w:rPr>
        <w:t xml:space="preserve"> Commune d</w:t>
      </w:r>
      <w:r w:rsidR="004A7A59" w:rsidRPr="00B5031A">
        <w:rPr>
          <w:rFonts w:ascii="Arial" w:hAnsi="Arial" w:cs="Arial"/>
          <w:b/>
          <w:sz w:val="22"/>
          <w:szCs w:val="22"/>
          <w:lang w:val="fr-FR"/>
        </w:rPr>
        <w:t>e Dimako</w:t>
      </w:r>
      <w:r w:rsidRPr="00B5031A">
        <w:rPr>
          <w:rFonts w:ascii="Arial" w:hAnsi="Arial" w:cs="Arial"/>
          <w:sz w:val="22"/>
          <w:szCs w:val="22"/>
          <w:lang w:val="fr-FR"/>
        </w:rPr>
        <w:t> ; Il veille au respect des clauses administratives, techniques et financières et des délais contractuels.</w:t>
      </w:r>
    </w:p>
    <w:p w14:paraId="75B8DE9B" w14:textId="76E35AC5"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 xml:space="preserve">L’Ingénieur du marché est le </w:t>
      </w:r>
      <w:r w:rsidRPr="00B5031A">
        <w:rPr>
          <w:rFonts w:ascii="Arial" w:hAnsi="Arial" w:cs="Arial"/>
          <w:b/>
          <w:sz w:val="22"/>
          <w:szCs w:val="22"/>
          <w:lang w:val="fr-FR"/>
        </w:rPr>
        <w:t>Délégué Départemental du</w:t>
      </w:r>
      <w:r w:rsidR="00B5031A" w:rsidRPr="00B5031A">
        <w:rPr>
          <w:rFonts w:ascii="Arial" w:hAnsi="Arial" w:cs="Arial"/>
          <w:b/>
          <w:sz w:val="22"/>
          <w:szCs w:val="22"/>
          <w:lang w:val="fr-FR"/>
        </w:rPr>
        <w:t xml:space="preserve"> MINTP /</w:t>
      </w:r>
      <w:r w:rsidR="006C5E4D" w:rsidRPr="00B5031A">
        <w:rPr>
          <w:rFonts w:ascii="Arial" w:hAnsi="Arial" w:cs="Arial"/>
          <w:b/>
          <w:sz w:val="22"/>
          <w:szCs w:val="22"/>
          <w:lang w:val="fr-FR"/>
        </w:rPr>
        <w:t xml:space="preserve"> </w:t>
      </w:r>
      <w:r w:rsidR="00FD07F5" w:rsidRPr="00B5031A">
        <w:rPr>
          <w:rFonts w:ascii="Arial" w:hAnsi="Arial" w:cs="Arial"/>
          <w:b/>
          <w:sz w:val="22"/>
          <w:szCs w:val="22"/>
          <w:lang w:val="fr-FR"/>
        </w:rPr>
        <w:t>MINHDU</w:t>
      </w:r>
      <w:r w:rsidR="00202593" w:rsidRPr="00B5031A">
        <w:rPr>
          <w:rFonts w:ascii="Arial" w:hAnsi="Arial" w:cs="Arial"/>
          <w:b/>
          <w:sz w:val="22"/>
          <w:szCs w:val="22"/>
          <w:lang w:val="fr-FR"/>
        </w:rPr>
        <w:t xml:space="preserve"> </w:t>
      </w:r>
      <w:r w:rsidRPr="00B5031A">
        <w:rPr>
          <w:rFonts w:ascii="Arial" w:hAnsi="Arial" w:cs="Arial"/>
          <w:b/>
          <w:sz w:val="22"/>
          <w:szCs w:val="22"/>
          <w:lang w:val="fr-FR"/>
        </w:rPr>
        <w:t>d</w:t>
      </w:r>
      <w:r w:rsidR="004A7A59" w:rsidRPr="00B5031A">
        <w:rPr>
          <w:rFonts w:ascii="Arial" w:hAnsi="Arial" w:cs="Arial"/>
          <w:b/>
          <w:sz w:val="22"/>
          <w:szCs w:val="22"/>
          <w:lang w:val="fr-FR"/>
        </w:rPr>
        <w:t>u Haut Nyong</w:t>
      </w:r>
      <w:r w:rsidR="00FD07F5" w:rsidRPr="00B5031A">
        <w:rPr>
          <w:rFonts w:ascii="Arial" w:hAnsi="Arial" w:cs="Arial"/>
          <w:b/>
          <w:sz w:val="22"/>
          <w:szCs w:val="22"/>
          <w:lang w:val="fr-FR"/>
        </w:rPr>
        <w:t>.</w:t>
      </w:r>
    </w:p>
    <w:p w14:paraId="6478ED55" w14:textId="2E5444C8"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 xml:space="preserve">La </w:t>
      </w:r>
      <w:r w:rsidRPr="00B5031A">
        <w:rPr>
          <w:rFonts w:ascii="Arial" w:hAnsi="Arial" w:cs="Arial"/>
          <w:b/>
          <w:sz w:val="22"/>
          <w:szCs w:val="22"/>
          <w:lang w:val="fr-FR"/>
        </w:rPr>
        <w:t xml:space="preserve">Commission des Marchés compétente </w:t>
      </w:r>
      <w:r w:rsidRPr="00B5031A">
        <w:rPr>
          <w:rFonts w:ascii="Arial" w:hAnsi="Arial" w:cs="Arial"/>
          <w:sz w:val="22"/>
          <w:szCs w:val="22"/>
          <w:lang w:val="fr-FR"/>
        </w:rPr>
        <w:t>est la Commission Interne de Passation des Marchés au</w:t>
      </w:r>
      <w:r w:rsidR="00C24CB3" w:rsidRPr="00B5031A">
        <w:rPr>
          <w:rFonts w:ascii="Arial" w:hAnsi="Arial" w:cs="Arial"/>
          <w:sz w:val="22"/>
          <w:szCs w:val="22"/>
          <w:lang w:val="fr-FR"/>
        </w:rPr>
        <w:t>près de la Commune de Dimako</w:t>
      </w:r>
      <w:r w:rsidRPr="00B5031A">
        <w:rPr>
          <w:rFonts w:ascii="Arial" w:hAnsi="Arial" w:cs="Arial"/>
          <w:sz w:val="22"/>
          <w:szCs w:val="22"/>
          <w:lang w:val="fr-FR"/>
        </w:rPr>
        <w:t> ;</w:t>
      </w:r>
    </w:p>
    <w:p w14:paraId="0E35BB56" w14:textId="6675B215" w:rsidR="000329DA" w:rsidRPr="00B5031A" w:rsidRDefault="000329DA" w:rsidP="00673B5C">
      <w:pPr>
        <w:pStyle w:val="Paragraphedeliste"/>
        <w:widowControl w:val="0"/>
        <w:numPr>
          <w:ilvl w:val="0"/>
          <w:numId w:val="59"/>
        </w:numPr>
        <w:autoSpaceDE w:val="0"/>
        <w:jc w:val="both"/>
        <w:rPr>
          <w:rFonts w:ascii="Arial" w:hAnsi="Arial" w:cs="Arial"/>
          <w:sz w:val="22"/>
          <w:szCs w:val="22"/>
          <w:lang w:val="fr-FR"/>
        </w:rPr>
      </w:pPr>
      <w:r w:rsidRPr="00B5031A">
        <w:rPr>
          <w:rFonts w:ascii="Arial" w:hAnsi="Arial" w:cs="Arial"/>
          <w:sz w:val="22"/>
          <w:szCs w:val="22"/>
          <w:lang w:val="fr-FR"/>
        </w:rPr>
        <w:t xml:space="preserve">L’organisme chargé du paiement est le </w:t>
      </w:r>
      <w:r w:rsidR="009B2191" w:rsidRPr="00B5031A">
        <w:rPr>
          <w:rFonts w:ascii="Arial" w:hAnsi="Arial" w:cs="Arial"/>
          <w:b/>
          <w:sz w:val="22"/>
          <w:szCs w:val="22"/>
          <w:lang w:val="fr-FR"/>
        </w:rPr>
        <w:t>Trésor Public</w:t>
      </w:r>
      <w:r w:rsidRPr="00B5031A">
        <w:rPr>
          <w:rFonts w:ascii="Arial" w:hAnsi="Arial" w:cs="Arial"/>
          <w:sz w:val="22"/>
          <w:szCs w:val="22"/>
          <w:lang w:val="fr-FR"/>
        </w:rPr>
        <w:t>.</w:t>
      </w:r>
    </w:p>
    <w:p w14:paraId="3E608378" w14:textId="464D2144" w:rsidR="000329DA" w:rsidRPr="00B5031A" w:rsidRDefault="0066649A" w:rsidP="00673B5C">
      <w:pPr>
        <w:pStyle w:val="Paragraphedeliste"/>
        <w:widowControl w:val="0"/>
        <w:numPr>
          <w:ilvl w:val="0"/>
          <w:numId w:val="59"/>
        </w:numPr>
        <w:autoSpaceDE w:val="0"/>
        <w:jc w:val="both"/>
        <w:rPr>
          <w:rFonts w:ascii="Arial" w:hAnsi="Arial" w:cs="Arial"/>
          <w:sz w:val="22"/>
          <w:szCs w:val="22"/>
        </w:rPr>
      </w:pPr>
      <w:r w:rsidRPr="00B5031A">
        <w:rPr>
          <w:rFonts w:ascii="Arial" w:hAnsi="Arial" w:cs="Arial"/>
          <w:sz w:val="22"/>
          <w:szCs w:val="22"/>
        </w:rPr>
        <w:t>L’E</w:t>
      </w:r>
      <w:r w:rsidR="000329DA" w:rsidRPr="00B5031A">
        <w:rPr>
          <w:rFonts w:ascii="Arial" w:hAnsi="Arial" w:cs="Arial"/>
          <w:sz w:val="22"/>
          <w:szCs w:val="22"/>
        </w:rPr>
        <w:t xml:space="preserve">ntrepreneur est: </w:t>
      </w:r>
      <w:r w:rsidR="000329DA" w:rsidRPr="00B5031A">
        <w:rPr>
          <w:rFonts w:ascii="Arial" w:hAnsi="Arial" w:cs="Arial"/>
          <w:iCs/>
          <w:sz w:val="22"/>
          <w:szCs w:val="22"/>
        </w:rPr>
        <w:t>[Préciser]</w:t>
      </w:r>
      <w:r w:rsidR="000329DA" w:rsidRPr="00B5031A">
        <w:rPr>
          <w:rFonts w:ascii="Arial" w:hAnsi="Arial" w:cs="Arial"/>
          <w:sz w:val="22"/>
          <w:szCs w:val="22"/>
        </w:rPr>
        <w:t>;</w:t>
      </w:r>
    </w:p>
    <w:p w14:paraId="17A07966" w14:textId="77777777" w:rsidR="000329DA" w:rsidRPr="000329DA" w:rsidRDefault="000329DA" w:rsidP="000329DA">
      <w:pPr>
        <w:pStyle w:val="Titre3"/>
        <w:rPr>
          <w:rFonts w:ascii="Arial" w:hAnsi="Arial" w:cs="Arial"/>
          <w:sz w:val="22"/>
          <w:szCs w:val="22"/>
        </w:rPr>
      </w:pPr>
      <w:r w:rsidRPr="000329DA">
        <w:rPr>
          <w:rFonts w:ascii="Arial" w:hAnsi="Arial" w:cs="Arial"/>
          <w:sz w:val="22"/>
          <w:szCs w:val="22"/>
        </w:rPr>
        <w:t>3.2 NANTISSEMENT</w:t>
      </w:r>
    </w:p>
    <w:p w14:paraId="025DF9A0" w14:textId="77777777" w:rsidR="000329DA" w:rsidRPr="000329DA" w:rsidRDefault="000329DA" w:rsidP="000329DA">
      <w:pPr>
        <w:ind w:firstLine="567"/>
        <w:jc w:val="both"/>
        <w:rPr>
          <w:rFonts w:ascii="Arial" w:hAnsi="Arial" w:cs="Arial"/>
          <w:noProof/>
          <w:sz w:val="22"/>
          <w:szCs w:val="22"/>
        </w:rPr>
      </w:pPr>
      <w:r w:rsidRPr="000329DA">
        <w:rPr>
          <w:rFonts w:ascii="Arial" w:hAnsi="Arial" w:cs="Arial"/>
          <w:noProof/>
          <w:sz w:val="22"/>
          <w:szCs w:val="22"/>
        </w:rPr>
        <mc:AlternateContent>
          <mc:Choice Requires="wps">
            <w:drawing>
              <wp:anchor distT="4294967295" distB="4294967295" distL="114299" distR="114299" simplePos="0" relativeHeight="251679232" behindDoc="0" locked="0" layoutInCell="1" allowOverlap="1" wp14:anchorId="64583DC8" wp14:editId="28470F21">
                <wp:simplePos x="0" y="0"/>
                <wp:positionH relativeFrom="column">
                  <wp:posOffset>-97791</wp:posOffset>
                </wp:positionH>
                <wp:positionV relativeFrom="paragraph">
                  <wp:posOffset>389254</wp:posOffset>
                </wp:positionV>
                <wp:extent cx="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6E7FE" id="Line 17" o:spid="_x0000_s1026" style="position:absolute;z-index:2516792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7pt,30.65pt" to="-7.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YJ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"/>
            </w:pict>
          </mc:Fallback>
        </mc:AlternateContent>
      </w:r>
      <w:r w:rsidRPr="000329DA">
        <w:rPr>
          <w:rFonts w:ascii="Arial" w:hAnsi="Arial" w:cs="Arial"/>
          <w:sz w:val="22"/>
          <w:szCs w:val="22"/>
        </w:rPr>
        <w:tab/>
      </w:r>
      <w:r w:rsidRPr="000329DA">
        <w:rPr>
          <w:rFonts w:ascii="Arial" w:hAnsi="Arial" w:cs="Arial"/>
          <w:noProof/>
          <w:sz w:val="22"/>
          <w:szCs w:val="22"/>
        </w:rPr>
        <w:t>Le nantissement est soumis aux règles applicables en cette matière aux marchés Publics de l’Etat, notamment l’article 150 du décret n°2018/366 du 20 juin 2018 portant Code des Marchés Publics.</w:t>
      </w:r>
    </w:p>
    <w:p w14:paraId="6A3E321C" w14:textId="77777777" w:rsidR="000329DA" w:rsidRPr="000329DA" w:rsidRDefault="000329DA" w:rsidP="005E1189">
      <w:pPr>
        <w:ind w:right="101"/>
        <w:jc w:val="both"/>
        <w:rPr>
          <w:rFonts w:ascii="Arial" w:hAnsi="Arial" w:cs="Arial"/>
          <w:noProof/>
          <w:sz w:val="22"/>
          <w:szCs w:val="22"/>
        </w:rPr>
      </w:pPr>
      <w:r w:rsidRPr="000329DA">
        <w:rPr>
          <w:rFonts w:ascii="Arial" w:hAnsi="Arial" w:cs="Arial"/>
          <w:noProof/>
          <w:sz w:val="22"/>
          <w:szCs w:val="22"/>
        </w:rPr>
        <w:t xml:space="preserve">En vue de l’application du régime de nantissement institué par le décret sus visé, sont définis comme : </w:t>
      </w:r>
    </w:p>
    <w:p w14:paraId="6F1544D9" w14:textId="77777777"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Autorité chargée de l’ordonnancement : le Maire de la Commune de Nkolafamba ;</w:t>
      </w:r>
    </w:p>
    <w:p w14:paraId="1DFF2029" w14:textId="77777777"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Autorité chargée de la liquidation des dépenses: le Maître d’ouvrage ;</w:t>
      </w:r>
    </w:p>
    <w:p w14:paraId="5F818AF3" w14:textId="05B39CB8"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 xml:space="preserve">Comptables chargés des paiements: le </w:t>
      </w:r>
      <w:r w:rsidR="008246AC">
        <w:rPr>
          <w:rFonts w:ascii="Arial" w:hAnsi="Arial" w:cs="Arial"/>
          <w:noProof/>
          <w:sz w:val="22"/>
          <w:szCs w:val="22"/>
        </w:rPr>
        <w:t>Receveur Municipal de la Commune de Nkolafamba</w:t>
      </w:r>
      <w:r w:rsidRPr="000329DA">
        <w:rPr>
          <w:rFonts w:ascii="Arial" w:hAnsi="Arial" w:cs="Arial"/>
          <w:noProof/>
          <w:sz w:val="22"/>
          <w:szCs w:val="22"/>
        </w:rPr>
        <w:t> ;</w:t>
      </w:r>
    </w:p>
    <w:p w14:paraId="07BC861D" w14:textId="77777777" w:rsidR="000329DA" w:rsidRPr="000329DA" w:rsidRDefault="000329DA" w:rsidP="000329DA">
      <w:pPr>
        <w:numPr>
          <w:ilvl w:val="0"/>
          <w:numId w:val="1"/>
        </w:numPr>
        <w:tabs>
          <w:tab w:val="clear" w:pos="1563"/>
          <w:tab w:val="num" w:pos="1134"/>
        </w:tabs>
        <w:ind w:left="1134" w:hanging="360"/>
        <w:jc w:val="both"/>
        <w:rPr>
          <w:rFonts w:ascii="Arial" w:hAnsi="Arial" w:cs="Arial"/>
          <w:noProof/>
          <w:sz w:val="22"/>
          <w:szCs w:val="22"/>
        </w:rPr>
      </w:pPr>
      <w:r w:rsidRPr="000329DA">
        <w:rPr>
          <w:rFonts w:ascii="Arial" w:hAnsi="Arial" w:cs="Arial"/>
          <w:noProof/>
          <w:sz w:val="22"/>
          <w:szCs w:val="22"/>
        </w:rPr>
        <w:t>Fonctionnaires compétents pour fournir les renseignements énumérés au décret susvisé : Le Chef de Service.</w:t>
      </w:r>
    </w:p>
    <w:p w14:paraId="6671C759" w14:textId="77777777" w:rsidR="000329DA" w:rsidRPr="000329DA" w:rsidRDefault="000329DA" w:rsidP="000329DA">
      <w:pPr>
        <w:pStyle w:val="Titre3"/>
        <w:rPr>
          <w:rFonts w:ascii="Arial" w:hAnsi="Arial" w:cs="Arial"/>
          <w:sz w:val="22"/>
          <w:szCs w:val="22"/>
        </w:rPr>
      </w:pPr>
      <w:r w:rsidRPr="000329DA">
        <w:rPr>
          <w:rFonts w:ascii="Arial" w:hAnsi="Arial" w:cs="Arial"/>
          <w:sz w:val="22"/>
          <w:szCs w:val="22"/>
        </w:rPr>
        <w:t>3.3 ATTRIBUTIONS DU MAITRE D’ŒUVRE</w:t>
      </w:r>
    </w:p>
    <w:p w14:paraId="767E3B72" w14:textId="77777777" w:rsidR="00B5031A" w:rsidRPr="000329DA" w:rsidRDefault="00B5031A" w:rsidP="00B5031A">
      <w:pPr>
        <w:ind w:firstLine="567"/>
        <w:jc w:val="both"/>
        <w:rPr>
          <w:rFonts w:ascii="Arial" w:hAnsi="Arial" w:cs="Arial"/>
          <w:noProof/>
          <w:sz w:val="22"/>
          <w:szCs w:val="22"/>
        </w:rPr>
      </w:pPr>
      <w:r w:rsidRPr="000329DA">
        <w:rPr>
          <w:rFonts w:ascii="Arial" w:hAnsi="Arial" w:cs="Arial"/>
          <w:sz w:val="22"/>
          <w:szCs w:val="22"/>
        </w:rPr>
        <w:t>Sans objet.</w:t>
      </w:r>
    </w:p>
    <w:p w14:paraId="4163E334" w14:textId="77777777" w:rsidR="000329DA" w:rsidRPr="008723A7" w:rsidRDefault="000329DA" w:rsidP="008723A7">
      <w:pPr>
        <w:pStyle w:val="Titre2"/>
        <w:numPr>
          <w:ilvl w:val="0"/>
          <w:numId w:val="0"/>
        </w:numPr>
        <w:rPr>
          <w:rFonts w:ascii="Arial" w:hAnsi="Arial" w:cs="Arial"/>
          <w:b w:val="0"/>
          <w:i w:val="0"/>
          <w:sz w:val="22"/>
          <w:szCs w:val="22"/>
        </w:rPr>
      </w:pPr>
      <w:r w:rsidRPr="008723A7">
        <w:rPr>
          <w:rFonts w:ascii="Arial" w:hAnsi="Arial" w:cs="Arial"/>
          <w:i w:val="0"/>
          <w:sz w:val="22"/>
          <w:szCs w:val="22"/>
        </w:rPr>
        <w:lastRenderedPageBreak/>
        <w:t>ARTICLE 4 : LANGUE, LOIS ET REGLEMENTATIONS APPLICABLES</w:t>
      </w:r>
    </w:p>
    <w:p w14:paraId="30101DE7" w14:textId="77777777" w:rsidR="000329DA" w:rsidRPr="000329DA" w:rsidRDefault="000329DA" w:rsidP="000329DA">
      <w:pPr>
        <w:ind w:left="993" w:hanging="426"/>
        <w:jc w:val="both"/>
        <w:rPr>
          <w:rFonts w:ascii="Arial" w:hAnsi="Arial" w:cs="Arial"/>
          <w:noProof/>
          <w:sz w:val="22"/>
          <w:szCs w:val="22"/>
        </w:rPr>
      </w:pPr>
      <w:r w:rsidRPr="000329DA">
        <w:rPr>
          <w:rFonts w:ascii="Arial" w:hAnsi="Arial" w:cs="Arial"/>
          <w:sz w:val="22"/>
          <w:szCs w:val="22"/>
        </w:rPr>
        <w:t>4.</w:t>
      </w:r>
      <w:r w:rsidRPr="000329DA">
        <w:rPr>
          <w:rFonts w:ascii="Arial" w:hAnsi="Arial" w:cs="Arial"/>
          <w:noProof/>
          <w:sz w:val="22"/>
          <w:szCs w:val="22"/>
        </w:rPr>
        <w:t>1 La langue applicable au présent marché est le Français ou l’Anglais.</w:t>
      </w:r>
    </w:p>
    <w:p w14:paraId="755802DA" w14:textId="77777777" w:rsidR="000329DA" w:rsidRPr="000329DA" w:rsidRDefault="000329DA" w:rsidP="000329DA">
      <w:pPr>
        <w:ind w:left="993" w:hanging="426"/>
        <w:jc w:val="both"/>
        <w:rPr>
          <w:rFonts w:ascii="Arial" w:hAnsi="Arial" w:cs="Arial"/>
          <w:noProof/>
          <w:sz w:val="22"/>
          <w:szCs w:val="22"/>
        </w:rPr>
      </w:pPr>
      <w:r w:rsidRPr="000329DA">
        <w:rPr>
          <w:rFonts w:ascii="Arial" w:hAnsi="Arial" w:cs="Arial"/>
          <w:noProof/>
          <w:sz w:val="22"/>
          <w:szCs w:val="22"/>
        </w:rPr>
        <w:t>4.2 Le Cocontractant s’engage à observer les lois, règlements et ordonnances en vigueur en République du Cameroun et ce, aussi bien dans sa propre organisation que dans l’exécution des travaux.</w:t>
      </w:r>
    </w:p>
    <w:p w14:paraId="4C726087" w14:textId="77777777" w:rsidR="000329DA" w:rsidRPr="000329DA" w:rsidRDefault="000329DA" w:rsidP="000329DA">
      <w:pPr>
        <w:jc w:val="both"/>
        <w:rPr>
          <w:rFonts w:ascii="Arial" w:hAnsi="Arial" w:cs="Arial"/>
          <w:noProof/>
          <w:sz w:val="22"/>
          <w:szCs w:val="22"/>
        </w:rPr>
      </w:pPr>
      <w:r w:rsidRPr="000329DA">
        <w:rPr>
          <w:rFonts w:ascii="Arial" w:hAnsi="Arial" w:cs="Arial"/>
          <w:noProof/>
          <w:sz w:val="22"/>
          <w:szCs w:val="22"/>
        </w:rPr>
        <w:t xml:space="preserve">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75C154CE" w14:textId="6733C5C0" w:rsidR="000329DA" w:rsidRPr="008723A7" w:rsidRDefault="000329DA" w:rsidP="008723A7">
      <w:pPr>
        <w:pStyle w:val="Titre2"/>
        <w:numPr>
          <w:ilvl w:val="0"/>
          <w:numId w:val="0"/>
        </w:numPr>
        <w:rPr>
          <w:rFonts w:ascii="Arial" w:hAnsi="Arial" w:cs="Arial"/>
          <w:b w:val="0"/>
          <w:i w:val="0"/>
          <w:sz w:val="22"/>
          <w:szCs w:val="22"/>
        </w:rPr>
      </w:pPr>
      <w:r w:rsidRPr="008723A7">
        <w:rPr>
          <w:rFonts w:ascii="Arial" w:hAnsi="Arial" w:cs="Arial"/>
          <w:i w:val="0"/>
          <w:sz w:val="22"/>
          <w:szCs w:val="22"/>
        </w:rPr>
        <w:t>ARTICLE 5 </w:t>
      </w:r>
      <w:r w:rsidR="00191EEA">
        <w:rPr>
          <w:rFonts w:ascii="Arial" w:hAnsi="Arial" w:cs="Arial"/>
          <w:i w:val="0"/>
          <w:sz w:val="22"/>
          <w:szCs w:val="22"/>
        </w:rPr>
        <w:t>: PIECES CONSTITUTIVES DE LA LETTRE-COMMANDE</w:t>
      </w:r>
      <w:r w:rsidRPr="008723A7">
        <w:rPr>
          <w:rFonts w:ascii="Arial" w:hAnsi="Arial" w:cs="Arial"/>
          <w:i w:val="0"/>
          <w:sz w:val="22"/>
          <w:szCs w:val="22"/>
        </w:rPr>
        <w:t xml:space="preserve"> (CCAG Article 4)</w:t>
      </w:r>
    </w:p>
    <w:p w14:paraId="14DF5D32" w14:textId="3F1573D1"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Les pièces contractuelles</w:t>
      </w:r>
      <w:r w:rsidR="00824248">
        <w:rPr>
          <w:rFonts w:ascii="Arial" w:hAnsi="Arial" w:cs="Arial"/>
          <w:sz w:val="22"/>
          <w:szCs w:val="22"/>
        </w:rPr>
        <w:t xml:space="preserve"> constitutives de la présente</w:t>
      </w:r>
      <w:r w:rsidR="00191EEA">
        <w:rPr>
          <w:rFonts w:ascii="Arial" w:hAnsi="Arial" w:cs="Arial"/>
          <w:sz w:val="22"/>
          <w:szCs w:val="22"/>
        </w:rPr>
        <w:t xml:space="preserve"> Lettre-Commande</w:t>
      </w:r>
      <w:r w:rsidRPr="000329DA">
        <w:rPr>
          <w:rFonts w:ascii="Arial" w:hAnsi="Arial" w:cs="Arial"/>
          <w:sz w:val="22"/>
          <w:szCs w:val="22"/>
        </w:rPr>
        <w:t xml:space="preserve"> sont par ordre de priorité :</w:t>
      </w:r>
    </w:p>
    <w:p w14:paraId="58071277"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1. La lettre de soumission ou l’acte d’engagement ;</w:t>
      </w:r>
    </w:p>
    <w:p w14:paraId="225C4E20" w14:textId="77777777" w:rsidR="000329DA" w:rsidRPr="000329DA" w:rsidRDefault="000329DA" w:rsidP="000329DA">
      <w:pPr>
        <w:widowControl w:val="0"/>
        <w:tabs>
          <w:tab w:val="left" w:pos="780"/>
          <w:tab w:val="left" w:pos="1280"/>
          <w:tab w:val="left" w:pos="2200"/>
          <w:tab w:val="left" w:pos="2820"/>
          <w:tab w:val="left" w:pos="3900"/>
        </w:tabs>
        <w:autoSpaceDE w:val="0"/>
        <w:jc w:val="both"/>
        <w:rPr>
          <w:rFonts w:ascii="Arial" w:hAnsi="Arial" w:cs="Arial"/>
          <w:sz w:val="22"/>
          <w:szCs w:val="22"/>
        </w:rPr>
      </w:pPr>
      <w:r w:rsidRPr="000329DA">
        <w:rPr>
          <w:rFonts w:ascii="Arial" w:hAnsi="Arial" w:cs="Arial"/>
          <w:sz w:val="22"/>
          <w:szCs w:val="22"/>
        </w:rPr>
        <w:t xml:space="preserve">2. La soumission de l’entrepreneur et ses annexes dans toutes les dispositions non contraires au Cahier des Clauses Administratives Particulières </w:t>
      </w:r>
      <w:r w:rsidRPr="000329DA">
        <w:rPr>
          <w:rFonts w:ascii="Arial" w:hAnsi="Arial" w:cs="Arial"/>
          <w:spacing w:val="5"/>
          <w:sz w:val="22"/>
          <w:szCs w:val="22"/>
        </w:rPr>
        <w:t>e</w:t>
      </w:r>
      <w:r w:rsidRPr="000329DA">
        <w:rPr>
          <w:rFonts w:ascii="Arial" w:hAnsi="Arial" w:cs="Arial"/>
          <w:sz w:val="22"/>
          <w:szCs w:val="22"/>
        </w:rPr>
        <w:t xml:space="preserve">t </w:t>
      </w:r>
      <w:r w:rsidRPr="000329DA">
        <w:rPr>
          <w:rFonts w:ascii="Arial" w:hAnsi="Arial" w:cs="Arial"/>
          <w:spacing w:val="5"/>
          <w:sz w:val="22"/>
          <w:szCs w:val="22"/>
        </w:rPr>
        <w:t>a</w:t>
      </w:r>
      <w:r w:rsidRPr="000329DA">
        <w:rPr>
          <w:rFonts w:ascii="Arial" w:hAnsi="Arial" w:cs="Arial"/>
          <w:sz w:val="22"/>
          <w:szCs w:val="22"/>
        </w:rPr>
        <w:t xml:space="preserve">u </w:t>
      </w:r>
      <w:r w:rsidRPr="000329DA">
        <w:rPr>
          <w:rFonts w:ascii="Arial" w:hAnsi="Arial" w:cs="Arial"/>
          <w:spacing w:val="5"/>
          <w:sz w:val="22"/>
          <w:szCs w:val="22"/>
        </w:rPr>
        <w:t>Cahie</w:t>
      </w:r>
      <w:r w:rsidRPr="000329DA">
        <w:rPr>
          <w:rFonts w:ascii="Arial" w:hAnsi="Arial" w:cs="Arial"/>
          <w:sz w:val="22"/>
          <w:szCs w:val="22"/>
        </w:rPr>
        <w:t xml:space="preserve">r </w:t>
      </w:r>
      <w:r w:rsidRPr="000329DA">
        <w:rPr>
          <w:rFonts w:ascii="Arial" w:hAnsi="Arial" w:cs="Arial"/>
          <w:spacing w:val="5"/>
          <w:sz w:val="22"/>
          <w:szCs w:val="22"/>
        </w:rPr>
        <w:t>de</w:t>
      </w:r>
      <w:r w:rsidRPr="000329DA">
        <w:rPr>
          <w:rFonts w:ascii="Arial" w:hAnsi="Arial" w:cs="Arial"/>
          <w:sz w:val="22"/>
          <w:szCs w:val="22"/>
        </w:rPr>
        <w:t xml:space="preserve">s </w:t>
      </w:r>
      <w:r w:rsidRPr="000329DA">
        <w:rPr>
          <w:rFonts w:ascii="Arial" w:hAnsi="Arial" w:cs="Arial"/>
          <w:spacing w:val="5"/>
          <w:sz w:val="22"/>
          <w:szCs w:val="22"/>
        </w:rPr>
        <w:t>Clause</w:t>
      </w:r>
      <w:r w:rsidRPr="000329DA">
        <w:rPr>
          <w:rFonts w:ascii="Arial" w:hAnsi="Arial" w:cs="Arial"/>
          <w:sz w:val="22"/>
          <w:szCs w:val="22"/>
        </w:rPr>
        <w:t xml:space="preserve">s </w:t>
      </w:r>
      <w:r w:rsidRPr="000329DA">
        <w:rPr>
          <w:rFonts w:ascii="Arial" w:hAnsi="Arial" w:cs="Arial"/>
          <w:spacing w:val="5"/>
          <w:sz w:val="22"/>
          <w:szCs w:val="22"/>
        </w:rPr>
        <w:t xml:space="preserve">Techniques </w:t>
      </w:r>
      <w:r w:rsidRPr="000329DA">
        <w:rPr>
          <w:rFonts w:ascii="Arial" w:hAnsi="Arial" w:cs="Arial"/>
          <w:sz w:val="22"/>
          <w:szCs w:val="22"/>
        </w:rPr>
        <w:t>Particulières ci-dessous visés ;</w:t>
      </w:r>
    </w:p>
    <w:p w14:paraId="4A2DF4DF" w14:textId="3196281E" w:rsidR="000329DA" w:rsidRPr="000329DA" w:rsidRDefault="000329DA" w:rsidP="000329DA">
      <w:pPr>
        <w:widowControl w:val="0"/>
        <w:tabs>
          <w:tab w:val="left" w:pos="840"/>
          <w:tab w:val="left" w:pos="1780"/>
          <w:tab w:val="left" w:pos="2420"/>
          <w:tab w:val="left" w:pos="3520"/>
        </w:tabs>
        <w:autoSpaceDE w:val="0"/>
        <w:jc w:val="both"/>
        <w:rPr>
          <w:rFonts w:ascii="Arial" w:hAnsi="Arial" w:cs="Arial"/>
          <w:sz w:val="22"/>
          <w:szCs w:val="22"/>
        </w:rPr>
      </w:pPr>
      <w:r w:rsidRPr="000329DA">
        <w:rPr>
          <w:rFonts w:ascii="Arial" w:hAnsi="Arial" w:cs="Arial"/>
          <w:sz w:val="22"/>
          <w:szCs w:val="22"/>
        </w:rPr>
        <w:t xml:space="preserve">3. </w:t>
      </w:r>
      <w:r w:rsidRPr="000329DA">
        <w:rPr>
          <w:rFonts w:ascii="Arial" w:hAnsi="Arial" w:cs="Arial"/>
          <w:spacing w:val="5"/>
          <w:sz w:val="22"/>
          <w:szCs w:val="22"/>
        </w:rPr>
        <w:t>L</w:t>
      </w:r>
      <w:r w:rsidRPr="000329DA">
        <w:rPr>
          <w:rFonts w:ascii="Arial" w:hAnsi="Arial" w:cs="Arial"/>
          <w:sz w:val="22"/>
          <w:szCs w:val="22"/>
        </w:rPr>
        <w:t xml:space="preserve">e </w:t>
      </w:r>
      <w:r w:rsidRPr="000329DA">
        <w:rPr>
          <w:rFonts w:ascii="Arial" w:hAnsi="Arial" w:cs="Arial"/>
          <w:spacing w:val="5"/>
          <w:sz w:val="22"/>
          <w:szCs w:val="22"/>
        </w:rPr>
        <w:t>Cahie</w:t>
      </w:r>
      <w:r w:rsidRPr="000329DA">
        <w:rPr>
          <w:rFonts w:ascii="Arial" w:hAnsi="Arial" w:cs="Arial"/>
          <w:sz w:val="22"/>
          <w:szCs w:val="22"/>
        </w:rPr>
        <w:t xml:space="preserve">r </w:t>
      </w:r>
      <w:r w:rsidRPr="000329DA">
        <w:rPr>
          <w:rFonts w:ascii="Arial" w:hAnsi="Arial" w:cs="Arial"/>
          <w:spacing w:val="5"/>
          <w:sz w:val="22"/>
          <w:szCs w:val="22"/>
        </w:rPr>
        <w:t>de</w:t>
      </w:r>
      <w:r w:rsidRPr="000329DA">
        <w:rPr>
          <w:rFonts w:ascii="Arial" w:hAnsi="Arial" w:cs="Arial"/>
          <w:sz w:val="22"/>
          <w:szCs w:val="22"/>
        </w:rPr>
        <w:t xml:space="preserve">s </w:t>
      </w:r>
      <w:r w:rsidRPr="000329DA">
        <w:rPr>
          <w:rFonts w:ascii="Arial" w:hAnsi="Arial" w:cs="Arial"/>
          <w:spacing w:val="5"/>
          <w:sz w:val="22"/>
          <w:szCs w:val="22"/>
        </w:rPr>
        <w:t>Clause</w:t>
      </w:r>
      <w:r w:rsidRPr="000329DA">
        <w:rPr>
          <w:rFonts w:ascii="Arial" w:hAnsi="Arial" w:cs="Arial"/>
          <w:sz w:val="22"/>
          <w:szCs w:val="22"/>
        </w:rPr>
        <w:t xml:space="preserve">s </w:t>
      </w:r>
      <w:r w:rsidRPr="000329DA">
        <w:rPr>
          <w:rFonts w:ascii="Arial" w:hAnsi="Arial" w:cs="Arial"/>
          <w:spacing w:val="5"/>
          <w:sz w:val="22"/>
          <w:szCs w:val="22"/>
        </w:rPr>
        <w:t>Administratives</w:t>
      </w:r>
      <w:r w:rsidRPr="000329DA">
        <w:rPr>
          <w:rFonts w:ascii="Arial" w:hAnsi="Arial" w:cs="Arial"/>
          <w:sz w:val="22"/>
          <w:szCs w:val="22"/>
        </w:rPr>
        <w:t xml:space="preserve"> Particulières(CCAP</w:t>
      </w:r>
      <w:r w:rsidR="003D3325" w:rsidRPr="000329DA">
        <w:rPr>
          <w:rFonts w:ascii="Arial" w:hAnsi="Arial" w:cs="Arial"/>
          <w:sz w:val="22"/>
          <w:szCs w:val="22"/>
        </w:rPr>
        <w:t>) ;</w:t>
      </w:r>
    </w:p>
    <w:p w14:paraId="6017E148" w14:textId="1069BE3F"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4. Le Cahier des Clauses Techniques Particulières (CCTP</w:t>
      </w:r>
      <w:r w:rsidR="003D3325" w:rsidRPr="000329DA">
        <w:rPr>
          <w:rFonts w:ascii="Arial" w:hAnsi="Arial" w:cs="Arial"/>
          <w:sz w:val="22"/>
          <w:szCs w:val="22"/>
        </w:rPr>
        <w:t>) ;</w:t>
      </w:r>
    </w:p>
    <w:p w14:paraId="0F2A71EF" w14:textId="2DD2D8B5"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 xml:space="preserve">5. Les éléments propres à la détermination du montant du marché, tels que, par ordre de priorité : les bordereaux des prix unitaires ; l’état des prix forfaitaires ; le détail ou le devis estimatif ; la décomposition des prix forfaitaires et/ou le sous-détail des prix </w:t>
      </w:r>
      <w:r w:rsidR="003D3325" w:rsidRPr="000329DA">
        <w:rPr>
          <w:rFonts w:ascii="Arial" w:hAnsi="Arial" w:cs="Arial"/>
          <w:sz w:val="22"/>
          <w:szCs w:val="22"/>
        </w:rPr>
        <w:t>unitaires ;</w:t>
      </w:r>
    </w:p>
    <w:p w14:paraId="6A618B14"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6. Plans, notes de calcul, cahiers de sondage et dos</w:t>
      </w:r>
      <w:r w:rsidRPr="000329DA">
        <w:rPr>
          <w:rFonts w:ascii="Arial" w:hAnsi="Arial" w:cs="Arial"/>
          <w:spacing w:val="5"/>
          <w:sz w:val="22"/>
          <w:szCs w:val="22"/>
        </w:rPr>
        <w:t>sier</w:t>
      </w:r>
      <w:r w:rsidRPr="000329DA">
        <w:rPr>
          <w:rFonts w:ascii="Arial" w:hAnsi="Arial" w:cs="Arial"/>
          <w:sz w:val="22"/>
          <w:szCs w:val="22"/>
        </w:rPr>
        <w:t xml:space="preserve">s </w:t>
      </w:r>
      <w:r w:rsidRPr="000329DA">
        <w:rPr>
          <w:rFonts w:ascii="Arial" w:hAnsi="Arial" w:cs="Arial"/>
          <w:spacing w:val="5"/>
          <w:sz w:val="22"/>
          <w:szCs w:val="22"/>
        </w:rPr>
        <w:t>géotechnique</w:t>
      </w:r>
      <w:r w:rsidRPr="000329DA">
        <w:rPr>
          <w:rFonts w:ascii="Arial" w:hAnsi="Arial" w:cs="Arial"/>
          <w:sz w:val="22"/>
          <w:szCs w:val="22"/>
        </w:rPr>
        <w:t>s ;</w:t>
      </w:r>
    </w:p>
    <w:p w14:paraId="3B217361"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7. Le Cahier des Clauses Administratives Générales (CCAG) applicables aux Marchés Publics de travaux mis en vigueur par arrêté N°033/CAB/PMdu13 février 2007 ;</w:t>
      </w:r>
    </w:p>
    <w:p w14:paraId="0D542669" w14:textId="77777777" w:rsidR="000329DA" w:rsidRPr="000329DA" w:rsidRDefault="000329DA" w:rsidP="000329DA">
      <w:pPr>
        <w:widowControl w:val="0"/>
        <w:autoSpaceDE w:val="0"/>
        <w:jc w:val="both"/>
        <w:rPr>
          <w:rFonts w:ascii="Arial" w:hAnsi="Arial" w:cs="Arial"/>
          <w:sz w:val="22"/>
          <w:szCs w:val="22"/>
        </w:rPr>
      </w:pPr>
      <w:r w:rsidRPr="000329DA">
        <w:rPr>
          <w:rFonts w:ascii="Arial" w:hAnsi="Arial" w:cs="Arial"/>
          <w:sz w:val="22"/>
          <w:szCs w:val="22"/>
        </w:rPr>
        <w:t>8. Le ou les Cahiers des Clauses Techniques Générales (CCTG) applicables aux prestations faisant l’objet du marché.</w:t>
      </w:r>
    </w:p>
    <w:p w14:paraId="1D6C15F0" w14:textId="77777777" w:rsidR="000329DA" w:rsidRPr="008723A7" w:rsidRDefault="000329DA" w:rsidP="008723A7">
      <w:pPr>
        <w:pStyle w:val="Titre2"/>
        <w:numPr>
          <w:ilvl w:val="0"/>
          <w:numId w:val="0"/>
        </w:numPr>
        <w:rPr>
          <w:rFonts w:ascii="Arial" w:hAnsi="Arial" w:cs="Arial"/>
          <w:b w:val="0"/>
          <w:i w:val="0"/>
          <w:sz w:val="22"/>
          <w:szCs w:val="22"/>
        </w:rPr>
      </w:pPr>
      <w:r w:rsidRPr="008723A7">
        <w:rPr>
          <w:rFonts w:ascii="Arial" w:hAnsi="Arial" w:cs="Arial"/>
          <w:i w:val="0"/>
          <w:sz w:val="22"/>
          <w:szCs w:val="22"/>
        </w:rPr>
        <w:t>ARTICLE 6 : TEXTES GENERAUX APPLICABLES</w:t>
      </w:r>
    </w:p>
    <w:p w14:paraId="5692540E" w14:textId="77777777" w:rsidR="000329DA" w:rsidRPr="000329DA" w:rsidRDefault="000329DA" w:rsidP="000329DA">
      <w:pPr>
        <w:ind w:firstLine="709"/>
        <w:jc w:val="both"/>
        <w:rPr>
          <w:rFonts w:ascii="Arial" w:hAnsi="Arial" w:cs="Arial"/>
          <w:sz w:val="22"/>
          <w:szCs w:val="22"/>
        </w:rPr>
      </w:pPr>
      <w:r w:rsidRPr="000329DA">
        <w:rPr>
          <w:rFonts w:ascii="Arial" w:hAnsi="Arial" w:cs="Arial"/>
          <w:sz w:val="22"/>
          <w:szCs w:val="22"/>
        </w:rPr>
        <w:t>En ce qui n’est pas contraire aux dispositions du présent contrat, le Cocontractant reste soumis aux textes généraux ci-après :</w:t>
      </w:r>
    </w:p>
    <w:p w14:paraId="6471A4CE"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 92/007 du 14 août 1992 portant Code du travail ; </w:t>
      </w:r>
    </w:p>
    <w:p w14:paraId="76CC6673"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 096/12 du 05 août 1996 portant loi cadre relative à la gestion de l’Environnement ;</w:t>
      </w:r>
    </w:p>
    <w:p w14:paraId="1A832E09"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 2000/09 du 13 juillet 2000 fixant l’organisation et les modalités d’exercice de la profession d’Ingénieur de Génie-civil ;</w:t>
      </w:r>
    </w:p>
    <w:p w14:paraId="3589C43F"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Loi n°2025/012 du 17 décembre 2025 portant loi des finances de la République du Cameroun pour l’exercice 2026;</w:t>
      </w:r>
    </w:p>
    <w:p w14:paraId="013A687A"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2001/048 du 23 février 2001 portant organisation et fonctionnement de l’Agence de Régulation des Marchés Publics ;</w:t>
      </w:r>
    </w:p>
    <w:p w14:paraId="38C6BDA7"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2003/651/PM du 16 avril 2003 fixant les modalités d’application du régime fiscal et douanier des Marchés Publics ;</w:t>
      </w:r>
    </w:p>
    <w:p w14:paraId="3B668563"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2018/366 du 20 juin 2018 portant Code des Marchés Publics;</w:t>
      </w:r>
    </w:p>
    <w:p w14:paraId="67180479"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2008/376 du 12 novembre 2008 portant organisation administrative de la République du Cameroun ;</w:t>
      </w:r>
    </w:p>
    <w:p w14:paraId="1F708A2C"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14:paraId="3B718942"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14:paraId="0DAB8990"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L’Arrêté n° 033/CAB/PM du 13 février 2007 mettant en vigueur les Cahiers des Clauses Administratives Générales (CCAG) applicable aux marchés publics;</w:t>
      </w:r>
    </w:p>
    <w:p w14:paraId="08C911F6"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L’Arrêté n° 093/CAB/PM du 05 novembre 2000 fixant les montants de la caution de soumission et les frais du dossier d’appel d’offres ;</w:t>
      </w:r>
    </w:p>
    <w:p w14:paraId="24C2CA22"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L’Arrêté n° 022/CAB/PM du 02 février 2011 fixant les modalités de recrutement des Consultants individuels ;</w:t>
      </w:r>
    </w:p>
    <w:p w14:paraId="5FD143EE"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color w:val="000000"/>
          <w:sz w:val="22"/>
          <w:szCs w:val="22"/>
        </w:rPr>
      </w:pPr>
      <w:r w:rsidRPr="00B5031A">
        <w:rPr>
          <w:rFonts w:ascii="Arial" w:hAnsi="Arial" w:cs="Arial"/>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14:paraId="7A27E988"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lastRenderedPageBreak/>
        <w:t>La Circulaire n° 002/CAB/PM du 31 janvier 2011 relative à l’amélioration de la performance du système des Marchés Publics ;</w:t>
      </w:r>
    </w:p>
    <w:p w14:paraId="68371212"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Circulaire n°003/CAB/PM du 31 janvier 2011 précisant les modalités de gestion des changements  des conditions économiques des Marchés Publics ;</w:t>
      </w:r>
    </w:p>
    <w:p w14:paraId="23BD2C8F"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bCs/>
          <w:iCs/>
          <w:color w:val="000000"/>
          <w:sz w:val="22"/>
          <w:szCs w:val="22"/>
        </w:rPr>
        <w:t>La Circulaire N°001/CAB/PR du 19 juin 2012 relative à la passation et au contrôle de l’exécution des marchés publics ;</w:t>
      </w:r>
    </w:p>
    <w:p w14:paraId="2B6332A2"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bCs/>
          <w:iCs/>
          <w:color w:val="000000"/>
          <w:sz w:val="22"/>
          <w:szCs w:val="22"/>
        </w:rPr>
        <w:t>La Circulaire N°0001879/C/MINFI du 31 Décembre 2025 portant instructions relatives à l’exécution des lois des finances, au suivi et au contrôle de l’exécution du Budget de l’Etat et des Autres Entités Publiques pour l’exercice 2026;</w:t>
      </w:r>
    </w:p>
    <w:p w14:paraId="179A2BAC"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Les Normes Techniques en vigueur dans la République du Cameroun ;</w:t>
      </w:r>
    </w:p>
    <w:p w14:paraId="108A2F84" w14:textId="77777777" w:rsidR="00B5031A" w:rsidRPr="00B5031A" w:rsidRDefault="00B5031A" w:rsidP="00673B5C">
      <w:pPr>
        <w:numPr>
          <w:ilvl w:val="0"/>
          <w:numId w:val="72"/>
        </w:numPr>
        <w:shd w:val="clear" w:color="auto" w:fill="FFFFFF"/>
        <w:contextualSpacing/>
        <w:jc w:val="both"/>
        <w:rPr>
          <w:rFonts w:ascii="Arial" w:hAnsi="Arial" w:cs="Arial"/>
          <w:color w:val="000000"/>
          <w:sz w:val="22"/>
          <w:szCs w:val="22"/>
        </w:rPr>
      </w:pPr>
      <w:r w:rsidRPr="00B5031A">
        <w:rPr>
          <w:rFonts w:ascii="Arial" w:hAnsi="Arial" w:cs="Arial"/>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204DA01D" w14:textId="77777777" w:rsidR="00B5031A" w:rsidRPr="00B5031A" w:rsidRDefault="00B5031A" w:rsidP="00673B5C">
      <w:pPr>
        <w:widowControl w:val="0"/>
        <w:numPr>
          <w:ilvl w:val="0"/>
          <w:numId w:val="72"/>
        </w:numPr>
        <w:shd w:val="clear" w:color="auto" w:fill="FFFFFF"/>
        <w:autoSpaceDE w:val="0"/>
        <w:autoSpaceDN w:val="0"/>
        <w:adjustRightInd w:val="0"/>
        <w:ind w:right="-20"/>
        <w:contextualSpacing/>
        <w:jc w:val="both"/>
        <w:rPr>
          <w:rFonts w:ascii="Arial" w:hAnsi="Arial" w:cs="Arial"/>
          <w:iCs/>
          <w:color w:val="000000"/>
          <w:sz w:val="22"/>
          <w:szCs w:val="22"/>
        </w:rPr>
      </w:pPr>
      <w:r w:rsidRPr="00B5031A">
        <w:rPr>
          <w:rFonts w:ascii="Arial" w:hAnsi="Arial" w:cs="Arial"/>
          <w:iCs/>
          <w:color w:val="000000"/>
          <w:sz w:val="22"/>
          <w:szCs w:val="22"/>
        </w:rPr>
        <w:t>Les textes régissant les corps de métier</w:t>
      </w:r>
      <w:r w:rsidRPr="00B5031A">
        <w:rPr>
          <w:rFonts w:ascii="Arial" w:hAnsi="Arial" w:cs="Arial"/>
          <w:iCs/>
          <w:color w:val="000000"/>
          <w:spacing w:val="6"/>
          <w:sz w:val="22"/>
          <w:szCs w:val="22"/>
        </w:rPr>
        <w:t>.</w:t>
      </w:r>
    </w:p>
    <w:p w14:paraId="77597113" w14:textId="77777777" w:rsidR="000329DA" w:rsidRPr="00D24C99" w:rsidRDefault="000329DA" w:rsidP="00D24C99">
      <w:pPr>
        <w:pStyle w:val="Titre2"/>
        <w:numPr>
          <w:ilvl w:val="0"/>
          <w:numId w:val="0"/>
        </w:numPr>
        <w:rPr>
          <w:rFonts w:ascii="Arial" w:hAnsi="Arial" w:cs="Arial"/>
          <w:b w:val="0"/>
          <w:i w:val="0"/>
          <w:sz w:val="22"/>
          <w:szCs w:val="22"/>
        </w:rPr>
      </w:pPr>
      <w:r w:rsidRPr="00D24C99">
        <w:rPr>
          <w:rFonts w:ascii="Arial" w:hAnsi="Arial" w:cs="Arial"/>
          <w:i w:val="0"/>
          <w:sz w:val="22"/>
          <w:szCs w:val="22"/>
        </w:rPr>
        <w:t>ARTICLE 7 : COMMUNICATION (CCAG Article 6 et 10 complétés)</w:t>
      </w:r>
    </w:p>
    <w:p w14:paraId="3D53D46C" w14:textId="77777777" w:rsidR="000329DA" w:rsidRPr="000329DA" w:rsidRDefault="000329DA" w:rsidP="000329DA">
      <w:pPr>
        <w:widowControl w:val="0"/>
        <w:autoSpaceDE w:val="0"/>
        <w:spacing w:before="120"/>
        <w:ind w:left="1418" w:hanging="1276"/>
        <w:jc w:val="both"/>
        <w:rPr>
          <w:rFonts w:ascii="Arial" w:hAnsi="Arial" w:cs="Arial"/>
          <w:b/>
          <w:sz w:val="22"/>
          <w:szCs w:val="22"/>
        </w:rPr>
      </w:pPr>
      <w:r w:rsidRPr="000329DA">
        <w:rPr>
          <w:rFonts w:ascii="Arial" w:hAnsi="Arial" w:cs="Arial"/>
          <w:b/>
          <w:sz w:val="22"/>
          <w:szCs w:val="22"/>
        </w:rPr>
        <w:t>7.1. Domicile du cocontractant</w:t>
      </w:r>
    </w:p>
    <w:p w14:paraId="54090A13" w14:textId="1BBB5327" w:rsidR="000329DA" w:rsidRPr="000329DA" w:rsidRDefault="000329DA" w:rsidP="000329DA">
      <w:pPr>
        <w:pStyle w:val="Style3"/>
        <w:rPr>
          <w:rFonts w:ascii="Arial" w:hAnsi="Arial" w:cs="Arial"/>
          <w:sz w:val="22"/>
          <w:szCs w:val="22"/>
        </w:rPr>
      </w:pPr>
      <w:r w:rsidRPr="000329DA">
        <w:rPr>
          <w:rFonts w:ascii="Arial" w:hAnsi="Arial" w:cs="Arial"/>
          <w:sz w:val="22"/>
          <w:szCs w:val="22"/>
        </w:rPr>
        <w:t>Le Cocontractant sera tenu d'élire domicile à proximité des lieux des travaux. Faute par lui de se conformer à cette obligation ou de faire connaître son nouveau domicile au Chef de Service par écrit, les notifications se rattachant à son entreprise seront valablement f</w:t>
      </w:r>
      <w:r w:rsidR="00C24CB3">
        <w:rPr>
          <w:rFonts w:ascii="Arial" w:hAnsi="Arial" w:cs="Arial"/>
          <w:sz w:val="22"/>
          <w:szCs w:val="22"/>
        </w:rPr>
        <w:t>aites à la Commune de Dimako</w:t>
      </w:r>
      <w:r w:rsidRPr="000329DA">
        <w:rPr>
          <w:rFonts w:ascii="Arial" w:hAnsi="Arial" w:cs="Arial"/>
          <w:sz w:val="22"/>
          <w:szCs w:val="22"/>
        </w:rPr>
        <w:t>.</w:t>
      </w:r>
    </w:p>
    <w:p w14:paraId="79D468BE" w14:textId="77777777" w:rsidR="000329DA" w:rsidRPr="000329DA" w:rsidRDefault="000329DA" w:rsidP="000329DA">
      <w:pPr>
        <w:pStyle w:val="Style3"/>
        <w:rPr>
          <w:rFonts w:ascii="Arial" w:hAnsi="Arial" w:cs="Arial"/>
          <w:sz w:val="22"/>
          <w:szCs w:val="22"/>
        </w:rPr>
      </w:pPr>
      <w:r w:rsidRPr="000329DA">
        <w:rPr>
          <w:rFonts w:ascii="Arial" w:hAnsi="Arial" w:cs="Arial"/>
          <w:sz w:val="22"/>
          <w:szCs w:val="22"/>
        </w:rPr>
        <w:t>Le délai de mise à disposition de l’élection de domicile du Cocontractant est de quinze (15) jours à compter de la date de notification de l’ordre de service de commencer les travaux.</w:t>
      </w:r>
    </w:p>
    <w:p w14:paraId="64C34C2A" w14:textId="77777777" w:rsidR="000329DA" w:rsidRPr="000329DA" w:rsidRDefault="000329DA" w:rsidP="000329DA">
      <w:pPr>
        <w:spacing w:before="60"/>
        <w:ind w:left="1418" w:hanging="1276"/>
        <w:jc w:val="both"/>
        <w:rPr>
          <w:rFonts w:ascii="Arial" w:hAnsi="Arial" w:cs="Arial"/>
          <w:sz w:val="22"/>
          <w:szCs w:val="22"/>
        </w:rPr>
      </w:pPr>
      <w:r w:rsidRPr="000329DA">
        <w:rPr>
          <w:rFonts w:ascii="Arial" w:hAnsi="Arial" w:cs="Arial"/>
          <w:b/>
          <w:sz w:val="22"/>
          <w:szCs w:val="22"/>
        </w:rPr>
        <w:t>7</w:t>
      </w:r>
      <w:r w:rsidRPr="000329DA">
        <w:rPr>
          <w:rFonts w:ascii="Arial" w:hAnsi="Arial" w:cs="Arial"/>
          <w:sz w:val="22"/>
          <w:szCs w:val="22"/>
        </w:rPr>
        <w:t>.2.</w:t>
      </w:r>
      <w:r w:rsidRPr="000329DA">
        <w:rPr>
          <w:rFonts w:ascii="Arial" w:hAnsi="Arial" w:cs="Arial"/>
          <w:b/>
          <w:sz w:val="22"/>
          <w:szCs w:val="22"/>
        </w:rPr>
        <w:t xml:space="preserve"> Correspondances</w:t>
      </w:r>
    </w:p>
    <w:p w14:paraId="334DCCF0" w14:textId="77777777" w:rsidR="000329DA" w:rsidRPr="000329DA" w:rsidRDefault="000329DA" w:rsidP="000329DA">
      <w:pPr>
        <w:ind w:left="142"/>
        <w:jc w:val="both"/>
        <w:rPr>
          <w:rFonts w:ascii="Arial" w:hAnsi="Arial" w:cs="Arial"/>
          <w:sz w:val="22"/>
          <w:szCs w:val="22"/>
        </w:rPr>
      </w:pPr>
      <w:r w:rsidRPr="000329DA">
        <w:rPr>
          <w:rFonts w:ascii="Arial" w:hAnsi="Arial" w:cs="Arial"/>
          <w:sz w:val="22"/>
          <w:szCs w:val="22"/>
        </w:rPr>
        <w:t>Toutes les communications entre le Cocontractant, le Maître d’Ouvrage et le Chef de service du marché, l’ingénieur du marché et le Maître d’œuvre, relatives à l’exécution du marché sont exclusivement faites par écrit.</w:t>
      </w:r>
    </w:p>
    <w:p w14:paraId="4ABBD952" w14:textId="77777777" w:rsidR="000329DA" w:rsidRPr="000329DA" w:rsidRDefault="000329DA" w:rsidP="000329DA">
      <w:pPr>
        <w:jc w:val="both"/>
        <w:rPr>
          <w:rFonts w:ascii="Arial" w:hAnsi="Arial" w:cs="Arial"/>
          <w:sz w:val="22"/>
          <w:szCs w:val="22"/>
        </w:rPr>
      </w:pPr>
      <w:r w:rsidRPr="000329DA">
        <w:rPr>
          <w:rFonts w:ascii="Arial" w:hAnsi="Arial" w:cs="Arial"/>
          <w:sz w:val="22"/>
          <w:szCs w:val="22"/>
        </w:rPr>
        <w:t>Elles sont expédiées par courrier, télégramme, télécopie, e-mail, ou déposées contre décharge aux adresses indiquées par les parties à cette fin.</w:t>
      </w:r>
    </w:p>
    <w:p w14:paraId="238CF93B" w14:textId="77777777" w:rsidR="000329DA" w:rsidRPr="000329DA" w:rsidRDefault="000329DA" w:rsidP="000329DA">
      <w:pPr>
        <w:ind w:firstLine="6"/>
        <w:jc w:val="both"/>
        <w:rPr>
          <w:rFonts w:ascii="Arial" w:hAnsi="Arial" w:cs="Arial"/>
          <w:sz w:val="22"/>
          <w:szCs w:val="22"/>
        </w:rPr>
      </w:pPr>
      <w:r w:rsidRPr="000329DA">
        <w:rPr>
          <w:rFonts w:ascii="Arial" w:hAnsi="Arial" w:cs="Arial"/>
          <w:sz w:val="22"/>
          <w:szCs w:val="22"/>
        </w:rPr>
        <w:t>Dans le cas où le Maître d’Ouvrage en est le destinataire, des copies seront adressées dans les mêmes délais au Chef de Service et à l’Ingénieur du Marché.</w:t>
      </w:r>
    </w:p>
    <w:p w14:paraId="6A64EF68" w14:textId="77777777" w:rsidR="000329DA" w:rsidRPr="00D24C99" w:rsidRDefault="000329DA" w:rsidP="00D24C99">
      <w:pPr>
        <w:pStyle w:val="Titre2"/>
        <w:numPr>
          <w:ilvl w:val="0"/>
          <w:numId w:val="0"/>
        </w:numPr>
        <w:ind w:left="6"/>
        <w:rPr>
          <w:rFonts w:ascii="Arial" w:hAnsi="Arial" w:cs="Arial"/>
          <w:b w:val="0"/>
          <w:i w:val="0"/>
          <w:sz w:val="22"/>
          <w:szCs w:val="22"/>
        </w:rPr>
      </w:pPr>
      <w:r w:rsidRPr="00D24C99">
        <w:rPr>
          <w:rFonts w:ascii="Arial" w:hAnsi="Arial" w:cs="Arial"/>
          <w:i w:val="0"/>
          <w:sz w:val="22"/>
          <w:szCs w:val="22"/>
        </w:rPr>
        <w:t>ARTICLE 8 : ORDRES DE SERVICE (CCAG Article 8)</w:t>
      </w:r>
    </w:p>
    <w:p w14:paraId="3D416071" w14:textId="77777777" w:rsidR="000329DA" w:rsidRPr="000329DA" w:rsidRDefault="000329DA" w:rsidP="000329DA">
      <w:pPr>
        <w:widowControl w:val="0"/>
        <w:tabs>
          <w:tab w:val="left" w:pos="2410"/>
        </w:tabs>
        <w:autoSpaceDE w:val="0"/>
        <w:jc w:val="both"/>
        <w:rPr>
          <w:rFonts w:ascii="Arial" w:hAnsi="Arial" w:cs="Arial"/>
          <w:sz w:val="22"/>
          <w:szCs w:val="22"/>
        </w:rPr>
      </w:pPr>
      <w:r w:rsidRPr="000329DA">
        <w:rPr>
          <w:rFonts w:ascii="Arial" w:hAnsi="Arial" w:cs="Arial"/>
          <w:iCs/>
          <w:sz w:val="22"/>
          <w:szCs w:val="22"/>
        </w:rPr>
        <w:t>Les différents ordres de service seront établis et notifiés ainsi qu’il suit :</w:t>
      </w:r>
    </w:p>
    <w:p w14:paraId="101DABF7" w14:textId="77777777" w:rsidR="000329DA" w:rsidRPr="000329DA" w:rsidRDefault="000329DA" w:rsidP="00673B5C">
      <w:pPr>
        <w:pStyle w:val="Paragraphedeliste"/>
        <w:numPr>
          <w:ilvl w:val="1"/>
          <w:numId w:val="19"/>
        </w:numPr>
        <w:spacing w:before="80"/>
        <w:jc w:val="both"/>
        <w:rPr>
          <w:rFonts w:ascii="Arial" w:hAnsi="Arial" w:cs="Arial"/>
          <w:color w:val="000000"/>
          <w:sz w:val="22"/>
          <w:szCs w:val="22"/>
          <w:lang w:val="fr-FR"/>
        </w:rPr>
      </w:pPr>
      <w:r w:rsidRPr="000329DA">
        <w:rPr>
          <w:rFonts w:ascii="Arial" w:hAnsi="Arial" w:cs="Arial"/>
          <w:sz w:val="22"/>
          <w:szCs w:val="22"/>
          <w:lang w:val="fr-FR"/>
        </w:rPr>
        <w:t>L’Ordre de Service de commencer les travaux est signé par le Maître d’Ouvrage et notifié au Cocontractant par le Chef de service.</w:t>
      </w:r>
    </w:p>
    <w:p w14:paraId="5D5ADF32" w14:textId="77777777" w:rsidR="000329DA" w:rsidRPr="000329DA" w:rsidRDefault="000329DA" w:rsidP="00673B5C">
      <w:pPr>
        <w:pStyle w:val="Paragraphedeliste"/>
        <w:numPr>
          <w:ilvl w:val="1"/>
          <w:numId w:val="19"/>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 xml:space="preserve">Les Ordres de Service ayant une incidence sur l’objectif, le montant ou le délai d’exécution du Marché seront proposés par le </w:t>
      </w:r>
      <w:r w:rsidRPr="000329DA">
        <w:rPr>
          <w:rFonts w:ascii="Arial" w:hAnsi="Arial" w:cs="Arial"/>
          <w:sz w:val="22"/>
          <w:szCs w:val="22"/>
          <w:lang w:val="fr-FR"/>
        </w:rPr>
        <w:t>Chef de Service en collaboration avec l’Ingénieur, et ne</w:t>
      </w:r>
      <w:r w:rsidRPr="000329DA">
        <w:rPr>
          <w:rFonts w:ascii="Arial" w:hAnsi="Arial" w:cs="Arial"/>
          <w:color w:val="000000"/>
          <w:sz w:val="22"/>
          <w:szCs w:val="22"/>
          <w:lang w:val="fr-FR"/>
        </w:rPr>
        <w:t xml:space="preserve"> seront exécutables qu’après signature du Maître d’Ouvrage. </w:t>
      </w:r>
    </w:p>
    <w:p w14:paraId="02317169" w14:textId="77777777" w:rsidR="000329DA" w:rsidRPr="000329DA" w:rsidRDefault="000329DA" w:rsidP="00673B5C">
      <w:pPr>
        <w:pStyle w:val="Paragraphedeliste"/>
        <w:numPr>
          <w:ilvl w:val="1"/>
          <w:numId w:val="19"/>
        </w:numPr>
        <w:spacing w:before="80"/>
        <w:jc w:val="both"/>
        <w:rPr>
          <w:rFonts w:ascii="Arial" w:hAnsi="Arial" w:cs="Arial"/>
          <w:sz w:val="22"/>
          <w:szCs w:val="22"/>
          <w:lang w:val="fr-FR"/>
        </w:rPr>
      </w:pPr>
      <w:r w:rsidRPr="000329DA">
        <w:rPr>
          <w:rFonts w:ascii="Arial" w:hAnsi="Arial" w:cs="Arial"/>
          <w:sz w:val="22"/>
          <w:szCs w:val="22"/>
          <w:lang w:val="fr-FR"/>
        </w:rPr>
        <w:t>Les Ordres de Service à caractère technique liés au déroulement normal du chantier seront directement signés par le Chef de service du marché et notifiés au Cocontractant, avec copie à l’Ingénieur.</w:t>
      </w:r>
    </w:p>
    <w:p w14:paraId="3DD8805E"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valant mise en demeure seront proposés par le Maître d’œuvre en collaboration avec l’Ingénieur et seront exécutables après leur signature par le Maître d’Ouvrage.</w:t>
      </w:r>
    </w:p>
    <w:p w14:paraId="35C16AF8"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de suspension et de reprise des travaux, pour cause d’intempéries, seront signés par le Maître d’Ouvrage sur proposition du Maître d’œuvre après avis de l’Ingénieur et notifiés au Cocontractant par le Chef de Service.</w:t>
      </w:r>
    </w:p>
    <w:p w14:paraId="58318E40"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prescrivant les travaux nécessaires pour remédier aux désordres ne relevant pas d’un entretien normal qui apparaîtraient dans les ouvrages pendant la période de garantie, seront signés par le Chef de Service sur proposition de l’Ingénieur et notifiés au Cocontractant par l’Ingénieur.</w:t>
      </w:r>
    </w:p>
    <w:p w14:paraId="002B0525" w14:textId="77777777" w:rsidR="000329DA" w:rsidRPr="000329DA" w:rsidRDefault="000329DA" w:rsidP="000329DA">
      <w:pPr>
        <w:pStyle w:val="Paragraphedeliste"/>
        <w:spacing w:before="80"/>
        <w:jc w:val="both"/>
        <w:rPr>
          <w:rFonts w:ascii="Arial" w:hAnsi="Arial" w:cs="Arial"/>
          <w:color w:val="000000"/>
          <w:sz w:val="22"/>
          <w:szCs w:val="22"/>
          <w:lang w:val="fr-FR"/>
        </w:rPr>
      </w:pPr>
    </w:p>
    <w:p w14:paraId="0D711265" w14:textId="77777777" w:rsidR="000329DA" w:rsidRPr="000329DA" w:rsidRDefault="000329DA" w:rsidP="00673B5C">
      <w:pPr>
        <w:pStyle w:val="Paragraphedeliste"/>
        <w:numPr>
          <w:ilvl w:val="1"/>
          <w:numId w:val="20"/>
        </w:numPr>
        <w:spacing w:before="80"/>
        <w:jc w:val="both"/>
        <w:rPr>
          <w:rFonts w:ascii="Arial" w:hAnsi="Arial" w:cs="Arial"/>
          <w:color w:val="000000"/>
          <w:sz w:val="22"/>
          <w:szCs w:val="22"/>
          <w:lang w:val="fr-FR"/>
        </w:rPr>
      </w:pPr>
      <w:r w:rsidRPr="000329DA">
        <w:rPr>
          <w:rFonts w:ascii="Arial" w:hAnsi="Arial" w:cs="Arial"/>
          <w:color w:val="000000"/>
          <w:sz w:val="22"/>
          <w:szCs w:val="22"/>
          <w:lang w:val="fr-FR"/>
        </w:rPr>
        <w:t>Les Ordres de Service prescrivant des interventions pour assurer le maintien de la circulation, notamment le traitement des bourbiers et l’élimination des points critiques de menace de coupure du trafic, pendant les travaux, seront signés par l’Ingénieur et notifiés par le Maître d’Œuvre.</w:t>
      </w:r>
    </w:p>
    <w:p w14:paraId="45DB57C7" w14:textId="77777777" w:rsidR="000329DA" w:rsidRPr="000329DA" w:rsidRDefault="000329DA" w:rsidP="000329DA">
      <w:pPr>
        <w:spacing w:before="120"/>
        <w:jc w:val="both"/>
        <w:rPr>
          <w:rFonts w:ascii="Arial" w:hAnsi="Arial" w:cs="Arial"/>
          <w:color w:val="000000"/>
          <w:sz w:val="22"/>
          <w:szCs w:val="22"/>
        </w:rPr>
      </w:pPr>
      <w:r w:rsidRPr="000329DA">
        <w:rPr>
          <w:rFonts w:ascii="Arial" w:hAnsi="Arial" w:cs="Arial"/>
          <w:color w:val="000000"/>
          <w:sz w:val="22"/>
          <w:szCs w:val="22"/>
        </w:rPr>
        <w:t xml:space="preserve">Le Cocontractant dispose d’un délai de 15 </w:t>
      </w:r>
      <w:r w:rsidRPr="000329DA">
        <w:rPr>
          <w:rFonts w:ascii="Arial" w:hAnsi="Arial" w:cs="Arial"/>
          <w:sz w:val="22"/>
          <w:szCs w:val="22"/>
        </w:rPr>
        <w:t xml:space="preserve">jours à partir de la date de notification </w:t>
      </w:r>
      <w:r w:rsidRPr="000329DA">
        <w:rPr>
          <w:rFonts w:ascii="Arial" w:hAnsi="Arial" w:cs="Arial"/>
          <w:color w:val="000000"/>
          <w:sz w:val="22"/>
          <w:szCs w:val="22"/>
        </w:rPr>
        <w:t>pour émettre des réserves sur tout Ordre de Service reçu. Le fait d’émettre des réserves ne dispense pas le Cocontractant d’exécuter les Ordres de Service reçus.</w:t>
      </w:r>
    </w:p>
    <w:p w14:paraId="0AC34026" w14:textId="6DA33E74" w:rsidR="000329DA" w:rsidRDefault="000329DA" w:rsidP="000329DA">
      <w:pPr>
        <w:jc w:val="both"/>
        <w:rPr>
          <w:rFonts w:ascii="Arial" w:hAnsi="Arial" w:cs="Arial"/>
          <w:color w:val="000000"/>
          <w:sz w:val="22"/>
          <w:szCs w:val="22"/>
        </w:rPr>
      </w:pPr>
      <w:r w:rsidRPr="000329DA">
        <w:rPr>
          <w:rFonts w:ascii="Arial" w:hAnsi="Arial" w:cs="Arial"/>
          <w:color w:val="000000"/>
          <w:sz w:val="22"/>
          <w:szCs w:val="22"/>
        </w:rPr>
        <w:lastRenderedPageBreak/>
        <w:t xml:space="preserve">Le Cocontractant adressera toutes notifications écrites ou correspondances au Maître </w:t>
      </w:r>
      <w:r w:rsidR="003D3325" w:rsidRPr="000329DA">
        <w:rPr>
          <w:rFonts w:ascii="Arial" w:hAnsi="Arial" w:cs="Arial"/>
          <w:color w:val="000000"/>
          <w:sz w:val="22"/>
          <w:szCs w:val="22"/>
        </w:rPr>
        <w:t>d’œuvre avec</w:t>
      </w:r>
      <w:r w:rsidRPr="000329DA">
        <w:rPr>
          <w:rFonts w:ascii="Arial" w:hAnsi="Arial" w:cs="Arial"/>
          <w:color w:val="000000"/>
          <w:sz w:val="22"/>
          <w:szCs w:val="22"/>
        </w:rPr>
        <w:t xml:space="preserve"> copie à l’Ingénieur et au Chef de Service. </w:t>
      </w:r>
    </w:p>
    <w:p w14:paraId="2A9FDE74" w14:textId="77777777" w:rsidR="003D3325" w:rsidRPr="003D3325" w:rsidRDefault="003D3325" w:rsidP="000329DA">
      <w:pPr>
        <w:jc w:val="both"/>
        <w:rPr>
          <w:rFonts w:ascii="Arial" w:hAnsi="Arial" w:cs="Arial"/>
          <w:color w:val="000000"/>
          <w:sz w:val="16"/>
          <w:szCs w:val="16"/>
        </w:rPr>
      </w:pPr>
    </w:p>
    <w:p w14:paraId="7F80A919" w14:textId="77777777" w:rsidR="000329DA" w:rsidRPr="000329DA" w:rsidRDefault="000329DA" w:rsidP="000329DA">
      <w:pPr>
        <w:pStyle w:val="Style3"/>
        <w:rPr>
          <w:rFonts w:ascii="Arial" w:hAnsi="Arial" w:cs="Arial"/>
          <w:sz w:val="22"/>
          <w:szCs w:val="22"/>
        </w:rPr>
      </w:pPr>
      <w:r w:rsidRPr="000329DA">
        <w:rPr>
          <w:rFonts w:ascii="Arial" w:hAnsi="Arial" w:cs="Arial"/>
          <w:b/>
          <w:sz w:val="22"/>
          <w:szCs w:val="22"/>
          <w:u w:val="single"/>
        </w:rPr>
        <w:t>NB</w:t>
      </w:r>
      <w:r w:rsidRPr="000329DA">
        <w:rPr>
          <w:rFonts w:ascii="Arial" w:hAnsi="Arial" w:cs="Arial"/>
          <w:sz w:val="22"/>
          <w:szCs w:val="22"/>
        </w:rPr>
        <w:t xml:space="preserve"> : </w:t>
      </w:r>
      <w:r w:rsidRPr="000329DA">
        <w:rPr>
          <w:rFonts w:ascii="Arial" w:hAnsi="Arial" w:cs="Arial"/>
          <w:b/>
          <w:sz w:val="22"/>
          <w:szCs w:val="22"/>
        </w:rPr>
        <w:t>une copie de chaque Ordre de Service sera transmise au Service des Marchés</w:t>
      </w:r>
      <w:r w:rsidRPr="000329DA">
        <w:rPr>
          <w:rFonts w:ascii="Arial" w:hAnsi="Arial" w:cs="Arial"/>
          <w:sz w:val="22"/>
          <w:szCs w:val="22"/>
        </w:rPr>
        <w:t>.</w:t>
      </w:r>
    </w:p>
    <w:p w14:paraId="1C9B92E8" w14:textId="77777777" w:rsidR="000329DA" w:rsidRPr="00D24C99" w:rsidRDefault="000329DA" w:rsidP="00D24C99">
      <w:pPr>
        <w:pStyle w:val="Titre2"/>
        <w:numPr>
          <w:ilvl w:val="0"/>
          <w:numId w:val="0"/>
        </w:numPr>
        <w:rPr>
          <w:rFonts w:ascii="Arial" w:hAnsi="Arial" w:cs="Arial"/>
          <w:b w:val="0"/>
          <w:i w:val="0"/>
          <w:sz w:val="22"/>
          <w:szCs w:val="22"/>
        </w:rPr>
      </w:pPr>
      <w:r w:rsidRPr="00D24C99">
        <w:rPr>
          <w:rFonts w:ascii="Arial" w:hAnsi="Arial" w:cs="Arial"/>
          <w:i w:val="0"/>
          <w:sz w:val="22"/>
          <w:szCs w:val="22"/>
        </w:rPr>
        <w:t>ARTICLE 9 : MARCHES A TRANCHES CONDITIONNELLES</w:t>
      </w:r>
    </w:p>
    <w:p w14:paraId="175F9039" w14:textId="77777777" w:rsidR="000329DA" w:rsidRPr="000329DA" w:rsidRDefault="000329DA" w:rsidP="000329DA">
      <w:pPr>
        <w:ind w:firstLine="567"/>
        <w:jc w:val="both"/>
        <w:rPr>
          <w:rFonts w:ascii="Arial" w:hAnsi="Arial" w:cs="Arial"/>
          <w:noProof/>
          <w:sz w:val="22"/>
          <w:szCs w:val="22"/>
        </w:rPr>
      </w:pPr>
      <w:r w:rsidRPr="000329DA">
        <w:rPr>
          <w:rFonts w:ascii="Arial" w:hAnsi="Arial" w:cs="Arial"/>
          <w:sz w:val="22"/>
          <w:szCs w:val="22"/>
        </w:rPr>
        <w:t>Sans objet.</w:t>
      </w:r>
    </w:p>
    <w:p w14:paraId="6F717D17" w14:textId="77777777" w:rsidR="000329DA" w:rsidRPr="000329DA" w:rsidRDefault="000329DA" w:rsidP="00D24C99">
      <w:pPr>
        <w:pStyle w:val="Titre2"/>
        <w:numPr>
          <w:ilvl w:val="0"/>
          <w:numId w:val="0"/>
        </w:numPr>
        <w:rPr>
          <w:rFonts w:ascii="Arial" w:hAnsi="Arial" w:cs="Arial"/>
          <w:b w:val="0"/>
          <w:sz w:val="22"/>
          <w:szCs w:val="22"/>
        </w:rPr>
      </w:pPr>
      <w:r w:rsidRPr="00D24C99">
        <w:rPr>
          <w:rFonts w:ascii="Arial" w:hAnsi="Arial" w:cs="Arial"/>
          <w:i w:val="0"/>
          <w:sz w:val="22"/>
          <w:szCs w:val="22"/>
        </w:rPr>
        <w:t>ARTICLE 10 : MATERIEL ET PERSONNEL DU COCONTRACTANT (CCAG</w:t>
      </w:r>
      <w:r w:rsidRPr="000329DA">
        <w:rPr>
          <w:rFonts w:ascii="Arial" w:hAnsi="Arial" w:cs="Arial"/>
          <w:sz w:val="22"/>
          <w:szCs w:val="22"/>
        </w:rPr>
        <w:t xml:space="preserve"> Article 15 complété)</w:t>
      </w:r>
    </w:p>
    <w:p w14:paraId="6FD8CB85" w14:textId="77777777" w:rsidR="000329DA" w:rsidRPr="000329DA" w:rsidRDefault="000329DA" w:rsidP="000329DA">
      <w:pPr>
        <w:jc w:val="both"/>
        <w:rPr>
          <w:rFonts w:ascii="Arial" w:hAnsi="Arial" w:cs="Arial"/>
          <w:b/>
          <w:noProof/>
          <w:sz w:val="22"/>
          <w:szCs w:val="22"/>
        </w:rPr>
      </w:pPr>
      <w:r w:rsidRPr="000329DA">
        <w:rPr>
          <w:rFonts w:ascii="Arial" w:hAnsi="Arial" w:cs="Arial"/>
          <w:b/>
          <w:noProof/>
          <w:sz w:val="22"/>
          <w:szCs w:val="22"/>
        </w:rPr>
        <w:t>10.1 Materiel et personnel à mettre en place</w:t>
      </w:r>
    </w:p>
    <w:p w14:paraId="6B04AA5F" w14:textId="77777777" w:rsidR="000329DA" w:rsidRPr="000329DA" w:rsidRDefault="000329DA" w:rsidP="000329DA">
      <w:pPr>
        <w:jc w:val="both"/>
        <w:rPr>
          <w:rFonts w:ascii="Arial" w:hAnsi="Arial" w:cs="Arial"/>
          <w:noProof/>
          <w:sz w:val="22"/>
          <w:szCs w:val="22"/>
        </w:rPr>
      </w:pPr>
      <w:r w:rsidRPr="000329DA">
        <w:rPr>
          <w:rFonts w:ascii="Arial" w:hAnsi="Arial" w:cs="Arial"/>
          <w:noProof/>
          <w:sz w:val="22"/>
          <w:szCs w:val="22"/>
        </w:rPr>
        <w:t>Dans son offre, le Cocontractant s'est engagé à mobiliser les ressources humaines et matérielles nécessaires pour la bonne exécution des travaux suivant les règles de l'art et d'après les conditions des présents CCAP et CCTP.</w:t>
      </w:r>
    </w:p>
    <w:p w14:paraId="2D08DE7F" w14:textId="77777777" w:rsidR="000329DA" w:rsidRPr="000329DA" w:rsidRDefault="000329DA" w:rsidP="000329DA">
      <w:pPr>
        <w:jc w:val="both"/>
        <w:rPr>
          <w:rFonts w:ascii="Arial" w:hAnsi="Arial" w:cs="Arial"/>
          <w:noProof/>
          <w:sz w:val="22"/>
          <w:szCs w:val="22"/>
        </w:rPr>
      </w:pPr>
      <w:r w:rsidRPr="000329DA">
        <w:rPr>
          <w:rFonts w:ascii="Arial" w:hAnsi="Arial" w:cs="Arial"/>
          <w:noProof/>
          <w:sz w:val="22"/>
          <w:szCs w:val="22"/>
        </w:rPr>
        <w:t xml:space="preserve">Le marché a été attribué sur la base des listes détaillées du matériel et du personnel d’encadrement complétées à la demande  du Maître d’Ouvrage. </w:t>
      </w:r>
    </w:p>
    <w:p w14:paraId="484C7BD6" w14:textId="30E10C8F" w:rsidR="000329DA" w:rsidRPr="000329DA" w:rsidRDefault="000329DA" w:rsidP="000329DA">
      <w:pPr>
        <w:pStyle w:val="Style3"/>
        <w:rPr>
          <w:rFonts w:ascii="Arial" w:hAnsi="Arial" w:cs="Arial"/>
          <w:sz w:val="22"/>
          <w:szCs w:val="22"/>
        </w:rPr>
      </w:pPr>
      <w:r w:rsidRPr="000329DA">
        <w:rPr>
          <w:rFonts w:ascii="Arial" w:hAnsi="Arial" w:cs="Arial"/>
          <w:sz w:val="22"/>
          <w:szCs w:val="22"/>
        </w:rPr>
        <w:t>Toute modification même partielle apportée aux propositions de l’offre technique n’interviendra qu’après agrément écrit du Maître d’Ouvrage. En cas de modification, le Cocontractant fera remplacer par un personnel de compétence (qualifications et expéri</w:t>
      </w:r>
      <w:r w:rsidR="003D3325">
        <w:rPr>
          <w:rFonts w:ascii="Arial" w:hAnsi="Arial" w:cs="Arial"/>
          <w:sz w:val="22"/>
          <w:szCs w:val="22"/>
        </w:rPr>
        <w:t xml:space="preserve">ence) au moins égale ou par un </w:t>
      </w:r>
      <w:r w:rsidRPr="000329DA">
        <w:rPr>
          <w:rFonts w:ascii="Arial" w:hAnsi="Arial" w:cs="Arial"/>
          <w:sz w:val="22"/>
          <w:szCs w:val="22"/>
        </w:rPr>
        <w:t xml:space="preserve">matériel de performance similaire et en bon état de marche. </w:t>
      </w:r>
    </w:p>
    <w:p w14:paraId="3937A872" w14:textId="77777777" w:rsidR="000329DA" w:rsidRPr="000329DA" w:rsidRDefault="000329DA" w:rsidP="000329DA">
      <w:pPr>
        <w:pStyle w:val="Style3"/>
        <w:rPr>
          <w:rFonts w:ascii="Arial" w:hAnsi="Arial" w:cs="Arial"/>
          <w:sz w:val="22"/>
          <w:szCs w:val="22"/>
        </w:rPr>
      </w:pPr>
      <w:r w:rsidRPr="000329DA">
        <w:rPr>
          <w:rFonts w:ascii="Arial" w:hAnsi="Arial" w:cs="Arial"/>
          <w:sz w:val="22"/>
          <w:szCs w:val="22"/>
        </w:rPr>
        <w:t xml:space="preserve">En tout état de cause, les listes du matériel et du personnel d’encadrement à mettre en place seront soumises à l’agrément du Maître d’œuvre, dans les quinze (15) jours qui suivent la notification de l’Ordre de Service de commencer les travaux. Le Maître d'œuvre disposera de quinze (15) jours pour notifier par écrit son avis. Passé ce délai, les listes seront considérées comme approuvées. </w:t>
      </w:r>
    </w:p>
    <w:p w14:paraId="2745DFE1" w14:textId="05E034B5" w:rsidR="000329DA" w:rsidRPr="000329DA" w:rsidRDefault="000329DA" w:rsidP="000329DA">
      <w:pPr>
        <w:pStyle w:val="Style3"/>
        <w:rPr>
          <w:rFonts w:ascii="Arial" w:hAnsi="Arial" w:cs="Arial"/>
          <w:sz w:val="22"/>
          <w:szCs w:val="22"/>
        </w:rPr>
      </w:pPr>
      <w:r w:rsidRPr="000329DA">
        <w:rPr>
          <w:rFonts w:ascii="Arial" w:hAnsi="Arial" w:cs="Arial"/>
          <w:sz w:val="22"/>
          <w:szCs w:val="22"/>
        </w:rPr>
        <w:t>Toute modification unilatérale apportée aux propositions en matériel et en personnel d’encadrement de l’offre technique, avant et pe</w:t>
      </w:r>
      <w:r w:rsidR="003D3325">
        <w:rPr>
          <w:rFonts w:ascii="Arial" w:hAnsi="Arial" w:cs="Arial"/>
          <w:sz w:val="22"/>
          <w:szCs w:val="22"/>
        </w:rPr>
        <w:t xml:space="preserve">ndant les travaux constitue un </w:t>
      </w:r>
      <w:r w:rsidRPr="000329DA">
        <w:rPr>
          <w:rFonts w:ascii="Arial" w:hAnsi="Arial" w:cs="Arial"/>
          <w:sz w:val="22"/>
          <w:szCs w:val="22"/>
        </w:rPr>
        <w:t>motif de résiliation du marché tel que visé à l’Article 46 ou d’application des pénalités.</w:t>
      </w:r>
    </w:p>
    <w:p w14:paraId="3EAA72A3" w14:textId="77777777" w:rsidR="000329DA" w:rsidRPr="000329DA" w:rsidRDefault="000329DA" w:rsidP="000329DA">
      <w:pPr>
        <w:pStyle w:val="Style3"/>
        <w:spacing w:after="120"/>
        <w:rPr>
          <w:rFonts w:ascii="Arial" w:hAnsi="Arial" w:cs="Arial"/>
          <w:sz w:val="22"/>
          <w:szCs w:val="22"/>
        </w:rPr>
      </w:pPr>
      <w:r w:rsidRPr="000329DA">
        <w:rPr>
          <w:rFonts w:ascii="Arial" w:hAnsi="Arial" w:cs="Arial"/>
          <w:sz w:val="22"/>
          <w:szCs w:val="22"/>
        </w:rPr>
        <w:t>Le Cocontractant utilisera le matériel approprié proposé dans le projet d’exécution pour la bonne exécution des prestations selon les règles de l’art.</w:t>
      </w:r>
    </w:p>
    <w:p w14:paraId="2BFC9E06" w14:textId="77777777" w:rsidR="000329DA" w:rsidRPr="000329DA" w:rsidRDefault="000329DA" w:rsidP="00673B5C">
      <w:pPr>
        <w:pStyle w:val="Style3"/>
        <w:numPr>
          <w:ilvl w:val="1"/>
          <w:numId w:val="49"/>
        </w:numPr>
        <w:ind w:left="0" w:firstLine="0"/>
        <w:rPr>
          <w:rFonts w:ascii="Arial" w:hAnsi="Arial" w:cs="Arial"/>
          <w:b/>
          <w:sz w:val="22"/>
          <w:szCs w:val="22"/>
        </w:rPr>
      </w:pPr>
      <w:r w:rsidRPr="000329DA">
        <w:rPr>
          <w:rFonts w:ascii="Arial" w:hAnsi="Arial" w:cs="Arial"/>
          <w:b/>
          <w:sz w:val="22"/>
          <w:szCs w:val="22"/>
        </w:rPr>
        <w:t xml:space="preserve"> Remplacement du personnel d’encadrement</w:t>
      </w:r>
    </w:p>
    <w:p w14:paraId="1547189C" w14:textId="77777777" w:rsidR="000329DA" w:rsidRPr="000329DA" w:rsidRDefault="000329DA" w:rsidP="000329DA">
      <w:pPr>
        <w:spacing w:before="60" w:after="60"/>
        <w:jc w:val="both"/>
        <w:rPr>
          <w:rFonts w:ascii="Arial" w:hAnsi="Arial" w:cs="Arial"/>
          <w:noProof/>
          <w:sz w:val="22"/>
          <w:szCs w:val="22"/>
        </w:rPr>
      </w:pPr>
      <w:r w:rsidRPr="000329DA">
        <w:rPr>
          <w:rFonts w:ascii="Arial" w:hAnsi="Arial" w:cs="Arial"/>
          <w:b/>
          <w:sz w:val="22"/>
          <w:szCs w:val="22"/>
        </w:rPr>
        <w:t xml:space="preserve">-  </w:t>
      </w:r>
      <w:r w:rsidRPr="000329DA">
        <w:rPr>
          <w:rFonts w:ascii="Arial" w:hAnsi="Arial" w:cs="Arial"/>
          <w:noProof/>
          <w:sz w:val="22"/>
          <w:szCs w:val="22"/>
        </w:rPr>
        <w:t>En cas de remplacement, la qualification et l’expérience du personnel proposé doivent être au moins équivalentes à celles  de l’agent remplacé.</w:t>
      </w:r>
    </w:p>
    <w:p w14:paraId="6387D6A3" w14:textId="77777777" w:rsidR="000329DA" w:rsidRPr="000329DA" w:rsidRDefault="000329DA" w:rsidP="000329DA">
      <w:pPr>
        <w:spacing w:before="120"/>
        <w:jc w:val="both"/>
        <w:rPr>
          <w:rFonts w:ascii="Arial" w:hAnsi="Arial" w:cs="Arial"/>
          <w:noProof/>
          <w:sz w:val="22"/>
          <w:szCs w:val="22"/>
        </w:rPr>
      </w:pPr>
      <w:r w:rsidRPr="000329DA">
        <w:rPr>
          <w:rFonts w:ascii="Arial" w:hAnsi="Arial" w:cs="Arial"/>
          <w:noProof/>
          <w:sz w:val="22"/>
          <w:szCs w:val="22"/>
        </w:rPr>
        <w:t xml:space="preserve">Le remplacement de l'agent en cause ne devra en aucun cas interrompre la continuité des travaux. Tous les frais en découlant seront à la charge entière du Cocontractant. </w:t>
      </w:r>
    </w:p>
    <w:p w14:paraId="6D420D5E" w14:textId="77777777" w:rsidR="000329DA" w:rsidRPr="000329DA" w:rsidRDefault="000329DA" w:rsidP="000329DA">
      <w:pPr>
        <w:tabs>
          <w:tab w:val="left" w:pos="709"/>
        </w:tabs>
        <w:jc w:val="both"/>
        <w:rPr>
          <w:rFonts w:ascii="Arial" w:hAnsi="Arial" w:cs="Arial"/>
          <w:noProof/>
          <w:sz w:val="22"/>
          <w:szCs w:val="22"/>
        </w:rPr>
      </w:pPr>
      <w:r w:rsidRPr="000329DA">
        <w:rPr>
          <w:rFonts w:ascii="Arial" w:hAnsi="Arial" w:cs="Arial"/>
          <w:noProof/>
          <w:sz w:val="22"/>
          <w:szCs w:val="22"/>
        </w:rPr>
        <w:t>-  En cas de maladie ou  d’accident, le Cocontractant devra remplacer sans délai tout agent qui se trouverait empêché d’exécuter les tâches qui lui seront confiées normalement par l’application de la présente lettre commande.</w:t>
      </w:r>
    </w:p>
    <w:p w14:paraId="1A07CD68" w14:textId="77777777" w:rsidR="000329DA" w:rsidRPr="000329DA" w:rsidRDefault="000329DA" w:rsidP="000329DA">
      <w:pPr>
        <w:tabs>
          <w:tab w:val="left" w:pos="709"/>
        </w:tabs>
        <w:jc w:val="both"/>
        <w:rPr>
          <w:rFonts w:ascii="Arial" w:hAnsi="Arial" w:cs="Arial"/>
          <w:noProof/>
          <w:sz w:val="22"/>
          <w:szCs w:val="22"/>
        </w:rPr>
      </w:pPr>
      <w:r w:rsidRPr="000329DA">
        <w:rPr>
          <w:rFonts w:ascii="Arial" w:hAnsi="Arial" w:cs="Arial"/>
          <w:noProof/>
          <w:sz w:val="22"/>
          <w:szCs w:val="22"/>
        </w:rPr>
        <w:t xml:space="preserve">-  Si le Maître d’œuvre demande le remplacement d’un agent pour faute grave de ce dernier dûment constatée par les deux parties, le Cocontractant devra pourvoir à ses frais à son remplacement immédiat. </w:t>
      </w:r>
    </w:p>
    <w:p w14:paraId="385FC4CE" w14:textId="4CD3E99F" w:rsidR="000329DA" w:rsidRDefault="000329DA" w:rsidP="000329DA">
      <w:pPr>
        <w:pStyle w:val="Paragraphedeliste"/>
        <w:spacing w:before="60"/>
        <w:ind w:left="0"/>
        <w:jc w:val="both"/>
        <w:rPr>
          <w:rFonts w:ascii="Arial" w:hAnsi="Arial" w:cs="Arial"/>
          <w:sz w:val="22"/>
          <w:szCs w:val="22"/>
          <w:lang w:val="fr-FR"/>
        </w:rPr>
      </w:pPr>
      <w:r w:rsidRPr="000329DA">
        <w:rPr>
          <w:rFonts w:ascii="Arial" w:hAnsi="Arial" w:cs="Arial"/>
          <w:sz w:val="22"/>
          <w:szCs w:val="22"/>
          <w:lang w:val="fr-FR"/>
        </w:rPr>
        <w:t xml:space="preserve">-  Dans tous les cas de remplacement exposés ci-dessus, la procédure d’agrément reste valable pour le nouvel agent désigné par le Cocontractant pour succéder à l’agent remplacé. </w:t>
      </w:r>
    </w:p>
    <w:p w14:paraId="78B657FE" w14:textId="77777777" w:rsidR="003D3325" w:rsidRPr="003D3325" w:rsidRDefault="003D3325" w:rsidP="000329DA">
      <w:pPr>
        <w:pStyle w:val="Paragraphedeliste"/>
        <w:spacing w:before="60"/>
        <w:ind w:left="0"/>
        <w:jc w:val="both"/>
        <w:rPr>
          <w:rFonts w:ascii="Arial" w:hAnsi="Arial" w:cs="Arial"/>
          <w:sz w:val="16"/>
          <w:szCs w:val="16"/>
          <w:lang w:val="fr-FR"/>
        </w:rPr>
      </w:pPr>
    </w:p>
    <w:p w14:paraId="4D0DEB40" w14:textId="77777777" w:rsidR="000329DA" w:rsidRPr="000329DA" w:rsidRDefault="000329DA" w:rsidP="000329DA">
      <w:pPr>
        <w:spacing w:line="276" w:lineRule="auto"/>
        <w:jc w:val="both"/>
        <w:rPr>
          <w:rFonts w:ascii="Arial" w:hAnsi="Arial" w:cs="Arial"/>
          <w:b/>
          <w:sz w:val="22"/>
          <w:szCs w:val="22"/>
        </w:rPr>
      </w:pPr>
      <w:r w:rsidRPr="000329DA">
        <w:rPr>
          <w:rFonts w:ascii="Arial" w:hAnsi="Arial" w:cs="Arial"/>
          <w:b/>
          <w:sz w:val="22"/>
          <w:szCs w:val="22"/>
        </w:rPr>
        <w:t>10.3 Représentant du cocontractant</w:t>
      </w:r>
    </w:p>
    <w:p w14:paraId="2A06DCFA" w14:textId="77777777" w:rsidR="000329DA" w:rsidRPr="000329DA" w:rsidRDefault="000329DA" w:rsidP="000329DA">
      <w:pPr>
        <w:pStyle w:val="Style3"/>
        <w:rPr>
          <w:rFonts w:ascii="Arial" w:hAnsi="Arial" w:cs="Arial"/>
          <w:sz w:val="22"/>
          <w:szCs w:val="22"/>
        </w:rPr>
      </w:pPr>
      <w:r w:rsidRPr="000329DA">
        <w:rPr>
          <w:rFonts w:ascii="Arial" w:hAnsi="Arial" w:cs="Arial"/>
          <w:sz w:val="22"/>
          <w:szCs w:val="22"/>
        </w:rPr>
        <w:t>Dans les quinze (15) jours qui suivent la date de notification de l’Ordre de Service de commencer les travaux, le Cocontractant devra obligatoirement désigner expressément le responsable de chantier, conducteur des travaux, qui disposera de pouvoirs de représentation et de décision suffisants pour diriger le chantier, effectuer les approvisionnements nécessaires et engager le Cocontractant. Cette désignation se fera par courrier au Maître d’œuvre avec copie au Chef de Service, signé par le Cocontractant et comportant le spécimen de signature du responsable ainsi désigné. La non-objection du Chef de Service après quinze (15) jours équivaut à l’agrément de cette désignation.</w:t>
      </w:r>
    </w:p>
    <w:p w14:paraId="31EE09E7" w14:textId="23782250" w:rsidR="0096058E" w:rsidRPr="00BB4DEC" w:rsidRDefault="003D3325" w:rsidP="0096058E">
      <w:pPr>
        <w:pStyle w:val="Titre1"/>
        <w:rPr>
          <w:rFonts w:ascii="Arial" w:hAnsi="Arial" w:cs="Arial"/>
          <w:sz w:val="22"/>
          <w:szCs w:val="22"/>
        </w:rPr>
      </w:pPr>
      <w:bookmarkStart w:id="148" w:name="_Toc517503365"/>
      <w:bookmarkStart w:id="149" w:name="_Toc347674252"/>
      <w:bookmarkStart w:id="150" w:name="_Toc347837378"/>
      <w:bookmarkStart w:id="151" w:name="_Toc441927518"/>
      <w:bookmarkEnd w:id="143"/>
      <w:bookmarkEnd w:id="144"/>
      <w:bookmarkEnd w:id="145"/>
      <w:bookmarkEnd w:id="146"/>
      <w:bookmarkEnd w:id="147"/>
      <w:r>
        <w:rPr>
          <w:rFonts w:ascii="Arial" w:hAnsi="Arial" w:cs="Arial"/>
          <w:sz w:val="22"/>
          <w:szCs w:val="22"/>
        </w:rPr>
        <w:t xml:space="preserve">CHAPITRE II - </w:t>
      </w:r>
      <w:r w:rsidR="0096058E" w:rsidRPr="00BB4DEC">
        <w:rPr>
          <w:rFonts w:ascii="Arial" w:hAnsi="Arial" w:cs="Arial"/>
          <w:sz w:val="22"/>
          <w:szCs w:val="22"/>
        </w:rPr>
        <w:t>CLAUSES FINANCIERES</w:t>
      </w:r>
      <w:bookmarkStart w:id="152" w:name="_Toc517503366"/>
      <w:bookmarkEnd w:id="148"/>
      <w:bookmarkEnd w:id="149"/>
      <w:bookmarkEnd w:id="150"/>
      <w:bookmarkEnd w:id="151"/>
    </w:p>
    <w:p w14:paraId="2EA4CFC3" w14:textId="77777777" w:rsidR="0096058E" w:rsidRPr="00BB4DEC" w:rsidRDefault="0096058E" w:rsidP="004400EE">
      <w:pPr>
        <w:pStyle w:val="Titre2"/>
        <w:numPr>
          <w:ilvl w:val="0"/>
          <w:numId w:val="0"/>
        </w:numPr>
        <w:rPr>
          <w:rFonts w:ascii="Arial" w:hAnsi="Arial" w:cs="Arial"/>
          <w:i w:val="0"/>
          <w:sz w:val="22"/>
          <w:szCs w:val="22"/>
        </w:rPr>
      </w:pPr>
      <w:bookmarkStart w:id="153" w:name="_Toc347674253"/>
      <w:bookmarkStart w:id="154" w:name="_Toc347837379"/>
      <w:bookmarkStart w:id="155" w:name="_Toc441927519"/>
      <w:bookmarkStart w:id="156" w:name="_Toc517503374"/>
      <w:r w:rsidRPr="00BB4DEC">
        <w:rPr>
          <w:rFonts w:ascii="Arial" w:hAnsi="Arial" w:cs="Arial"/>
          <w:i w:val="0"/>
          <w:sz w:val="22"/>
          <w:szCs w:val="22"/>
        </w:rPr>
        <w:t>ARTICLE 11 : GARANTIES ET CAUTIONS</w:t>
      </w:r>
      <w:bookmarkEnd w:id="153"/>
      <w:bookmarkEnd w:id="154"/>
      <w:bookmarkEnd w:id="155"/>
    </w:p>
    <w:p w14:paraId="03C338DF" w14:textId="77777777" w:rsidR="0096058E" w:rsidRPr="00BB4DEC" w:rsidRDefault="0096058E" w:rsidP="0096058E">
      <w:pPr>
        <w:pStyle w:val="Titre3"/>
        <w:jc w:val="both"/>
        <w:rPr>
          <w:rFonts w:ascii="Arial" w:hAnsi="Arial" w:cs="Arial"/>
          <w:b w:val="0"/>
          <w:sz w:val="22"/>
          <w:szCs w:val="22"/>
        </w:rPr>
      </w:pPr>
      <w:bookmarkStart w:id="157" w:name="_Toc347837380"/>
      <w:bookmarkStart w:id="158" w:name="_Toc441927520"/>
      <w:r w:rsidRPr="00BB4DEC">
        <w:rPr>
          <w:rFonts w:ascii="Arial" w:hAnsi="Arial" w:cs="Arial"/>
          <w:b w:val="0"/>
          <w:sz w:val="22"/>
          <w:szCs w:val="22"/>
        </w:rPr>
        <w:t>11.1</w:t>
      </w:r>
      <w:r w:rsidRPr="00BB4DEC">
        <w:rPr>
          <w:rFonts w:ascii="Arial" w:hAnsi="Arial" w:cs="Arial"/>
          <w:b w:val="0"/>
          <w:sz w:val="22"/>
          <w:szCs w:val="22"/>
        </w:rPr>
        <w:tab/>
        <w:t>CAUTIONNEMENT DEFINITIF</w:t>
      </w:r>
      <w:bookmarkEnd w:id="156"/>
      <w:bookmarkEnd w:id="157"/>
      <w:bookmarkEnd w:id="158"/>
    </w:p>
    <w:p w14:paraId="73696BFF" w14:textId="77777777" w:rsidR="0096058E" w:rsidRPr="00BB4DEC" w:rsidRDefault="00685DDA" w:rsidP="001D6813">
      <w:pPr>
        <w:widowControl w:val="0"/>
        <w:tabs>
          <w:tab w:val="left" w:pos="4340"/>
        </w:tabs>
        <w:suppressAutoHyphens/>
        <w:autoSpaceDE w:val="0"/>
        <w:autoSpaceDN w:val="0"/>
        <w:jc w:val="both"/>
        <w:textAlignment w:val="baseline"/>
        <w:rPr>
          <w:rFonts w:ascii="Arial" w:hAnsi="Arial" w:cs="Arial"/>
          <w:sz w:val="22"/>
          <w:szCs w:val="22"/>
        </w:rPr>
      </w:pPr>
      <w:r w:rsidRPr="00BB4DEC">
        <w:rPr>
          <w:rFonts w:ascii="Arial" w:hAnsi="Arial" w:cs="Arial"/>
          <w:sz w:val="22"/>
          <w:szCs w:val="22"/>
        </w:rPr>
        <w:t>Le cautionnement définitif</w:t>
      </w:r>
      <w:r w:rsidR="0096058E" w:rsidRPr="00BB4DEC">
        <w:rPr>
          <w:rFonts w:ascii="Arial" w:hAnsi="Arial" w:cs="Arial"/>
          <w:spacing w:val="21"/>
          <w:sz w:val="22"/>
          <w:szCs w:val="22"/>
        </w:rPr>
        <w:t xml:space="preserve"> est fixé </w:t>
      </w:r>
      <w:r w:rsidR="0096058E" w:rsidRPr="00BB4DEC">
        <w:rPr>
          <w:rFonts w:ascii="Arial" w:hAnsi="Arial" w:cs="Arial"/>
          <w:sz w:val="22"/>
          <w:szCs w:val="22"/>
        </w:rPr>
        <w:t>à</w:t>
      </w:r>
      <w:r w:rsidR="0096058E" w:rsidRPr="00BB4DEC">
        <w:rPr>
          <w:rFonts w:ascii="Arial" w:hAnsi="Arial" w:cs="Arial"/>
          <w:noProof/>
          <w:sz w:val="22"/>
          <w:szCs w:val="22"/>
        </w:rPr>
        <w:t xml:space="preserve"> cinq pour cent (5%) du montant toutes taxes comprises du marché.</w:t>
      </w:r>
    </w:p>
    <w:p w14:paraId="2E60FD30" w14:textId="77777777" w:rsidR="0096058E" w:rsidRPr="00BB4DEC" w:rsidRDefault="0096058E" w:rsidP="00541FA6">
      <w:pPr>
        <w:widowControl w:val="0"/>
        <w:tabs>
          <w:tab w:val="left" w:pos="4340"/>
        </w:tabs>
        <w:suppressAutoHyphens/>
        <w:autoSpaceDE w:val="0"/>
        <w:autoSpaceDN w:val="0"/>
        <w:jc w:val="both"/>
        <w:textAlignment w:val="baseline"/>
        <w:rPr>
          <w:rFonts w:ascii="Arial" w:hAnsi="Arial" w:cs="Arial"/>
          <w:sz w:val="22"/>
          <w:szCs w:val="22"/>
        </w:rPr>
      </w:pPr>
      <w:r w:rsidRPr="00BB4DEC">
        <w:rPr>
          <w:rFonts w:ascii="Arial" w:hAnsi="Arial" w:cs="Arial"/>
          <w:sz w:val="22"/>
          <w:szCs w:val="22"/>
        </w:rPr>
        <w:t>Il est constitué et transmis au Chef Service du marché dans un délai maximum de vingt (20) jours à compter de la date de notification du marché.</w:t>
      </w:r>
    </w:p>
    <w:p w14:paraId="59DDF579" w14:textId="4976FEB2" w:rsidR="0096058E" w:rsidRPr="00BB4DEC" w:rsidRDefault="003D3325" w:rsidP="00783353">
      <w:pPr>
        <w:jc w:val="both"/>
        <w:rPr>
          <w:rFonts w:ascii="Arial" w:hAnsi="Arial" w:cs="Arial"/>
          <w:sz w:val="22"/>
          <w:szCs w:val="22"/>
        </w:rPr>
      </w:pPr>
      <w:r>
        <w:rPr>
          <w:rFonts w:ascii="Arial" w:hAnsi="Arial" w:cs="Arial"/>
          <w:sz w:val="22"/>
          <w:szCs w:val="22"/>
        </w:rPr>
        <w:lastRenderedPageBreak/>
        <w:t xml:space="preserve">Le </w:t>
      </w:r>
      <w:r w:rsidRPr="00BB4DEC">
        <w:rPr>
          <w:rFonts w:ascii="Arial" w:hAnsi="Arial" w:cs="Arial"/>
          <w:sz w:val="22"/>
          <w:szCs w:val="22"/>
        </w:rPr>
        <w:t>cautionnement sera restitué, ou la caution</w:t>
      </w:r>
      <w:r w:rsidR="0096058E" w:rsidRPr="00BB4DEC">
        <w:rPr>
          <w:rFonts w:ascii="Arial" w:hAnsi="Arial" w:cs="Arial"/>
          <w:noProof/>
          <w:sz w:val="22"/>
          <w:szCs w:val="22"/>
        </w:rPr>
        <w:t xml:space="preserve"> bancaire le remplaçant libérée</w:t>
      </w:r>
      <w:r w:rsidR="0096058E" w:rsidRPr="00BB4DEC">
        <w:rPr>
          <w:rFonts w:ascii="Arial" w:hAnsi="Arial" w:cs="Arial"/>
          <w:sz w:val="22"/>
          <w:szCs w:val="22"/>
        </w:rPr>
        <w:t>, dans un délai d’un mois suivant la date de réception provisoire des travaux, à la suite d’une mainlevée délivrée par le Maître d’Ouvrage après demande de l’entrepreneur.</w:t>
      </w:r>
    </w:p>
    <w:p w14:paraId="331F1766" w14:textId="77777777" w:rsidR="0096058E" w:rsidRPr="00BB4DEC" w:rsidRDefault="0096058E" w:rsidP="0096058E">
      <w:pPr>
        <w:pStyle w:val="Titre3"/>
        <w:jc w:val="both"/>
        <w:rPr>
          <w:rFonts w:ascii="Arial" w:hAnsi="Arial" w:cs="Arial"/>
          <w:b w:val="0"/>
          <w:sz w:val="22"/>
          <w:szCs w:val="22"/>
        </w:rPr>
      </w:pPr>
      <w:bookmarkStart w:id="159" w:name="_Toc517503375"/>
      <w:bookmarkStart w:id="160" w:name="_Toc347837381"/>
      <w:bookmarkStart w:id="161" w:name="_Toc441927521"/>
      <w:r w:rsidRPr="00BB4DEC">
        <w:rPr>
          <w:rFonts w:ascii="Arial" w:hAnsi="Arial" w:cs="Arial"/>
          <w:b w:val="0"/>
          <w:sz w:val="22"/>
          <w:szCs w:val="22"/>
        </w:rPr>
        <w:t>11.2</w:t>
      </w:r>
      <w:r w:rsidRPr="00BB4DEC">
        <w:rPr>
          <w:rFonts w:ascii="Arial" w:hAnsi="Arial" w:cs="Arial"/>
          <w:b w:val="0"/>
          <w:sz w:val="22"/>
          <w:szCs w:val="22"/>
        </w:rPr>
        <w:tab/>
        <w:t>CAUTIONNEMENT DE GARANTIE</w:t>
      </w:r>
      <w:bookmarkEnd w:id="159"/>
      <w:bookmarkEnd w:id="160"/>
      <w:bookmarkEnd w:id="161"/>
    </w:p>
    <w:p w14:paraId="4AD161DF" w14:textId="77777777" w:rsidR="0096058E" w:rsidRPr="00BB4DEC" w:rsidRDefault="0096058E" w:rsidP="001D6813">
      <w:pPr>
        <w:widowControl w:val="0"/>
        <w:tabs>
          <w:tab w:val="left" w:pos="5180"/>
        </w:tabs>
        <w:autoSpaceDE w:val="0"/>
        <w:jc w:val="both"/>
        <w:rPr>
          <w:rFonts w:ascii="Arial" w:hAnsi="Arial" w:cs="Arial"/>
          <w:sz w:val="22"/>
          <w:szCs w:val="22"/>
        </w:rPr>
      </w:pPr>
      <w:r w:rsidRPr="00BB4DEC">
        <w:rPr>
          <w:rFonts w:ascii="Arial" w:hAnsi="Arial" w:cs="Arial"/>
          <w:sz w:val="22"/>
          <w:szCs w:val="22"/>
        </w:rPr>
        <w:t xml:space="preserve">La retenue de garantie est fixée à </w:t>
      </w:r>
      <w:r w:rsidRPr="00BB4DEC">
        <w:rPr>
          <w:rFonts w:ascii="Arial" w:hAnsi="Arial" w:cs="Arial"/>
          <w:noProof/>
          <w:sz w:val="22"/>
          <w:szCs w:val="22"/>
        </w:rPr>
        <w:t xml:space="preserve">dix pour cent (10 %) </w:t>
      </w:r>
      <w:r w:rsidR="00CF798F" w:rsidRPr="00BB4DEC">
        <w:rPr>
          <w:rFonts w:ascii="Arial" w:hAnsi="Arial" w:cs="Arial"/>
          <w:sz w:val="22"/>
          <w:szCs w:val="22"/>
        </w:rPr>
        <w:t>des ouvrages sous garantis</w:t>
      </w:r>
      <w:r w:rsidRPr="00BB4DEC">
        <w:rPr>
          <w:rFonts w:ascii="Arial" w:hAnsi="Arial" w:cs="Arial"/>
          <w:sz w:val="22"/>
          <w:szCs w:val="22"/>
        </w:rPr>
        <w:t>.</w:t>
      </w:r>
    </w:p>
    <w:p w14:paraId="5DA47C3B" w14:textId="01BB1FB2" w:rsidR="0096058E" w:rsidRPr="00BB4DEC" w:rsidRDefault="0096058E" w:rsidP="00783353">
      <w:pPr>
        <w:jc w:val="both"/>
        <w:rPr>
          <w:rFonts w:ascii="Arial" w:hAnsi="Arial" w:cs="Arial"/>
          <w:sz w:val="22"/>
          <w:szCs w:val="22"/>
        </w:rPr>
      </w:pPr>
      <w:r w:rsidRPr="00BB4DEC">
        <w:rPr>
          <w:rFonts w:ascii="Arial" w:hAnsi="Arial" w:cs="Arial"/>
          <w:sz w:val="22"/>
          <w:szCs w:val="22"/>
        </w:rPr>
        <w:t xml:space="preserve">La restitution de la retenue de garantie ou du cautionnement sera effectuée dans un délai d’un mois après la réception définitive sur mainlevée délivrée par le Maître d’Ouvrage après demande </w:t>
      </w:r>
      <w:r w:rsidR="003D3325" w:rsidRPr="00BB4DEC">
        <w:rPr>
          <w:rFonts w:ascii="Arial" w:hAnsi="Arial" w:cs="Arial"/>
          <w:sz w:val="22"/>
          <w:szCs w:val="22"/>
        </w:rPr>
        <w:t>de l’entrepreneur</w:t>
      </w:r>
      <w:r w:rsidRPr="00BB4DEC">
        <w:rPr>
          <w:rFonts w:ascii="Arial" w:hAnsi="Arial" w:cs="Arial"/>
          <w:sz w:val="22"/>
          <w:szCs w:val="22"/>
        </w:rPr>
        <w:t>.</w:t>
      </w:r>
    </w:p>
    <w:p w14:paraId="0A3EC392" w14:textId="77777777" w:rsidR="0096058E" w:rsidRPr="00BB4DEC" w:rsidRDefault="0096058E" w:rsidP="001D6813">
      <w:pPr>
        <w:pStyle w:val="Titre3"/>
        <w:jc w:val="both"/>
        <w:rPr>
          <w:rFonts w:ascii="Arial" w:hAnsi="Arial" w:cs="Arial"/>
          <w:b w:val="0"/>
          <w:sz w:val="22"/>
          <w:szCs w:val="22"/>
        </w:rPr>
      </w:pPr>
      <w:bookmarkStart w:id="162" w:name="_Toc347837382"/>
      <w:bookmarkStart w:id="163" w:name="_Toc441927522"/>
      <w:r w:rsidRPr="00BB4DEC">
        <w:rPr>
          <w:rFonts w:ascii="Arial" w:hAnsi="Arial" w:cs="Arial"/>
          <w:b w:val="0"/>
          <w:sz w:val="22"/>
          <w:szCs w:val="22"/>
        </w:rPr>
        <w:t>11.3 CAUTIONNEMENT D’AVANCE DE DEMARRAGE</w:t>
      </w:r>
      <w:bookmarkEnd w:id="162"/>
      <w:bookmarkEnd w:id="163"/>
    </w:p>
    <w:p w14:paraId="24E16D3D" w14:textId="77777777" w:rsidR="0096058E" w:rsidRPr="00BB4DEC" w:rsidRDefault="0096058E" w:rsidP="00541FA6">
      <w:pPr>
        <w:spacing w:after="120"/>
        <w:jc w:val="both"/>
        <w:rPr>
          <w:rFonts w:ascii="Arial" w:hAnsi="Arial" w:cs="Arial"/>
          <w:noProof/>
          <w:sz w:val="22"/>
          <w:szCs w:val="22"/>
        </w:rPr>
      </w:pPr>
      <w:r w:rsidRPr="00BB4DEC">
        <w:rPr>
          <w:rFonts w:ascii="Arial" w:hAnsi="Arial" w:cs="Arial"/>
          <w:noProof/>
          <w:sz w:val="22"/>
          <w:szCs w:val="22"/>
        </w:rPr>
        <w:t>L’avance de démarrage fixée à l’article 20 du présent CCAP devra être cautionnée à cent pour cent (100%) par un établissement bancaire installé sur le territoire camerounais, et agréé par le Ministère en charge des Finances.</w:t>
      </w:r>
    </w:p>
    <w:p w14:paraId="772895A6" w14:textId="77777777" w:rsidR="0096058E" w:rsidRPr="00BB4DEC" w:rsidRDefault="0096058E" w:rsidP="004400EE">
      <w:pPr>
        <w:pStyle w:val="Titre2"/>
        <w:numPr>
          <w:ilvl w:val="0"/>
          <w:numId w:val="0"/>
        </w:numPr>
        <w:rPr>
          <w:rFonts w:ascii="Arial" w:hAnsi="Arial" w:cs="Arial"/>
          <w:i w:val="0"/>
          <w:sz w:val="22"/>
          <w:szCs w:val="22"/>
        </w:rPr>
      </w:pPr>
      <w:bookmarkStart w:id="164" w:name="_Toc347674254"/>
      <w:bookmarkStart w:id="165" w:name="_Toc347837384"/>
      <w:bookmarkStart w:id="166" w:name="_Toc441927523"/>
      <w:r w:rsidRPr="00BB4DEC">
        <w:rPr>
          <w:rFonts w:ascii="Arial" w:hAnsi="Arial" w:cs="Arial"/>
          <w:i w:val="0"/>
          <w:sz w:val="22"/>
          <w:szCs w:val="22"/>
        </w:rPr>
        <w:t>ARTICLE 12 : MONTANT DU MARCHÉ</w:t>
      </w:r>
      <w:bookmarkEnd w:id="152"/>
      <w:bookmarkEnd w:id="164"/>
      <w:bookmarkEnd w:id="165"/>
      <w:bookmarkEnd w:id="166"/>
    </w:p>
    <w:p w14:paraId="6B01EEFF" w14:textId="0DBA9A09" w:rsidR="0096058E" w:rsidRPr="00BB4DEC" w:rsidRDefault="0096058E" w:rsidP="0096058E">
      <w:pPr>
        <w:jc w:val="both"/>
        <w:rPr>
          <w:rFonts w:ascii="Arial" w:hAnsi="Arial" w:cs="Arial"/>
          <w:noProof/>
          <w:sz w:val="22"/>
          <w:szCs w:val="22"/>
        </w:rPr>
      </w:pPr>
      <w:r w:rsidRPr="00BB4DEC">
        <w:rPr>
          <w:rFonts w:ascii="Arial" w:hAnsi="Arial" w:cs="Arial"/>
          <w:noProof/>
          <w:sz w:val="22"/>
          <w:szCs w:val="22"/>
        </w:rPr>
        <w:t>Le montant d</w:t>
      </w:r>
      <w:r w:rsidR="00D24C99">
        <w:rPr>
          <w:rFonts w:ascii="Arial" w:hAnsi="Arial" w:cs="Arial"/>
          <w:noProof/>
          <w:sz w:val="22"/>
          <w:szCs w:val="22"/>
        </w:rPr>
        <w:t>u marché</w:t>
      </w:r>
      <w:r w:rsidRPr="00BB4DEC">
        <w:rPr>
          <w:rFonts w:ascii="Arial" w:hAnsi="Arial" w:cs="Arial"/>
          <w:noProof/>
          <w:sz w:val="22"/>
          <w:szCs w:val="22"/>
        </w:rPr>
        <w:t xml:space="preserve">, tel qu’il ressort du Détail Quantitatif et estimatif (Titre IV du marché), est de </w:t>
      </w:r>
      <w:r w:rsidRPr="00BB4DEC">
        <w:rPr>
          <w:rFonts w:ascii="Arial" w:hAnsi="Arial" w:cs="Arial"/>
          <w:b/>
          <w:bCs/>
          <w:noProof/>
          <w:sz w:val="22"/>
          <w:szCs w:val="22"/>
        </w:rPr>
        <w:t>__________( ___________) Francs CFA</w:t>
      </w:r>
      <w:r w:rsidRPr="00BB4DEC">
        <w:rPr>
          <w:rFonts w:ascii="Arial" w:hAnsi="Arial" w:cs="Arial"/>
          <w:noProof/>
          <w:sz w:val="22"/>
          <w:szCs w:val="22"/>
        </w:rPr>
        <w:t xml:space="preserve"> toutes taxes comprises , soit :</w:t>
      </w:r>
    </w:p>
    <w:p w14:paraId="443AA9D8" w14:textId="77777777" w:rsidR="0096058E" w:rsidRPr="00BB4DEC" w:rsidRDefault="0096058E" w:rsidP="00673B5C">
      <w:pPr>
        <w:numPr>
          <w:ilvl w:val="0"/>
          <w:numId w:val="4"/>
        </w:numPr>
        <w:tabs>
          <w:tab w:val="clear" w:pos="720"/>
          <w:tab w:val="num" w:pos="1068"/>
        </w:tabs>
        <w:ind w:left="1068"/>
        <w:jc w:val="both"/>
        <w:rPr>
          <w:rFonts w:ascii="Arial" w:hAnsi="Arial" w:cs="Arial"/>
          <w:noProof/>
          <w:sz w:val="22"/>
          <w:szCs w:val="22"/>
        </w:rPr>
      </w:pPr>
      <w:r w:rsidRPr="00BB4DEC">
        <w:rPr>
          <w:rFonts w:ascii="Arial" w:hAnsi="Arial" w:cs="Arial"/>
          <w:noProof/>
          <w:sz w:val="22"/>
          <w:szCs w:val="22"/>
        </w:rPr>
        <w:t xml:space="preserve">Montant HTVA : </w:t>
      </w:r>
      <w:r w:rsidRPr="00BB4DEC">
        <w:rPr>
          <w:rFonts w:ascii="Arial" w:hAnsi="Arial" w:cs="Arial"/>
          <w:b/>
          <w:bCs/>
          <w:noProof/>
          <w:sz w:val="22"/>
          <w:szCs w:val="22"/>
        </w:rPr>
        <w:t>_______________________ ( __________________) FCFA</w:t>
      </w:r>
      <w:r w:rsidRPr="00BB4DEC">
        <w:rPr>
          <w:rFonts w:ascii="Arial" w:hAnsi="Arial" w:cs="Arial"/>
          <w:noProof/>
          <w:sz w:val="22"/>
          <w:szCs w:val="22"/>
        </w:rPr>
        <w:t xml:space="preserve"> ; </w:t>
      </w:r>
    </w:p>
    <w:p w14:paraId="19928B07" w14:textId="77777777" w:rsidR="0096058E" w:rsidRPr="00BB4DEC" w:rsidRDefault="0096058E" w:rsidP="00673B5C">
      <w:pPr>
        <w:numPr>
          <w:ilvl w:val="0"/>
          <w:numId w:val="4"/>
        </w:numPr>
        <w:tabs>
          <w:tab w:val="clear" w:pos="720"/>
          <w:tab w:val="num" w:pos="1068"/>
        </w:tabs>
        <w:ind w:left="1068"/>
        <w:rPr>
          <w:rFonts w:ascii="Arial" w:hAnsi="Arial" w:cs="Arial"/>
          <w:noProof/>
          <w:sz w:val="22"/>
          <w:szCs w:val="22"/>
        </w:rPr>
      </w:pPr>
      <w:r w:rsidRPr="00BB4DEC">
        <w:rPr>
          <w:rFonts w:ascii="Arial" w:hAnsi="Arial" w:cs="Arial"/>
          <w:noProof/>
          <w:sz w:val="22"/>
          <w:szCs w:val="22"/>
        </w:rPr>
        <w:t xml:space="preserve">Montant de la TVA : </w:t>
      </w:r>
      <w:r w:rsidRPr="00BB4DEC">
        <w:rPr>
          <w:rFonts w:ascii="Arial" w:hAnsi="Arial" w:cs="Arial"/>
          <w:b/>
          <w:bCs/>
          <w:noProof/>
          <w:sz w:val="22"/>
          <w:szCs w:val="22"/>
        </w:rPr>
        <w:t>___________________________ (  ___________) FCFA</w:t>
      </w:r>
      <w:r w:rsidRPr="00BB4DEC">
        <w:rPr>
          <w:rFonts w:ascii="Arial" w:hAnsi="Arial" w:cs="Arial"/>
          <w:noProof/>
          <w:sz w:val="22"/>
          <w:szCs w:val="22"/>
        </w:rPr>
        <w:t>.</w:t>
      </w:r>
    </w:p>
    <w:p w14:paraId="25EC50EE" w14:textId="7DC4E5CF" w:rsidR="0096058E" w:rsidRPr="00BB4DEC" w:rsidRDefault="0043249F" w:rsidP="00673B5C">
      <w:pPr>
        <w:numPr>
          <w:ilvl w:val="0"/>
          <w:numId w:val="4"/>
        </w:numPr>
        <w:tabs>
          <w:tab w:val="clear" w:pos="720"/>
          <w:tab w:val="num" w:pos="1068"/>
        </w:tabs>
        <w:ind w:left="1068"/>
        <w:rPr>
          <w:rFonts w:ascii="Arial" w:hAnsi="Arial" w:cs="Arial"/>
          <w:b/>
          <w:noProof/>
          <w:sz w:val="22"/>
          <w:szCs w:val="22"/>
        </w:rPr>
      </w:pPr>
      <w:r w:rsidRPr="00BB4DEC">
        <w:rPr>
          <w:rFonts w:ascii="Arial" w:hAnsi="Arial" w:cs="Arial"/>
          <w:noProof/>
          <w:sz w:val="22"/>
          <w:szCs w:val="22"/>
        </w:rPr>
        <w:t>Montant de la TSR et/ou l’</w:t>
      </w:r>
      <w:r w:rsidR="0096058E" w:rsidRPr="00BB4DEC">
        <w:rPr>
          <w:rFonts w:ascii="Arial" w:hAnsi="Arial" w:cs="Arial"/>
          <w:noProof/>
          <w:sz w:val="22"/>
          <w:szCs w:val="22"/>
        </w:rPr>
        <w:t xml:space="preserve">IR : </w:t>
      </w:r>
      <w:r w:rsidR="0096058E" w:rsidRPr="00BB4DEC">
        <w:rPr>
          <w:rFonts w:ascii="Arial" w:hAnsi="Arial" w:cs="Arial"/>
          <w:b/>
          <w:noProof/>
          <w:sz w:val="22"/>
          <w:szCs w:val="22"/>
        </w:rPr>
        <w:t>_______________(________________)</w:t>
      </w:r>
      <w:r w:rsidR="007C2312">
        <w:rPr>
          <w:rFonts w:ascii="Arial" w:hAnsi="Arial" w:cs="Arial"/>
          <w:b/>
          <w:noProof/>
          <w:sz w:val="22"/>
          <w:szCs w:val="22"/>
        </w:rPr>
        <w:t xml:space="preserve"> </w:t>
      </w:r>
      <w:r w:rsidR="0096058E" w:rsidRPr="00BB4DEC">
        <w:rPr>
          <w:rFonts w:ascii="Arial" w:hAnsi="Arial" w:cs="Arial"/>
          <w:b/>
          <w:noProof/>
          <w:sz w:val="22"/>
          <w:szCs w:val="22"/>
        </w:rPr>
        <w:t>FCFA</w:t>
      </w:r>
    </w:p>
    <w:p w14:paraId="75E97594" w14:textId="77777777" w:rsidR="0096058E" w:rsidRPr="00BB4DEC" w:rsidRDefault="0096058E" w:rsidP="00673B5C">
      <w:pPr>
        <w:numPr>
          <w:ilvl w:val="0"/>
          <w:numId w:val="4"/>
        </w:numPr>
        <w:tabs>
          <w:tab w:val="clear" w:pos="720"/>
          <w:tab w:val="num" w:pos="1068"/>
        </w:tabs>
        <w:ind w:left="1068"/>
        <w:rPr>
          <w:rFonts w:ascii="Arial" w:hAnsi="Arial" w:cs="Arial"/>
          <w:noProof/>
          <w:sz w:val="22"/>
          <w:szCs w:val="22"/>
        </w:rPr>
      </w:pPr>
      <w:r w:rsidRPr="00BB4DEC">
        <w:rPr>
          <w:rFonts w:ascii="Arial" w:hAnsi="Arial" w:cs="Arial"/>
          <w:noProof/>
          <w:sz w:val="22"/>
          <w:szCs w:val="22"/>
        </w:rPr>
        <w:t xml:space="preserve">Net à percevoir = HTVA-(TSR et/ou AIR) (____________________) </w:t>
      </w:r>
      <w:r w:rsidRPr="00BB4DEC">
        <w:rPr>
          <w:rFonts w:ascii="Arial" w:hAnsi="Arial" w:cs="Arial"/>
          <w:b/>
          <w:noProof/>
          <w:sz w:val="22"/>
          <w:szCs w:val="22"/>
        </w:rPr>
        <w:t>FCFA</w:t>
      </w:r>
    </w:p>
    <w:p w14:paraId="185094AC" w14:textId="77777777" w:rsidR="0096058E" w:rsidRPr="00BB4DEC" w:rsidRDefault="0096058E" w:rsidP="004400EE">
      <w:pPr>
        <w:pStyle w:val="Titre2"/>
        <w:numPr>
          <w:ilvl w:val="0"/>
          <w:numId w:val="0"/>
        </w:numPr>
        <w:rPr>
          <w:rFonts w:ascii="Arial" w:hAnsi="Arial" w:cs="Arial"/>
          <w:i w:val="0"/>
          <w:sz w:val="22"/>
          <w:szCs w:val="22"/>
        </w:rPr>
      </w:pPr>
      <w:bookmarkStart w:id="167" w:name="_Toc517503372"/>
      <w:bookmarkStart w:id="168" w:name="_Toc347674255"/>
      <w:bookmarkStart w:id="169" w:name="_Toc347837385"/>
      <w:bookmarkStart w:id="170" w:name="_Toc441927524"/>
      <w:bookmarkStart w:id="171" w:name="_Toc517503367"/>
      <w:r w:rsidRPr="00BB4DEC">
        <w:rPr>
          <w:rFonts w:ascii="Arial" w:hAnsi="Arial" w:cs="Arial"/>
          <w:i w:val="0"/>
          <w:sz w:val="22"/>
          <w:szCs w:val="22"/>
        </w:rPr>
        <w:t>ARTICLE 13 : LIEU ET MODE DE PAIEMENT</w:t>
      </w:r>
      <w:bookmarkEnd w:id="167"/>
      <w:bookmarkEnd w:id="168"/>
      <w:bookmarkEnd w:id="169"/>
      <w:bookmarkEnd w:id="170"/>
    </w:p>
    <w:p w14:paraId="66643F28" w14:textId="244F8B09" w:rsidR="00CA30E7" w:rsidRPr="00BB4DEC" w:rsidRDefault="00CA30E7" w:rsidP="00CA30E7">
      <w:pPr>
        <w:widowControl w:val="0"/>
        <w:autoSpaceDE w:val="0"/>
        <w:jc w:val="both"/>
        <w:rPr>
          <w:rFonts w:ascii="Arial" w:hAnsi="Arial" w:cs="Arial"/>
          <w:sz w:val="22"/>
          <w:szCs w:val="22"/>
        </w:rPr>
      </w:pPr>
      <w:r w:rsidRPr="00BB4DEC">
        <w:rPr>
          <w:rFonts w:ascii="Arial" w:hAnsi="Arial" w:cs="Arial"/>
          <w:sz w:val="22"/>
          <w:szCs w:val="22"/>
        </w:rPr>
        <w:t xml:space="preserve">Le Maître d’Ouvrage se libérera des sommes dues de la manière </w:t>
      </w:r>
      <w:r w:rsidR="007C2312" w:rsidRPr="00BB4DEC">
        <w:rPr>
          <w:rFonts w:ascii="Arial" w:hAnsi="Arial" w:cs="Arial"/>
          <w:sz w:val="22"/>
          <w:szCs w:val="22"/>
        </w:rPr>
        <w:t>suivante :</w:t>
      </w:r>
    </w:p>
    <w:p w14:paraId="2ED7D5F9" w14:textId="77777777" w:rsidR="00CA30E7" w:rsidRPr="00BB4DEC" w:rsidRDefault="00CA30E7" w:rsidP="00CA30E7">
      <w:pPr>
        <w:widowControl w:val="0"/>
        <w:autoSpaceDE w:val="0"/>
        <w:jc w:val="both"/>
        <w:rPr>
          <w:rFonts w:ascii="Arial" w:hAnsi="Arial" w:cs="Arial"/>
          <w:sz w:val="22"/>
          <w:szCs w:val="22"/>
        </w:rPr>
      </w:pPr>
    </w:p>
    <w:p w14:paraId="29386F46" w14:textId="77777777" w:rsidR="00CA30E7" w:rsidRPr="00BB4DEC" w:rsidRDefault="00CA30E7" w:rsidP="00CA30E7">
      <w:pPr>
        <w:widowControl w:val="0"/>
        <w:suppressAutoHyphens/>
        <w:autoSpaceDE w:val="0"/>
        <w:autoSpaceDN w:val="0"/>
        <w:jc w:val="both"/>
        <w:textAlignment w:val="baseline"/>
        <w:rPr>
          <w:rFonts w:ascii="Arial" w:hAnsi="Arial" w:cs="Arial"/>
          <w:sz w:val="22"/>
          <w:szCs w:val="22"/>
        </w:rPr>
      </w:pPr>
      <w:r w:rsidRPr="00BB4DEC">
        <w:rPr>
          <w:rFonts w:ascii="Arial" w:hAnsi="Arial" w:cs="Arial"/>
          <w:sz w:val="22"/>
          <w:szCs w:val="22"/>
        </w:rPr>
        <w:t xml:space="preserve">a. Pour les règlements en francs CFA, soit </w:t>
      </w:r>
      <w:r w:rsidRPr="00BB4DEC">
        <w:rPr>
          <w:rFonts w:ascii="Arial" w:hAnsi="Arial" w:cs="Arial"/>
          <w:iCs/>
          <w:sz w:val="22"/>
          <w:szCs w:val="22"/>
        </w:rPr>
        <w:t>(montant en chiffres et en lettres HTVA)</w:t>
      </w:r>
      <w:r w:rsidRPr="00BB4DEC">
        <w:rPr>
          <w:rFonts w:ascii="Arial" w:hAnsi="Arial" w:cs="Arial"/>
          <w:sz w:val="22"/>
          <w:szCs w:val="22"/>
        </w:rPr>
        <w:t>, par crédit au compte n°_________ ouvert au nom de l’entrepreneur à la banque______________</w:t>
      </w:r>
    </w:p>
    <w:p w14:paraId="7511A4A5" w14:textId="77777777" w:rsidR="00CA30E7" w:rsidRPr="00BB4DEC" w:rsidRDefault="00CA30E7" w:rsidP="00CA30E7">
      <w:pPr>
        <w:widowControl w:val="0"/>
        <w:autoSpaceDE w:val="0"/>
        <w:jc w:val="both"/>
        <w:rPr>
          <w:rFonts w:ascii="Arial" w:hAnsi="Arial" w:cs="Arial"/>
          <w:sz w:val="22"/>
          <w:szCs w:val="22"/>
        </w:rPr>
      </w:pPr>
    </w:p>
    <w:p w14:paraId="40E65470" w14:textId="77777777" w:rsidR="00CA30E7" w:rsidRPr="00BB4DEC" w:rsidRDefault="00CA30E7" w:rsidP="00CA30E7">
      <w:pPr>
        <w:widowControl w:val="0"/>
        <w:autoSpaceDE w:val="0"/>
        <w:jc w:val="both"/>
        <w:rPr>
          <w:rFonts w:ascii="Arial" w:hAnsi="Arial" w:cs="Arial"/>
          <w:sz w:val="22"/>
          <w:szCs w:val="22"/>
        </w:rPr>
      </w:pPr>
      <w:r w:rsidRPr="00BB4DEC">
        <w:rPr>
          <w:rFonts w:ascii="Arial" w:hAnsi="Arial" w:cs="Arial"/>
          <w:sz w:val="22"/>
          <w:szCs w:val="22"/>
        </w:rPr>
        <w:t xml:space="preserve">b.  Pour les règlements en devises, </w:t>
      </w:r>
      <w:r w:rsidRPr="00BB4DEC">
        <w:rPr>
          <w:rFonts w:ascii="Arial" w:hAnsi="Arial" w:cs="Arial"/>
          <w:iCs/>
          <w:sz w:val="22"/>
          <w:szCs w:val="22"/>
        </w:rPr>
        <w:t xml:space="preserve">(le cas échéant) </w:t>
      </w:r>
      <w:r w:rsidRPr="00BB4DEC">
        <w:rPr>
          <w:rFonts w:ascii="Arial" w:hAnsi="Arial" w:cs="Arial"/>
          <w:sz w:val="22"/>
          <w:szCs w:val="22"/>
        </w:rPr>
        <w:t xml:space="preserve">soit </w:t>
      </w:r>
      <w:r w:rsidRPr="00BB4DEC">
        <w:rPr>
          <w:rFonts w:ascii="Arial" w:hAnsi="Arial" w:cs="Arial"/>
          <w:iCs/>
          <w:sz w:val="22"/>
          <w:szCs w:val="22"/>
        </w:rPr>
        <w:t>(montant en chiffres et en lettres HTVA)</w:t>
      </w:r>
      <w:r w:rsidRPr="00BB4DEC">
        <w:rPr>
          <w:rFonts w:ascii="Arial" w:hAnsi="Arial" w:cs="Arial"/>
          <w:sz w:val="22"/>
          <w:szCs w:val="22"/>
        </w:rPr>
        <w:t>, par crédit au compte n°_________ ouvert au nom de l’entrepreneur à la banque _____________.</w:t>
      </w:r>
    </w:p>
    <w:p w14:paraId="0811D79D" w14:textId="77777777" w:rsidR="0096058E" w:rsidRPr="00BB4DEC" w:rsidRDefault="0096058E" w:rsidP="004400EE">
      <w:pPr>
        <w:pStyle w:val="Titre2"/>
        <w:numPr>
          <w:ilvl w:val="0"/>
          <w:numId w:val="0"/>
        </w:numPr>
        <w:rPr>
          <w:rFonts w:ascii="Arial" w:hAnsi="Arial" w:cs="Arial"/>
          <w:i w:val="0"/>
          <w:sz w:val="22"/>
          <w:szCs w:val="22"/>
        </w:rPr>
      </w:pPr>
      <w:bookmarkStart w:id="172" w:name="_Toc347674256"/>
      <w:bookmarkStart w:id="173" w:name="_Toc347837386"/>
      <w:bookmarkStart w:id="174" w:name="_Toc441927525"/>
      <w:r w:rsidRPr="00BB4DEC">
        <w:rPr>
          <w:rFonts w:ascii="Arial" w:hAnsi="Arial" w:cs="Arial"/>
          <w:i w:val="0"/>
          <w:sz w:val="22"/>
          <w:szCs w:val="22"/>
        </w:rPr>
        <w:t>ARTICLE 14 : CONSISTANCE ET VARIATION DES PRIX</w:t>
      </w:r>
      <w:bookmarkEnd w:id="171"/>
      <w:bookmarkEnd w:id="172"/>
      <w:bookmarkEnd w:id="173"/>
      <w:bookmarkEnd w:id="174"/>
    </w:p>
    <w:p w14:paraId="2F89653F" w14:textId="77777777" w:rsidR="0096058E" w:rsidRPr="00BB4DEC" w:rsidRDefault="0096058E" w:rsidP="0096058E">
      <w:pPr>
        <w:pStyle w:val="Titre3"/>
        <w:jc w:val="both"/>
        <w:rPr>
          <w:rFonts w:ascii="Arial" w:hAnsi="Arial" w:cs="Arial"/>
          <w:b w:val="0"/>
          <w:sz w:val="22"/>
          <w:szCs w:val="22"/>
        </w:rPr>
      </w:pPr>
      <w:bookmarkStart w:id="175" w:name="_Toc347837387"/>
      <w:bookmarkStart w:id="176" w:name="_Toc441927526"/>
      <w:r w:rsidRPr="00BB4DEC">
        <w:rPr>
          <w:rFonts w:ascii="Arial" w:hAnsi="Arial" w:cs="Arial"/>
          <w:b w:val="0"/>
          <w:sz w:val="22"/>
          <w:szCs w:val="22"/>
        </w:rPr>
        <w:t>14.1</w:t>
      </w:r>
      <w:r w:rsidRPr="00BB4DEC">
        <w:rPr>
          <w:rFonts w:ascii="Arial" w:hAnsi="Arial" w:cs="Arial"/>
          <w:b w:val="0"/>
          <w:sz w:val="22"/>
          <w:szCs w:val="22"/>
        </w:rPr>
        <w:tab/>
        <w:t>CONSISTANCE DES PRIX</w:t>
      </w:r>
      <w:bookmarkEnd w:id="175"/>
      <w:bookmarkEnd w:id="176"/>
    </w:p>
    <w:p w14:paraId="44FDF91A" w14:textId="464ED610" w:rsidR="0096058E" w:rsidRPr="00BB4DEC" w:rsidRDefault="0076528D" w:rsidP="0096058E">
      <w:pPr>
        <w:ind w:firstLine="567"/>
        <w:jc w:val="both"/>
        <w:rPr>
          <w:rFonts w:ascii="Arial" w:hAnsi="Arial" w:cs="Arial"/>
          <w:noProof/>
          <w:sz w:val="22"/>
          <w:szCs w:val="22"/>
        </w:rPr>
      </w:pPr>
      <w:r w:rsidRPr="00BB4DEC">
        <w:rPr>
          <w:rFonts w:ascii="Arial" w:hAnsi="Arial" w:cs="Arial"/>
          <w:noProof/>
          <w:sz w:val="22"/>
          <w:szCs w:val="22"/>
        </w:rPr>
        <w:t>L</w:t>
      </w:r>
      <w:r w:rsidR="00D24C99">
        <w:rPr>
          <w:rFonts w:ascii="Arial" w:hAnsi="Arial" w:cs="Arial"/>
          <w:noProof/>
          <w:sz w:val="22"/>
          <w:szCs w:val="22"/>
        </w:rPr>
        <w:t>e présent marché</w:t>
      </w:r>
      <w:r w:rsidRPr="00BB4DEC">
        <w:rPr>
          <w:rFonts w:ascii="Arial" w:hAnsi="Arial" w:cs="Arial"/>
          <w:noProof/>
          <w:sz w:val="22"/>
          <w:szCs w:val="22"/>
        </w:rPr>
        <w:t xml:space="preserve"> </w:t>
      </w:r>
      <w:r w:rsidR="0096058E" w:rsidRPr="00BB4DEC">
        <w:rPr>
          <w:rFonts w:ascii="Arial" w:hAnsi="Arial" w:cs="Arial"/>
          <w:noProof/>
          <w:sz w:val="22"/>
          <w:szCs w:val="22"/>
        </w:rPr>
        <w:t>est à prix unitaires et à prix forfaitaires.</w:t>
      </w:r>
    </w:p>
    <w:p w14:paraId="5E4A44C4"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prix figurant au bordereau des prix sont réputés avoir été établis sur la base des conditions économiques en vigueur en République du Cameroun au mois précédant celui de la soumission.</w:t>
      </w:r>
    </w:p>
    <w:p w14:paraId="623D09BD"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14:paraId="5AAB7F23"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la nature et la qualité des sols et terrains ;</w:t>
      </w:r>
    </w:p>
    <w:p w14:paraId="003935A4"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les conditions de transport et d'accès au chantier à toute époque de l'année ;</w:t>
      </w:r>
    </w:p>
    <w:p w14:paraId="2DCB727A"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le régime des eaux et des pluies dans la région et des risques éventuels d'inondation ;</w:t>
      </w:r>
    </w:p>
    <w:p w14:paraId="70F37801" w14:textId="77777777" w:rsidR="0096058E" w:rsidRPr="00BB4DEC" w:rsidRDefault="0096058E" w:rsidP="0096058E">
      <w:pPr>
        <w:ind w:firstLine="708"/>
        <w:jc w:val="both"/>
        <w:rPr>
          <w:rFonts w:ascii="Arial" w:hAnsi="Arial" w:cs="Arial"/>
          <w:noProof/>
          <w:sz w:val="22"/>
          <w:szCs w:val="22"/>
        </w:rPr>
      </w:pPr>
      <w:r w:rsidRPr="00BB4DEC">
        <w:rPr>
          <w:rFonts w:ascii="Arial" w:hAnsi="Arial" w:cs="Arial"/>
          <w:noProof/>
          <w:sz w:val="22"/>
          <w:szCs w:val="22"/>
        </w:rPr>
        <w:t>Les prix du bordereau des prix comprennent tous les frais de la main d'œuvre participant directement ou indirectement à l'exécution des travaux, compris les salaires et les primes, les assurances, les charges salariales diverses, les frais de déplacement;</w:t>
      </w:r>
    </w:p>
    <w:p w14:paraId="474FA3BE" w14:textId="77777777" w:rsidR="0096058E" w:rsidRPr="00BB4DEC" w:rsidRDefault="0096058E" w:rsidP="0096058E">
      <w:pPr>
        <w:ind w:firstLine="708"/>
        <w:jc w:val="both"/>
        <w:rPr>
          <w:rFonts w:ascii="Arial" w:hAnsi="Arial" w:cs="Arial"/>
          <w:noProof/>
          <w:sz w:val="22"/>
          <w:szCs w:val="22"/>
        </w:rPr>
      </w:pPr>
      <w:r w:rsidRPr="00BB4DEC">
        <w:rPr>
          <w:rFonts w:ascii="Arial" w:hAnsi="Arial" w:cs="Arial"/>
          <w:noProof/>
          <w:sz w:val="22"/>
          <w:szCs w:val="22"/>
        </w:rPr>
        <w:t>Ils comprennent également les postes suivants:</w:t>
      </w:r>
    </w:p>
    <w:p w14:paraId="554980B8"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amenée, montage, entretien, démontage et repli de toutes les installations y compris bureaux, laboratoires, matériel de carrières éventuelles, ateliers, habitation etc... ;</w:t>
      </w:r>
    </w:p>
    <w:p w14:paraId="7FDC04BB"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amenée, fournitures, stockage et transport de tous les matériaux, ingrédients, carburant, lubrifiants, pièces de rechange et matières consommables, etc... ;</w:t>
      </w:r>
    </w:p>
    <w:p w14:paraId="36AE7DBC"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entretien des ouvrages existants utilisés pour la réalisation du présent marché ;</w:t>
      </w:r>
    </w:p>
    <w:p w14:paraId="5F1A5C41"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prospection des gîtes d'emprunts, extraction, stockage et mise en œuvre des matériaux ; drainage des gisements ;</w:t>
      </w:r>
    </w:p>
    <w:p w14:paraId="115203FB"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les mesures d'atténuation des impacts directs environnementaux ;</w:t>
      </w:r>
    </w:p>
    <w:p w14:paraId="126F69E9"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entretien des ouvrages pendant le délai de garantie ;</w:t>
      </w:r>
    </w:p>
    <w:p w14:paraId="573ECC2F"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assurance y compris responsabilité civile, assurance de chantier ;</w:t>
      </w:r>
    </w:p>
    <w:p w14:paraId="1F2C1E4A"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lastRenderedPageBreak/>
        <w:t>douane, impôts, taxes de toutes natures dans le cadre du régime douanier et fiscal en vigueur dans la République du Cameroun conformément à l'article 56 du présent marché ;</w:t>
      </w:r>
    </w:p>
    <w:p w14:paraId="7A92AFFB"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frais financiers et frais généraux du chantier ;</w:t>
      </w:r>
    </w:p>
    <w:p w14:paraId="68762BBD" w14:textId="77777777" w:rsidR="0096058E" w:rsidRPr="00BB4DEC" w:rsidRDefault="0096058E" w:rsidP="00CF19C5">
      <w:pPr>
        <w:numPr>
          <w:ilvl w:val="0"/>
          <w:numId w:val="1"/>
        </w:numPr>
        <w:tabs>
          <w:tab w:val="clear" w:pos="1563"/>
          <w:tab w:val="num" w:pos="1134"/>
        </w:tabs>
        <w:ind w:left="1134" w:hanging="360"/>
        <w:jc w:val="both"/>
        <w:rPr>
          <w:rFonts w:ascii="Arial" w:hAnsi="Arial" w:cs="Arial"/>
          <w:noProof/>
          <w:sz w:val="22"/>
          <w:szCs w:val="22"/>
        </w:rPr>
      </w:pPr>
      <w:r w:rsidRPr="00BB4DEC">
        <w:rPr>
          <w:rFonts w:ascii="Arial" w:hAnsi="Arial" w:cs="Arial"/>
          <w:noProof/>
          <w:sz w:val="22"/>
          <w:szCs w:val="22"/>
        </w:rPr>
        <w:t>rémunération pour bénéfice et aléas.</w:t>
      </w:r>
    </w:p>
    <w:p w14:paraId="1878DFBC"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prix du bordereau des prix comprennent toutes les sujétions d'exécution qu'elles soient ou non explicitées dans le présent CCAP ou dans le CCTP.</w:t>
      </w:r>
    </w:p>
    <w:p w14:paraId="702BDC40"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prix pour mémoire ou pour lesquels des quantités ne sont pas portées au détail estimatif même s'ils figurent dans les sous -détails des prix de l'offre initiale, ne font pas partie du marché.</w:t>
      </w:r>
    </w:p>
    <w:p w14:paraId="5DAD82DA"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6481CBEC"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En aucun cas, le Cocontractant ne peut se prévaloir de l'insuffisance de renseignements fournis par le Maître d’ouvrage pour revenir en cours du marché sur les prix qu'il a consentis ou pour demander une indemnité.</w:t>
      </w:r>
    </w:p>
    <w:p w14:paraId="6278F7B2" w14:textId="77777777" w:rsidR="0096058E" w:rsidRPr="00BB4DEC" w:rsidRDefault="0096058E" w:rsidP="0096058E">
      <w:pPr>
        <w:pStyle w:val="Titre3"/>
        <w:jc w:val="both"/>
        <w:rPr>
          <w:rFonts w:ascii="Arial" w:hAnsi="Arial" w:cs="Arial"/>
          <w:b w:val="0"/>
          <w:sz w:val="22"/>
          <w:szCs w:val="22"/>
        </w:rPr>
      </w:pPr>
      <w:bookmarkStart w:id="177" w:name="_Toc517503368"/>
      <w:bookmarkStart w:id="178" w:name="_Toc347837388"/>
      <w:bookmarkStart w:id="179" w:name="_Toc441927527"/>
      <w:r w:rsidRPr="00BB4DEC">
        <w:rPr>
          <w:rFonts w:ascii="Arial" w:hAnsi="Arial" w:cs="Arial"/>
          <w:b w:val="0"/>
          <w:sz w:val="22"/>
          <w:szCs w:val="22"/>
        </w:rPr>
        <w:t>14.2 SOUS-DETAIL DES PRIX</w:t>
      </w:r>
      <w:bookmarkEnd w:id="177"/>
      <w:bookmarkEnd w:id="178"/>
      <w:bookmarkEnd w:id="179"/>
    </w:p>
    <w:p w14:paraId="55C35522"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faux frais et bénéfices.</w:t>
      </w:r>
    </w:p>
    <w:p w14:paraId="41A5E1A7"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13CE9784"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En outre, le Cocontractant a donné, pour les taux de salaire et les prix de base adoptés pour les fournitures, toutes références utiles, officielles autant que possible, pour que le Maître d'œuvre puisse vérifier leur exactitude.</w:t>
      </w:r>
    </w:p>
    <w:p w14:paraId="7797603E" w14:textId="77777777" w:rsidR="0096058E" w:rsidRPr="00BB4DEC" w:rsidRDefault="0096058E" w:rsidP="0096058E">
      <w:pPr>
        <w:pStyle w:val="Titre3"/>
        <w:jc w:val="both"/>
        <w:rPr>
          <w:rFonts w:ascii="Arial" w:hAnsi="Arial" w:cs="Arial"/>
          <w:b w:val="0"/>
          <w:sz w:val="22"/>
          <w:szCs w:val="22"/>
        </w:rPr>
      </w:pPr>
      <w:bookmarkStart w:id="180" w:name="_Toc517503378"/>
      <w:bookmarkStart w:id="181" w:name="_Toc347837389"/>
      <w:bookmarkStart w:id="182" w:name="_Toc441927528"/>
      <w:bookmarkStart w:id="183" w:name="_Toc517503369"/>
      <w:r w:rsidRPr="00BB4DEC">
        <w:rPr>
          <w:rFonts w:ascii="Arial" w:hAnsi="Arial" w:cs="Arial"/>
          <w:b w:val="0"/>
          <w:sz w:val="22"/>
          <w:szCs w:val="22"/>
        </w:rPr>
        <w:t>14.3 VARIATION DES PRIX</w:t>
      </w:r>
      <w:bookmarkEnd w:id="180"/>
      <w:bookmarkEnd w:id="181"/>
      <w:bookmarkEnd w:id="182"/>
    </w:p>
    <w:p w14:paraId="05541AB2" w14:textId="77777777"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Les</w:t>
      </w:r>
      <w:r w:rsidR="00D1564C" w:rsidRPr="00BB4DEC">
        <w:rPr>
          <w:rFonts w:ascii="Arial" w:hAnsi="Arial" w:cs="Arial"/>
          <w:sz w:val="22"/>
          <w:szCs w:val="22"/>
        </w:rPr>
        <w:t xml:space="preserve"> </w:t>
      </w:r>
      <w:r w:rsidRPr="00BB4DEC">
        <w:rPr>
          <w:rFonts w:ascii="Arial" w:hAnsi="Arial" w:cs="Arial"/>
          <w:sz w:val="22"/>
          <w:szCs w:val="22"/>
        </w:rPr>
        <w:t>prix</w:t>
      </w:r>
      <w:r w:rsidR="00D1564C" w:rsidRPr="00BB4DEC">
        <w:rPr>
          <w:rFonts w:ascii="Arial" w:hAnsi="Arial" w:cs="Arial"/>
          <w:sz w:val="22"/>
          <w:szCs w:val="22"/>
        </w:rPr>
        <w:t xml:space="preserve"> </w:t>
      </w:r>
      <w:r w:rsidRPr="00BB4DEC">
        <w:rPr>
          <w:rFonts w:ascii="Arial" w:hAnsi="Arial" w:cs="Arial"/>
          <w:sz w:val="22"/>
          <w:szCs w:val="22"/>
        </w:rPr>
        <w:t>sont</w:t>
      </w:r>
      <w:r w:rsidR="00D1564C" w:rsidRPr="00BB4DEC">
        <w:rPr>
          <w:rFonts w:ascii="Arial" w:hAnsi="Arial" w:cs="Arial"/>
          <w:sz w:val="22"/>
          <w:szCs w:val="22"/>
        </w:rPr>
        <w:t xml:space="preserve"> </w:t>
      </w:r>
      <w:r w:rsidRPr="00BB4DEC">
        <w:rPr>
          <w:rFonts w:ascii="Arial" w:hAnsi="Arial" w:cs="Arial"/>
          <w:sz w:val="22"/>
          <w:szCs w:val="22"/>
        </w:rPr>
        <w:t>fermes</w:t>
      </w:r>
      <w:r w:rsidRPr="00BB4DEC">
        <w:rPr>
          <w:rFonts w:ascii="Arial" w:hAnsi="Arial" w:cs="Arial"/>
          <w:iCs/>
          <w:sz w:val="22"/>
          <w:szCs w:val="22"/>
        </w:rPr>
        <w:t>.</w:t>
      </w:r>
    </w:p>
    <w:p w14:paraId="0690CEFF" w14:textId="77777777" w:rsidR="0096058E" w:rsidRPr="00BB4DEC" w:rsidRDefault="0096058E" w:rsidP="004400EE">
      <w:pPr>
        <w:pStyle w:val="Titre2"/>
        <w:numPr>
          <w:ilvl w:val="0"/>
          <w:numId w:val="0"/>
        </w:numPr>
        <w:rPr>
          <w:rFonts w:ascii="Arial" w:hAnsi="Arial" w:cs="Arial"/>
          <w:i w:val="0"/>
          <w:sz w:val="22"/>
          <w:szCs w:val="22"/>
        </w:rPr>
      </w:pPr>
      <w:bookmarkStart w:id="184" w:name="_Toc347674257"/>
      <w:bookmarkStart w:id="185" w:name="_Toc347837390"/>
      <w:bookmarkStart w:id="186" w:name="_Toc441927529"/>
      <w:r w:rsidRPr="00BB4DEC">
        <w:rPr>
          <w:rFonts w:ascii="Arial" w:hAnsi="Arial" w:cs="Arial"/>
          <w:i w:val="0"/>
          <w:sz w:val="22"/>
          <w:szCs w:val="22"/>
        </w:rPr>
        <w:t>ARTICLE 15 : FORMULE DE REVISION DES PRIX</w:t>
      </w:r>
      <w:bookmarkEnd w:id="184"/>
      <w:bookmarkEnd w:id="185"/>
      <w:bookmarkEnd w:id="186"/>
    </w:p>
    <w:p w14:paraId="7C61C62E"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Sans objet.</w:t>
      </w:r>
    </w:p>
    <w:p w14:paraId="4DFCBFBB" w14:textId="77777777" w:rsidR="0096058E" w:rsidRPr="00BB4DEC" w:rsidRDefault="0096058E" w:rsidP="004400EE">
      <w:pPr>
        <w:pStyle w:val="Titre2"/>
        <w:numPr>
          <w:ilvl w:val="0"/>
          <w:numId w:val="0"/>
        </w:numPr>
        <w:rPr>
          <w:rFonts w:ascii="Arial" w:hAnsi="Arial" w:cs="Arial"/>
          <w:i w:val="0"/>
          <w:sz w:val="22"/>
          <w:szCs w:val="22"/>
        </w:rPr>
      </w:pPr>
      <w:bookmarkStart w:id="187" w:name="_Toc347674258"/>
      <w:bookmarkStart w:id="188" w:name="_Toc347837391"/>
      <w:bookmarkStart w:id="189" w:name="_Toc441927530"/>
      <w:r w:rsidRPr="00BB4DEC">
        <w:rPr>
          <w:rFonts w:ascii="Arial" w:hAnsi="Arial" w:cs="Arial"/>
          <w:i w:val="0"/>
          <w:sz w:val="22"/>
          <w:szCs w:val="22"/>
        </w:rPr>
        <w:t>ARTICLE 16 : FORMULE D’ACTUALISATION DES PRIX</w:t>
      </w:r>
      <w:bookmarkEnd w:id="187"/>
      <w:bookmarkEnd w:id="188"/>
      <w:bookmarkEnd w:id="189"/>
    </w:p>
    <w:p w14:paraId="74544DDC"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Sans objet.</w:t>
      </w:r>
    </w:p>
    <w:p w14:paraId="613BE476" w14:textId="77777777" w:rsidR="0096058E" w:rsidRPr="00BB4DEC" w:rsidRDefault="0096058E" w:rsidP="004400EE">
      <w:pPr>
        <w:pStyle w:val="Titre2"/>
        <w:numPr>
          <w:ilvl w:val="0"/>
          <w:numId w:val="0"/>
        </w:numPr>
        <w:ind w:left="360" w:hanging="360"/>
        <w:rPr>
          <w:rFonts w:ascii="Arial" w:hAnsi="Arial" w:cs="Arial"/>
          <w:i w:val="0"/>
          <w:sz w:val="22"/>
          <w:szCs w:val="22"/>
        </w:rPr>
      </w:pPr>
      <w:bookmarkStart w:id="190" w:name="_Toc347674259"/>
      <w:bookmarkStart w:id="191" w:name="_Toc347837392"/>
      <w:bookmarkStart w:id="192" w:name="_Toc441927531"/>
      <w:r w:rsidRPr="00BB4DEC">
        <w:rPr>
          <w:rFonts w:ascii="Arial" w:hAnsi="Arial" w:cs="Arial"/>
          <w:i w:val="0"/>
          <w:sz w:val="22"/>
          <w:szCs w:val="22"/>
        </w:rPr>
        <w:t>ARTICLE 17 : TRAVAUX EN REGIE D’ENTREPRISE</w:t>
      </w:r>
      <w:bookmarkEnd w:id="190"/>
      <w:bookmarkEnd w:id="191"/>
      <w:bookmarkEnd w:id="192"/>
    </w:p>
    <w:p w14:paraId="51B8604D" w14:textId="681D1BBE"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17.1. Le pourcentage des travaux en régie est limité à</w:t>
      </w:r>
      <w:r w:rsidR="002D5EC2">
        <w:rPr>
          <w:rFonts w:ascii="Arial" w:hAnsi="Arial" w:cs="Arial"/>
          <w:sz w:val="22"/>
          <w:szCs w:val="22"/>
        </w:rPr>
        <w:t xml:space="preserve"> </w:t>
      </w:r>
      <w:r w:rsidRPr="00BB4DEC">
        <w:rPr>
          <w:rFonts w:ascii="Arial" w:hAnsi="Arial" w:cs="Arial"/>
          <w:iCs/>
          <w:sz w:val="22"/>
          <w:szCs w:val="22"/>
        </w:rPr>
        <w:t>2%</w:t>
      </w:r>
      <w:r w:rsidR="001D6813" w:rsidRPr="00BB4DEC">
        <w:rPr>
          <w:rFonts w:ascii="Arial" w:hAnsi="Arial" w:cs="Arial"/>
          <w:iCs/>
          <w:sz w:val="22"/>
          <w:szCs w:val="22"/>
        </w:rPr>
        <w:t xml:space="preserve"> </w:t>
      </w:r>
      <w:r w:rsidRPr="00BB4DEC">
        <w:rPr>
          <w:rFonts w:ascii="Arial" w:hAnsi="Arial" w:cs="Arial"/>
          <w:sz w:val="22"/>
          <w:szCs w:val="22"/>
        </w:rPr>
        <w:t>du</w:t>
      </w:r>
      <w:r w:rsidR="002D5EC2">
        <w:rPr>
          <w:rFonts w:ascii="Arial" w:hAnsi="Arial" w:cs="Arial"/>
          <w:sz w:val="22"/>
          <w:szCs w:val="22"/>
        </w:rPr>
        <w:t xml:space="preserve"> </w:t>
      </w:r>
      <w:r w:rsidRPr="00BB4DEC">
        <w:rPr>
          <w:rFonts w:ascii="Arial" w:hAnsi="Arial" w:cs="Arial"/>
          <w:sz w:val="22"/>
          <w:szCs w:val="22"/>
        </w:rPr>
        <w:t>montant</w:t>
      </w:r>
      <w:r w:rsidR="001D6813" w:rsidRPr="00BB4DEC">
        <w:rPr>
          <w:rFonts w:ascii="Arial" w:hAnsi="Arial" w:cs="Arial"/>
          <w:sz w:val="22"/>
          <w:szCs w:val="22"/>
        </w:rPr>
        <w:t xml:space="preserve"> </w:t>
      </w:r>
      <w:r w:rsidRPr="00BB4DEC">
        <w:rPr>
          <w:rFonts w:ascii="Arial" w:hAnsi="Arial" w:cs="Arial"/>
          <w:sz w:val="22"/>
          <w:szCs w:val="22"/>
        </w:rPr>
        <w:t>du</w:t>
      </w:r>
      <w:r w:rsidR="001D6813" w:rsidRPr="00BB4DEC">
        <w:rPr>
          <w:rFonts w:ascii="Arial" w:hAnsi="Arial" w:cs="Arial"/>
          <w:sz w:val="22"/>
          <w:szCs w:val="22"/>
        </w:rPr>
        <w:t xml:space="preserve"> </w:t>
      </w:r>
      <w:r w:rsidRPr="00BB4DEC">
        <w:rPr>
          <w:rFonts w:ascii="Arial" w:hAnsi="Arial" w:cs="Arial"/>
          <w:sz w:val="22"/>
          <w:szCs w:val="22"/>
        </w:rPr>
        <w:t>marché</w:t>
      </w:r>
      <w:r w:rsidR="001D6813" w:rsidRPr="00BB4DEC">
        <w:rPr>
          <w:rFonts w:ascii="Arial" w:hAnsi="Arial" w:cs="Arial"/>
          <w:sz w:val="22"/>
          <w:szCs w:val="22"/>
        </w:rPr>
        <w:t xml:space="preserve"> </w:t>
      </w:r>
      <w:r w:rsidRPr="00BB4DEC">
        <w:rPr>
          <w:rFonts w:ascii="Arial" w:hAnsi="Arial" w:cs="Arial"/>
          <w:sz w:val="22"/>
          <w:szCs w:val="22"/>
        </w:rPr>
        <w:t>et des</w:t>
      </w:r>
      <w:r w:rsidR="001D6813" w:rsidRPr="00BB4DEC">
        <w:rPr>
          <w:rFonts w:ascii="Arial" w:hAnsi="Arial" w:cs="Arial"/>
          <w:sz w:val="22"/>
          <w:szCs w:val="22"/>
        </w:rPr>
        <w:t xml:space="preserve"> </w:t>
      </w:r>
      <w:r w:rsidRPr="00BB4DEC">
        <w:rPr>
          <w:rFonts w:ascii="Arial" w:hAnsi="Arial" w:cs="Arial"/>
          <w:sz w:val="22"/>
          <w:szCs w:val="22"/>
        </w:rPr>
        <w:t>avenants,</w:t>
      </w:r>
      <w:r w:rsidR="004400EE" w:rsidRPr="00BB4DEC">
        <w:rPr>
          <w:rFonts w:ascii="Arial" w:hAnsi="Arial" w:cs="Arial"/>
          <w:sz w:val="22"/>
          <w:szCs w:val="22"/>
        </w:rPr>
        <w:t xml:space="preserve"> </w:t>
      </w:r>
      <w:r w:rsidRPr="00BB4DEC">
        <w:rPr>
          <w:rFonts w:ascii="Arial" w:hAnsi="Arial" w:cs="Arial"/>
          <w:sz w:val="22"/>
          <w:szCs w:val="22"/>
        </w:rPr>
        <w:t>le</w:t>
      </w:r>
      <w:r w:rsidR="001D6813" w:rsidRPr="00BB4DEC">
        <w:rPr>
          <w:rFonts w:ascii="Arial" w:hAnsi="Arial" w:cs="Arial"/>
          <w:sz w:val="22"/>
          <w:szCs w:val="22"/>
        </w:rPr>
        <w:t xml:space="preserve"> </w:t>
      </w:r>
      <w:r w:rsidRPr="00BB4DEC">
        <w:rPr>
          <w:rFonts w:ascii="Arial" w:hAnsi="Arial" w:cs="Arial"/>
          <w:sz w:val="22"/>
          <w:szCs w:val="22"/>
        </w:rPr>
        <w:t>cas</w:t>
      </w:r>
      <w:r w:rsidR="001D6813" w:rsidRPr="00BB4DEC">
        <w:rPr>
          <w:rFonts w:ascii="Arial" w:hAnsi="Arial" w:cs="Arial"/>
          <w:sz w:val="22"/>
          <w:szCs w:val="22"/>
        </w:rPr>
        <w:t xml:space="preserve"> </w:t>
      </w:r>
      <w:r w:rsidRPr="00BB4DEC">
        <w:rPr>
          <w:rFonts w:ascii="Arial" w:hAnsi="Arial" w:cs="Arial"/>
          <w:sz w:val="22"/>
          <w:szCs w:val="22"/>
        </w:rPr>
        <w:t>échéant.</w:t>
      </w:r>
    </w:p>
    <w:p w14:paraId="29535738" w14:textId="77777777" w:rsidR="0096058E" w:rsidRPr="00BB4DEC" w:rsidRDefault="0096058E" w:rsidP="0096058E">
      <w:pPr>
        <w:widowControl w:val="0"/>
        <w:autoSpaceDE w:val="0"/>
        <w:jc w:val="both"/>
        <w:rPr>
          <w:rFonts w:ascii="Arial" w:hAnsi="Arial" w:cs="Arial"/>
          <w:sz w:val="22"/>
          <w:szCs w:val="22"/>
        </w:rPr>
      </w:pPr>
    </w:p>
    <w:p w14:paraId="7D45D2BC" w14:textId="576FAF14"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17.2. Dans le cas où l’entrepreneur serait invité à exécuter</w:t>
      </w:r>
      <w:r w:rsidR="001D6813" w:rsidRPr="00BB4DEC">
        <w:rPr>
          <w:rFonts w:ascii="Arial" w:hAnsi="Arial" w:cs="Arial"/>
          <w:sz w:val="22"/>
          <w:szCs w:val="22"/>
        </w:rPr>
        <w:t xml:space="preserve"> </w:t>
      </w:r>
      <w:r w:rsidRPr="00BB4DEC">
        <w:rPr>
          <w:rFonts w:ascii="Arial" w:hAnsi="Arial" w:cs="Arial"/>
          <w:sz w:val="22"/>
          <w:szCs w:val="22"/>
        </w:rPr>
        <w:t>des</w:t>
      </w:r>
      <w:r w:rsidR="001D6813" w:rsidRPr="00BB4DEC">
        <w:rPr>
          <w:rFonts w:ascii="Arial" w:hAnsi="Arial" w:cs="Arial"/>
          <w:sz w:val="22"/>
          <w:szCs w:val="22"/>
        </w:rPr>
        <w:t xml:space="preserve"> </w:t>
      </w:r>
      <w:r w:rsidRPr="00BB4DEC">
        <w:rPr>
          <w:rFonts w:ascii="Arial" w:hAnsi="Arial" w:cs="Arial"/>
          <w:sz w:val="22"/>
          <w:szCs w:val="22"/>
        </w:rPr>
        <w:t>travaux</w:t>
      </w:r>
      <w:r w:rsidR="001D6813" w:rsidRPr="00BB4DEC">
        <w:rPr>
          <w:rFonts w:ascii="Arial" w:hAnsi="Arial" w:cs="Arial"/>
          <w:sz w:val="22"/>
          <w:szCs w:val="22"/>
        </w:rPr>
        <w:t xml:space="preserve"> </w:t>
      </w:r>
      <w:r w:rsidRPr="00BB4DEC">
        <w:rPr>
          <w:rFonts w:ascii="Arial" w:hAnsi="Arial" w:cs="Arial"/>
          <w:sz w:val="22"/>
          <w:szCs w:val="22"/>
        </w:rPr>
        <w:t>en</w:t>
      </w:r>
      <w:r w:rsidR="001D6813" w:rsidRPr="00BB4DEC">
        <w:rPr>
          <w:rFonts w:ascii="Arial" w:hAnsi="Arial" w:cs="Arial"/>
          <w:sz w:val="22"/>
          <w:szCs w:val="22"/>
        </w:rPr>
        <w:t xml:space="preserve"> </w:t>
      </w:r>
      <w:r w:rsidR="007C2312" w:rsidRPr="00BB4DEC">
        <w:rPr>
          <w:rFonts w:ascii="Arial" w:hAnsi="Arial" w:cs="Arial"/>
          <w:sz w:val="22"/>
          <w:szCs w:val="22"/>
        </w:rPr>
        <w:t>régie, les</w:t>
      </w:r>
      <w:r w:rsidR="001D6813" w:rsidRPr="00BB4DEC">
        <w:rPr>
          <w:rFonts w:ascii="Arial" w:hAnsi="Arial" w:cs="Arial"/>
          <w:sz w:val="22"/>
          <w:szCs w:val="22"/>
        </w:rPr>
        <w:t xml:space="preserve"> </w:t>
      </w:r>
      <w:r w:rsidRPr="00BB4DEC">
        <w:rPr>
          <w:rFonts w:ascii="Arial" w:hAnsi="Arial" w:cs="Arial"/>
          <w:sz w:val="22"/>
          <w:szCs w:val="22"/>
        </w:rPr>
        <w:t xml:space="preserve">dépenses </w:t>
      </w:r>
      <w:r w:rsidRPr="00BB4DEC">
        <w:rPr>
          <w:rFonts w:ascii="Arial" w:hAnsi="Arial" w:cs="Arial"/>
          <w:spacing w:val="4"/>
          <w:sz w:val="22"/>
          <w:szCs w:val="22"/>
        </w:rPr>
        <w:t>exposée</w:t>
      </w:r>
      <w:r w:rsidRPr="00BB4DEC">
        <w:rPr>
          <w:rFonts w:ascii="Arial" w:hAnsi="Arial" w:cs="Arial"/>
          <w:sz w:val="22"/>
          <w:szCs w:val="22"/>
        </w:rPr>
        <w:t xml:space="preserve">s </w:t>
      </w:r>
      <w:r w:rsidRPr="00BB4DEC">
        <w:rPr>
          <w:rFonts w:ascii="Arial" w:hAnsi="Arial" w:cs="Arial"/>
          <w:spacing w:val="4"/>
          <w:sz w:val="22"/>
          <w:szCs w:val="22"/>
        </w:rPr>
        <w:t>e</w:t>
      </w:r>
      <w:r w:rsidRPr="00BB4DEC">
        <w:rPr>
          <w:rFonts w:ascii="Arial" w:hAnsi="Arial" w:cs="Arial"/>
          <w:sz w:val="22"/>
          <w:szCs w:val="22"/>
        </w:rPr>
        <w:t xml:space="preserve">t </w:t>
      </w:r>
      <w:r w:rsidRPr="00BB4DEC">
        <w:rPr>
          <w:rFonts w:ascii="Arial" w:hAnsi="Arial" w:cs="Arial"/>
          <w:spacing w:val="4"/>
          <w:sz w:val="22"/>
          <w:szCs w:val="22"/>
        </w:rPr>
        <w:t>dumen</w:t>
      </w:r>
      <w:r w:rsidRPr="00BB4DEC">
        <w:rPr>
          <w:rFonts w:ascii="Arial" w:hAnsi="Arial" w:cs="Arial"/>
          <w:sz w:val="22"/>
          <w:szCs w:val="22"/>
        </w:rPr>
        <w:t xml:space="preserve">t </w:t>
      </w:r>
      <w:r w:rsidRPr="00BB4DEC">
        <w:rPr>
          <w:rFonts w:ascii="Arial" w:hAnsi="Arial" w:cs="Arial"/>
          <w:spacing w:val="4"/>
          <w:sz w:val="22"/>
          <w:szCs w:val="22"/>
        </w:rPr>
        <w:t>justifiée</w:t>
      </w:r>
      <w:r w:rsidRPr="00BB4DEC">
        <w:rPr>
          <w:rFonts w:ascii="Arial" w:hAnsi="Arial" w:cs="Arial"/>
          <w:sz w:val="22"/>
          <w:szCs w:val="22"/>
        </w:rPr>
        <w:t xml:space="preserve">s </w:t>
      </w:r>
      <w:r w:rsidRPr="00BB4DEC">
        <w:rPr>
          <w:rFonts w:ascii="Arial" w:hAnsi="Arial" w:cs="Arial"/>
          <w:spacing w:val="4"/>
          <w:sz w:val="22"/>
          <w:szCs w:val="22"/>
        </w:rPr>
        <w:t>lu</w:t>
      </w:r>
      <w:r w:rsidRPr="00BB4DEC">
        <w:rPr>
          <w:rFonts w:ascii="Arial" w:hAnsi="Arial" w:cs="Arial"/>
          <w:sz w:val="22"/>
          <w:szCs w:val="22"/>
        </w:rPr>
        <w:t xml:space="preserve">i </w:t>
      </w:r>
      <w:r w:rsidRPr="00BB4DEC">
        <w:rPr>
          <w:rFonts w:ascii="Arial" w:hAnsi="Arial" w:cs="Arial"/>
          <w:spacing w:val="4"/>
          <w:sz w:val="22"/>
          <w:szCs w:val="22"/>
        </w:rPr>
        <w:t xml:space="preserve">seront </w:t>
      </w:r>
      <w:r w:rsidRPr="00BB4DEC">
        <w:rPr>
          <w:rFonts w:ascii="Arial" w:hAnsi="Arial" w:cs="Arial"/>
          <w:sz w:val="22"/>
          <w:szCs w:val="22"/>
        </w:rPr>
        <w:t>remboursées</w:t>
      </w:r>
      <w:r w:rsidR="001D6813" w:rsidRPr="00BB4DEC">
        <w:rPr>
          <w:rFonts w:ascii="Arial" w:hAnsi="Arial" w:cs="Arial"/>
          <w:sz w:val="22"/>
          <w:szCs w:val="22"/>
        </w:rPr>
        <w:t xml:space="preserve"> </w:t>
      </w:r>
      <w:r w:rsidRPr="00BB4DEC">
        <w:rPr>
          <w:rFonts w:ascii="Arial" w:hAnsi="Arial" w:cs="Arial"/>
          <w:sz w:val="22"/>
          <w:szCs w:val="22"/>
        </w:rPr>
        <w:t>dans</w:t>
      </w:r>
      <w:r w:rsidR="001D6813" w:rsidRPr="00BB4DEC">
        <w:rPr>
          <w:rFonts w:ascii="Arial" w:hAnsi="Arial" w:cs="Arial"/>
          <w:sz w:val="22"/>
          <w:szCs w:val="22"/>
        </w:rPr>
        <w:t xml:space="preserve"> </w:t>
      </w:r>
      <w:r w:rsidRPr="00BB4DEC">
        <w:rPr>
          <w:rFonts w:ascii="Arial" w:hAnsi="Arial" w:cs="Arial"/>
          <w:sz w:val="22"/>
          <w:szCs w:val="22"/>
        </w:rPr>
        <w:t>les</w:t>
      </w:r>
      <w:r w:rsidR="001D6813" w:rsidRPr="00BB4DEC">
        <w:rPr>
          <w:rFonts w:ascii="Arial" w:hAnsi="Arial" w:cs="Arial"/>
          <w:sz w:val="22"/>
          <w:szCs w:val="22"/>
        </w:rPr>
        <w:t xml:space="preserve"> </w:t>
      </w:r>
      <w:r w:rsidRPr="00BB4DEC">
        <w:rPr>
          <w:rFonts w:ascii="Arial" w:hAnsi="Arial" w:cs="Arial"/>
          <w:sz w:val="22"/>
          <w:szCs w:val="22"/>
        </w:rPr>
        <w:t>conditions</w:t>
      </w:r>
      <w:r w:rsidR="001D6813" w:rsidRPr="00BB4DEC">
        <w:rPr>
          <w:rFonts w:ascii="Arial" w:hAnsi="Arial" w:cs="Arial"/>
          <w:sz w:val="22"/>
          <w:szCs w:val="22"/>
        </w:rPr>
        <w:t xml:space="preserve"> </w:t>
      </w:r>
      <w:r w:rsidR="007C2312" w:rsidRPr="00BB4DEC">
        <w:rPr>
          <w:rFonts w:ascii="Arial" w:hAnsi="Arial" w:cs="Arial"/>
          <w:sz w:val="22"/>
          <w:szCs w:val="22"/>
        </w:rPr>
        <w:t>suivantes :</w:t>
      </w:r>
    </w:p>
    <w:p w14:paraId="7AB27CDD" w14:textId="5D406246"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w:t>
      </w:r>
      <w:r w:rsidR="002D5EC2">
        <w:rPr>
          <w:rFonts w:ascii="Arial" w:hAnsi="Arial" w:cs="Arial"/>
          <w:sz w:val="22"/>
          <w:szCs w:val="22"/>
        </w:rPr>
        <w:t xml:space="preserve"> </w:t>
      </w:r>
      <w:r w:rsidRPr="00BB4DEC">
        <w:rPr>
          <w:rFonts w:ascii="Arial" w:hAnsi="Arial" w:cs="Arial"/>
          <w:sz w:val="22"/>
          <w:szCs w:val="22"/>
        </w:rPr>
        <w:t>quantités</w:t>
      </w:r>
      <w:r w:rsidR="002D5EC2">
        <w:rPr>
          <w:rFonts w:ascii="Arial" w:hAnsi="Arial" w:cs="Arial"/>
          <w:sz w:val="22"/>
          <w:szCs w:val="22"/>
        </w:rPr>
        <w:t xml:space="preserve"> </w:t>
      </w:r>
      <w:r w:rsidRPr="00BB4DEC">
        <w:rPr>
          <w:rFonts w:ascii="Arial" w:hAnsi="Arial" w:cs="Arial"/>
          <w:sz w:val="22"/>
          <w:szCs w:val="22"/>
        </w:rPr>
        <w:t>prises</w:t>
      </w:r>
      <w:r w:rsidR="002D5EC2">
        <w:rPr>
          <w:rFonts w:ascii="Arial" w:hAnsi="Arial" w:cs="Arial"/>
          <w:sz w:val="22"/>
          <w:szCs w:val="22"/>
        </w:rPr>
        <w:t xml:space="preserve"> </w:t>
      </w:r>
      <w:r w:rsidRPr="00BB4DEC">
        <w:rPr>
          <w:rFonts w:ascii="Arial" w:hAnsi="Arial" w:cs="Arial"/>
          <w:sz w:val="22"/>
          <w:szCs w:val="22"/>
        </w:rPr>
        <w:t>en</w:t>
      </w:r>
      <w:r w:rsidR="002D5EC2">
        <w:rPr>
          <w:rFonts w:ascii="Arial" w:hAnsi="Arial" w:cs="Arial"/>
          <w:sz w:val="22"/>
          <w:szCs w:val="22"/>
        </w:rPr>
        <w:t xml:space="preserve"> </w:t>
      </w:r>
      <w:r w:rsidRPr="00BB4DEC">
        <w:rPr>
          <w:rFonts w:ascii="Arial" w:hAnsi="Arial" w:cs="Arial"/>
          <w:sz w:val="22"/>
          <w:szCs w:val="22"/>
        </w:rPr>
        <w:t>compte</w:t>
      </w:r>
      <w:r w:rsidR="002D5EC2">
        <w:rPr>
          <w:rFonts w:ascii="Arial" w:hAnsi="Arial" w:cs="Arial"/>
          <w:sz w:val="22"/>
          <w:szCs w:val="22"/>
        </w:rPr>
        <w:t xml:space="preserve"> </w:t>
      </w:r>
      <w:r w:rsidRPr="00BB4DEC">
        <w:rPr>
          <w:rFonts w:ascii="Arial" w:hAnsi="Arial" w:cs="Arial"/>
          <w:sz w:val="22"/>
          <w:szCs w:val="22"/>
        </w:rPr>
        <w:t>seront</w:t>
      </w:r>
      <w:r w:rsidR="002D5EC2">
        <w:rPr>
          <w:rFonts w:ascii="Arial" w:hAnsi="Arial" w:cs="Arial"/>
          <w:sz w:val="22"/>
          <w:szCs w:val="22"/>
        </w:rPr>
        <w:t xml:space="preserve"> </w:t>
      </w:r>
      <w:r w:rsidRPr="00BB4DEC">
        <w:rPr>
          <w:rFonts w:ascii="Arial" w:hAnsi="Arial" w:cs="Arial"/>
          <w:sz w:val="22"/>
          <w:szCs w:val="22"/>
        </w:rPr>
        <w:t>les</w:t>
      </w:r>
      <w:r w:rsidR="002D5EC2">
        <w:rPr>
          <w:rFonts w:ascii="Arial" w:hAnsi="Arial" w:cs="Arial"/>
          <w:sz w:val="22"/>
          <w:szCs w:val="22"/>
        </w:rPr>
        <w:t xml:space="preserve"> </w:t>
      </w:r>
      <w:r w:rsidRPr="00BB4DEC">
        <w:rPr>
          <w:rFonts w:ascii="Arial" w:hAnsi="Arial" w:cs="Arial"/>
          <w:sz w:val="22"/>
          <w:szCs w:val="22"/>
        </w:rPr>
        <w:t xml:space="preserve">heures </w:t>
      </w:r>
      <w:r w:rsidRPr="00BB4DEC">
        <w:rPr>
          <w:rFonts w:ascii="Arial" w:hAnsi="Arial" w:cs="Arial"/>
          <w:spacing w:val="5"/>
          <w:sz w:val="22"/>
          <w:szCs w:val="22"/>
        </w:rPr>
        <w:t>d</w:t>
      </w:r>
      <w:r w:rsidRPr="00BB4DEC">
        <w:rPr>
          <w:rFonts w:ascii="Arial" w:hAnsi="Arial" w:cs="Arial"/>
          <w:sz w:val="22"/>
          <w:szCs w:val="22"/>
        </w:rPr>
        <w:t xml:space="preserve">e </w:t>
      </w:r>
      <w:r w:rsidRPr="00BB4DEC">
        <w:rPr>
          <w:rFonts w:ascii="Arial" w:hAnsi="Arial" w:cs="Arial"/>
          <w:spacing w:val="5"/>
          <w:sz w:val="22"/>
          <w:szCs w:val="22"/>
        </w:rPr>
        <w:t>mis</w:t>
      </w:r>
      <w:r w:rsidRPr="00BB4DEC">
        <w:rPr>
          <w:rFonts w:ascii="Arial" w:hAnsi="Arial" w:cs="Arial"/>
          <w:sz w:val="22"/>
          <w:szCs w:val="22"/>
        </w:rPr>
        <w:t xml:space="preserve">e à </w:t>
      </w:r>
      <w:r w:rsidRPr="00BB4DEC">
        <w:rPr>
          <w:rFonts w:ascii="Arial" w:hAnsi="Arial" w:cs="Arial"/>
          <w:spacing w:val="5"/>
          <w:sz w:val="22"/>
          <w:szCs w:val="22"/>
        </w:rPr>
        <w:t>dispositio</w:t>
      </w:r>
      <w:r w:rsidRPr="00BB4DEC">
        <w:rPr>
          <w:rFonts w:ascii="Arial" w:hAnsi="Arial" w:cs="Arial"/>
          <w:sz w:val="22"/>
          <w:szCs w:val="22"/>
        </w:rPr>
        <w:t xml:space="preserve">n </w:t>
      </w:r>
      <w:r w:rsidRPr="00BB4DEC">
        <w:rPr>
          <w:rFonts w:ascii="Arial" w:hAnsi="Arial" w:cs="Arial"/>
          <w:spacing w:val="5"/>
          <w:sz w:val="22"/>
          <w:szCs w:val="22"/>
        </w:rPr>
        <w:t>o</w:t>
      </w:r>
      <w:r w:rsidRPr="00BB4DEC">
        <w:rPr>
          <w:rFonts w:ascii="Arial" w:hAnsi="Arial" w:cs="Arial"/>
          <w:sz w:val="22"/>
          <w:szCs w:val="22"/>
        </w:rPr>
        <w:t>u</w:t>
      </w:r>
      <w:r w:rsidRPr="00BB4DEC">
        <w:rPr>
          <w:rFonts w:ascii="Arial" w:hAnsi="Arial" w:cs="Arial"/>
          <w:spacing w:val="5"/>
          <w:sz w:val="22"/>
          <w:szCs w:val="22"/>
        </w:rPr>
        <w:t>le</w:t>
      </w:r>
      <w:r w:rsidRPr="00BB4DEC">
        <w:rPr>
          <w:rFonts w:ascii="Arial" w:hAnsi="Arial" w:cs="Arial"/>
          <w:sz w:val="22"/>
          <w:szCs w:val="22"/>
        </w:rPr>
        <w:t xml:space="preserve">s </w:t>
      </w:r>
      <w:r w:rsidRPr="00BB4DEC">
        <w:rPr>
          <w:rFonts w:ascii="Arial" w:hAnsi="Arial" w:cs="Arial"/>
          <w:spacing w:val="5"/>
          <w:sz w:val="22"/>
          <w:szCs w:val="22"/>
        </w:rPr>
        <w:t>quantité</w:t>
      </w:r>
      <w:r w:rsidRPr="00BB4DEC">
        <w:rPr>
          <w:rFonts w:ascii="Arial" w:hAnsi="Arial" w:cs="Arial"/>
          <w:sz w:val="22"/>
          <w:szCs w:val="22"/>
        </w:rPr>
        <w:t xml:space="preserve">s </w:t>
      </w:r>
      <w:r w:rsidRPr="00BB4DEC">
        <w:rPr>
          <w:rFonts w:ascii="Arial" w:hAnsi="Arial" w:cs="Arial"/>
          <w:spacing w:val="5"/>
          <w:sz w:val="22"/>
          <w:szCs w:val="22"/>
        </w:rPr>
        <w:t xml:space="preserve">de </w:t>
      </w:r>
      <w:r w:rsidRPr="00BB4DEC">
        <w:rPr>
          <w:rFonts w:ascii="Arial" w:hAnsi="Arial" w:cs="Arial"/>
          <w:sz w:val="22"/>
          <w:szCs w:val="22"/>
        </w:rPr>
        <w:t>matériaux</w:t>
      </w:r>
      <w:r w:rsidR="001D6813" w:rsidRPr="00BB4DEC">
        <w:rPr>
          <w:rFonts w:ascii="Arial" w:hAnsi="Arial" w:cs="Arial"/>
          <w:sz w:val="22"/>
          <w:szCs w:val="22"/>
        </w:rPr>
        <w:t xml:space="preserve"> </w:t>
      </w:r>
      <w:r w:rsidRPr="00BB4DEC">
        <w:rPr>
          <w:rFonts w:ascii="Arial" w:hAnsi="Arial" w:cs="Arial"/>
          <w:sz w:val="22"/>
          <w:szCs w:val="22"/>
        </w:rPr>
        <w:t>et</w:t>
      </w:r>
      <w:r w:rsidR="001D6813" w:rsidRPr="00BB4DEC">
        <w:rPr>
          <w:rFonts w:ascii="Arial" w:hAnsi="Arial" w:cs="Arial"/>
          <w:sz w:val="22"/>
          <w:szCs w:val="22"/>
        </w:rPr>
        <w:t xml:space="preserve"> </w:t>
      </w:r>
      <w:r w:rsidRPr="00BB4DEC">
        <w:rPr>
          <w:rFonts w:ascii="Arial" w:hAnsi="Arial" w:cs="Arial"/>
          <w:sz w:val="22"/>
          <w:szCs w:val="22"/>
        </w:rPr>
        <w:t>matières</w:t>
      </w:r>
      <w:r w:rsidR="001D6813" w:rsidRPr="00BB4DEC">
        <w:rPr>
          <w:rFonts w:ascii="Arial" w:hAnsi="Arial" w:cs="Arial"/>
          <w:sz w:val="22"/>
          <w:szCs w:val="22"/>
        </w:rPr>
        <w:t xml:space="preserve"> </w:t>
      </w:r>
      <w:r w:rsidRPr="00BB4DEC">
        <w:rPr>
          <w:rFonts w:ascii="Arial" w:hAnsi="Arial" w:cs="Arial"/>
          <w:sz w:val="22"/>
          <w:szCs w:val="22"/>
        </w:rPr>
        <w:t>mis</w:t>
      </w:r>
      <w:r w:rsidR="001D6813" w:rsidRPr="00BB4DEC">
        <w:rPr>
          <w:rFonts w:ascii="Arial" w:hAnsi="Arial" w:cs="Arial"/>
          <w:sz w:val="22"/>
          <w:szCs w:val="22"/>
        </w:rPr>
        <w:t xml:space="preserve"> </w:t>
      </w:r>
      <w:r w:rsidRPr="00BB4DEC">
        <w:rPr>
          <w:rFonts w:ascii="Arial" w:hAnsi="Arial" w:cs="Arial"/>
          <w:sz w:val="22"/>
          <w:szCs w:val="22"/>
        </w:rPr>
        <w:t>en</w:t>
      </w:r>
      <w:r w:rsidR="001D6813" w:rsidRPr="00BB4DEC">
        <w:rPr>
          <w:rFonts w:ascii="Arial" w:hAnsi="Arial" w:cs="Arial"/>
          <w:sz w:val="22"/>
          <w:szCs w:val="22"/>
        </w:rPr>
        <w:t xml:space="preserve"> </w:t>
      </w:r>
      <w:r w:rsidRPr="00BB4DEC">
        <w:rPr>
          <w:rFonts w:ascii="Arial" w:hAnsi="Arial" w:cs="Arial"/>
          <w:sz w:val="22"/>
          <w:szCs w:val="22"/>
        </w:rPr>
        <w:t>œuvre</w:t>
      </w:r>
      <w:r w:rsidR="001D6813" w:rsidRPr="00BB4DEC">
        <w:rPr>
          <w:rFonts w:ascii="Arial" w:hAnsi="Arial" w:cs="Arial"/>
          <w:sz w:val="22"/>
          <w:szCs w:val="22"/>
        </w:rPr>
        <w:t xml:space="preserve"> </w:t>
      </w:r>
      <w:r w:rsidRPr="00BB4DEC">
        <w:rPr>
          <w:rFonts w:ascii="Arial" w:hAnsi="Arial" w:cs="Arial"/>
          <w:sz w:val="22"/>
          <w:szCs w:val="22"/>
        </w:rPr>
        <w:t>ayant</w:t>
      </w:r>
      <w:r w:rsidR="001D6813" w:rsidRPr="00BB4DEC">
        <w:rPr>
          <w:rFonts w:ascii="Arial" w:hAnsi="Arial" w:cs="Arial"/>
          <w:sz w:val="22"/>
          <w:szCs w:val="22"/>
        </w:rPr>
        <w:t xml:space="preserve"> </w:t>
      </w:r>
      <w:r w:rsidRPr="00BB4DEC">
        <w:rPr>
          <w:rFonts w:ascii="Arial" w:hAnsi="Arial" w:cs="Arial"/>
          <w:sz w:val="22"/>
          <w:szCs w:val="22"/>
        </w:rPr>
        <w:t>fait l’objet</w:t>
      </w:r>
      <w:r w:rsidR="001D6813" w:rsidRPr="00BB4DEC">
        <w:rPr>
          <w:rFonts w:ascii="Arial" w:hAnsi="Arial" w:cs="Arial"/>
          <w:sz w:val="22"/>
          <w:szCs w:val="22"/>
        </w:rPr>
        <w:t xml:space="preserve"> </w:t>
      </w:r>
      <w:r w:rsidRPr="00BB4DEC">
        <w:rPr>
          <w:rFonts w:ascii="Arial" w:hAnsi="Arial" w:cs="Arial"/>
          <w:sz w:val="22"/>
          <w:szCs w:val="22"/>
        </w:rPr>
        <w:t>d’attachements</w:t>
      </w:r>
      <w:r w:rsidR="001D6813" w:rsidRPr="00BB4DEC">
        <w:rPr>
          <w:rFonts w:ascii="Arial" w:hAnsi="Arial" w:cs="Arial"/>
          <w:sz w:val="22"/>
          <w:szCs w:val="22"/>
        </w:rPr>
        <w:t xml:space="preserve"> </w:t>
      </w:r>
      <w:r w:rsidR="007C2312" w:rsidRPr="00BB4DEC">
        <w:rPr>
          <w:rFonts w:ascii="Arial" w:hAnsi="Arial" w:cs="Arial"/>
          <w:sz w:val="22"/>
          <w:szCs w:val="22"/>
        </w:rPr>
        <w:t>contradictoires ;</w:t>
      </w:r>
    </w:p>
    <w:p w14:paraId="2C6D332E" w14:textId="49A08FC4"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w:t>
      </w:r>
      <w:r w:rsidR="001D6813" w:rsidRPr="00BB4DEC">
        <w:rPr>
          <w:rFonts w:ascii="Arial" w:hAnsi="Arial" w:cs="Arial"/>
          <w:sz w:val="22"/>
          <w:szCs w:val="22"/>
        </w:rPr>
        <w:t xml:space="preserve"> </w:t>
      </w:r>
      <w:r w:rsidRPr="00BB4DEC">
        <w:rPr>
          <w:rFonts w:ascii="Arial" w:hAnsi="Arial" w:cs="Arial"/>
          <w:sz w:val="22"/>
          <w:szCs w:val="22"/>
        </w:rPr>
        <w:t>traitements</w:t>
      </w:r>
      <w:r w:rsidR="001D6813" w:rsidRPr="00BB4DEC">
        <w:rPr>
          <w:rFonts w:ascii="Arial" w:hAnsi="Arial" w:cs="Arial"/>
          <w:sz w:val="22"/>
          <w:szCs w:val="22"/>
        </w:rPr>
        <w:t xml:space="preserve"> </w:t>
      </w:r>
      <w:r w:rsidRPr="00BB4DEC">
        <w:rPr>
          <w:rFonts w:ascii="Arial" w:hAnsi="Arial" w:cs="Arial"/>
          <w:sz w:val="22"/>
          <w:szCs w:val="22"/>
        </w:rPr>
        <w:t>et</w:t>
      </w:r>
      <w:r w:rsidR="001D6813" w:rsidRPr="00BB4DEC">
        <w:rPr>
          <w:rFonts w:ascii="Arial" w:hAnsi="Arial" w:cs="Arial"/>
          <w:sz w:val="22"/>
          <w:szCs w:val="22"/>
        </w:rPr>
        <w:t xml:space="preserve"> </w:t>
      </w:r>
      <w:r w:rsidRPr="00BB4DEC">
        <w:rPr>
          <w:rFonts w:ascii="Arial" w:hAnsi="Arial" w:cs="Arial"/>
          <w:sz w:val="22"/>
          <w:szCs w:val="22"/>
        </w:rPr>
        <w:t>salaires</w:t>
      </w:r>
      <w:r w:rsidR="001D6813" w:rsidRPr="00BB4DEC">
        <w:rPr>
          <w:rFonts w:ascii="Arial" w:hAnsi="Arial" w:cs="Arial"/>
          <w:sz w:val="22"/>
          <w:szCs w:val="22"/>
        </w:rPr>
        <w:t xml:space="preserve"> </w:t>
      </w:r>
      <w:r w:rsidRPr="00BB4DEC">
        <w:rPr>
          <w:rFonts w:ascii="Arial" w:hAnsi="Arial" w:cs="Arial"/>
          <w:sz w:val="22"/>
          <w:szCs w:val="22"/>
        </w:rPr>
        <w:t>effectivement</w:t>
      </w:r>
      <w:r w:rsidR="001D6813" w:rsidRPr="00BB4DEC">
        <w:rPr>
          <w:rFonts w:ascii="Arial" w:hAnsi="Arial" w:cs="Arial"/>
          <w:sz w:val="22"/>
          <w:szCs w:val="22"/>
        </w:rPr>
        <w:t xml:space="preserve"> </w:t>
      </w:r>
      <w:r w:rsidRPr="00BB4DEC">
        <w:rPr>
          <w:rFonts w:ascii="Arial" w:hAnsi="Arial" w:cs="Arial"/>
          <w:sz w:val="22"/>
          <w:szCs w:val="22"/>
        </w:rPr>
        <w:t>payés</w:t>
      </w:r>
      <w:r w:rsidR="00FD7FB8">
        <w:rPr>
          <w:rFonts w:ascii="Arial" w:hAnsi="Arial" w:cs="Arial"/>
          <w:sz w:val="22"/>
          <w:szCs w:val="22"/>
        </w:rPr>
        <w:t xml:space="preserve"> </w:t>
      </w:r>
      <w:r w:rsidRPr="00BB4DEC">
        <w:rPr>
          <w:rFonts w:ascii="Arial" w:hAnsi="Arial" w:cs="Arial"/>
          <w:sz w:val="22"/>
          <w:szCs w:val="22"/>
        </w:rPr>
        <w:t>à la</w:t>
      </w:r>
      <w:r w:rsidR="001D6813" w:rsidRPr="00BB4DEC">
        <w:rPr>
          <w:rFonts w:ascii="Arial" w:hAnsi="Arial" w:cs="Arial"/>
          <w:sz w:val="22"/>
          <w:szCs w:val="22"/>
        </w:rPr>
        <w:t xml:space="preserve"> </w:t>
      </w:r>
      <w:r w:rsidRPr="00BB4DEC">
        <w:rPr>
          <w:rFonts w:ascii="Arial" w:hAnsi="Arial" w:cs="Arial"/>
          <w:sz w:val="22"/>
          <w:szCs w:val="22"/>
        </w:rPr>
        <w:t>main</w:t>
      </w:r>
      <w:r w:rsidR="001D6813" w:rsidRPr="00BB4DEC">
        <w:rPr>
          <w:rFonts w:ascii="Arial" w:hAnsi="Arial" w:cs="Arial"/>
          <w:sz w:val="22"/>
          <w:szCs w:val="22"/>
        </w:rPr>
        <w:t xml:space="preserve"> </w:t>
      </w:r>
      <w:r w:rsidRPr="00BB4DEC">
        <w:rPr>
          <w:rFonts w:ascii="Arial" w:hAnsi="Arial" w:cs="Arial"/>
          <w:sz w:val="22"/>
          <w:szCs w:val="22"/>
        </w:rPr>
        <w:t>d’œuvre</w:t>
      </w:r>
      <w:r w:rsidR="001D6813" w:rsidRPr="00BB4DEC">
        <w:rPr>
          <w:rFonts w:ascii="Arial" w:hAnsi="Arial" w:cs="Arial"/>
          <w:sz w:val="22"/>
          <w:szCs w:val="22"/>
        </w:rPr>
        <w:t xml:space="preserve"> </w:t>
      </w:r>
      <w:r w:rsidRPr="00BB4DEC">
        <w:rPr>
          <w:rFonts w:ascii="Arial" w:hAnsi="Arial" w:cs="Arial"/>
          <w:sz w:val="22"/>
          <w:szCs w:val="22"/>
        </w:rPr>
        <w:t>locale</w:t>
      </w:r>
      <w:r w:rsidR="001D6813" w:rsidRPr="00BB4DEC">
        <w:rPr>
          <w:rFonts w:ascii="Arial" w:hAnsi="Arial" w:cs="Arial"/>
          <w:sz w:val="22"/>
          <w:szCs w:val="22"/>
        </w:rPr>
        <w:t xml:space="preserve"> </w:t>
      </w:r>
      <w:r w:rsidRPr="00BB4DEC">
        <w:rPr>
          <w:rFonts w:ascii="Arial" w:hAnsi="Arial" w:cs="Arial"/>
          <w:sz w:val="22"/>
          <w:szCs w:val="22"/>
        </w:rPr>
        <w:t>seront</w:t>
      </w:r>
      <w:r w:rsidR="001D6813" w:rsidRPr="00BB4DEC">
        <w:rPr>
          <w:rFonts w:ascii="Arial" w:hAnsi="Arial" w:cs="Arial"/>
          <w:sz w:val="22"/>
          <w:szCs w:val="22"/>
        </w:rPr>
        <w:t xml:space="preserve"> </w:t>
      </w:r>
      <w:r w:rsidRPr="00BB4DEC">
        <w:rPr>
          <w:rFonts w:ascii="Arial" w:hAnsi="Arial" w:cs="Arial"/>
          <w:sz w:val="22"/>
          <w:szCs w:val="22"/>
        </w:rPr>
        <w:t>majorés</w:t>
      </w:r>
      <w:r w:rsidR="001D6813" w:rsidRPr="00BB4DEC">
        <w:rPr>
          <w:rFonts w:ascii="Arial" w:hAnsi="Arial" w:cs="Arial"/>
          <w:sz w:val="22"/>
          <w:szCs w:val="22"/>
        </w:rPr>
        <w:t xml:space="preserve"> </w:t>
      </w:r>
      <w:r w:rsidRPr="00BB4DEC">
        <w:rPr>
          <w:rFonts w:ascii="Arial" w:hAnsi="Arial" w:cs="Arial"/>
          <w:sz w:val="22"/>
          <w:szCs w:val="22"/>
        </w:rPr>
        <w:t>pour</w:t>
      </w:r>
      <w:r w:rsidR="001D6813" w:rsidRPr="00BB4DEC">
        <w:rPr>
          <w:rFonts w:ascii="Arial" w:hAnsi="Arial" w:cs="Arial"/>
          <w:sz w:val="22"/>
          <w:szCs w:val="22"/>
        </w:rPr>
        <w:t xml:space="preserve"> </w:t>
      </w:r>
      <w:r w:rsidRPr="00BB4DEC">
        <w:rPr>
          <w:rFonts w:ascii="Arial" w:hAnsi="Arial" w:cs="Arial"/>
          <w:sz w:val="22"/>
          <w:szCs w:val="22"/>
        </w:rPr>
        <w:t xml:space="preserve">tenir compte des charges sociales de quarante pour </w:t>
      </w:r>
      <w:r w:rsidR="001D6813" w:rsidRPr="00BB4DEC">
        <w:rPr>
          <w:rFonts w:ascii="Arial" w:hAnsi="Arial" w:cs="Arial"/>
          <w:sz w:val="22"/>
          <w:szCs w:val="22"/>
        </w:rPr>
        <w:t>cent (</w:t>
      </w:r>
      <w:r w:rsidRPr="00BB4DEC">
        <w:rPr>
          <w:rFonts w:ascii="Arial" w:hAnsi="Arial" w:cs="Arial"/>
          <w:sz w:val="22"/>
          <w:szCs w:val="22"/>
        </w:rPr>
        <w:t>40</w:t>
      </w:r>
      <w:r w:rsidR="007C2312" w:rsidRPr="00BB4DEC">
        <w:rPr>
          <w:rFonts w:ascii="Arial" w:hAnsi="Arial" w:cs="Arial"/>
          <w:sz w:val="22"/>
          <w:szCs w:val="22"/>
        </w:rPr>
        <w:t>%) ;</w:t>
      </w:r>
    </w:p>
    <w:p w14:paraId="74514027" w14:textId="0C15F45C"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 heures d’engin seront décomptées au taux figurant</w:t>
      </w:r>
      <w:r w:rsidR="001D6813" w:rsidRPr="00BB4DEC">
        <w:rPr>
          <w:rFonts w:ascii="Arial" w:hAnsi="Arial" w:cs="Arial"/>
          <w:sz w:val="22"/>
          <w:szCs w:val="22"/>
        </w:rPr>
        <w:t xml:space="preserve"> </w:t>
      </w:r>
      <w:r w:rsidRPr="00BB4DEC">
        <w:rPr>
          <w:rFonts w:ascii="Arial" w:hAnsi="Arial" w:cs="Arial"/>
          <w:sz w:val="22"/>
          <w:szCs w:val="22"/>
        </w:rPr>
        <w:t>dans</w:t>
      </w:r>
      <w:r w:rsidR="001D6813" w:rsidRPr="00BB4DEC">
        <w:rPr>
          <w:rFonts w:ascii="Arial" w:hAnsi="Arial" w:cs="Arial"/>
          <w:sz w:val="22"/>
          <w:szCs w:val="22"/>
        </w:rPr>
        <w:t xml:space="preserve"> </w:t>
      </w:r>
      <w:r w:rsidRPr="00BB4DEC">
        <w:rPr>
          <w:rFonts w:ascii="Arial" w:hAnsi="Arial" w:cs="Arial"/>
          <w:sz w:val="22"/>
          <w:szCs w:val="22"/>
        </w:rPr>
        <w:t>les</w:t>
      </w:r>
      <w:r w:rsidR="001D6813" w:rsidRPr="00BB4DEC">
        <w:rPr>
          <w:rFonts w:ascii="Arial" w:hAnsi="Arial" w:cs="Arial"/>
          <w:sz w:val="22"/>
          <w:szCs w:val="22"/>
        </w:rPr>
        <w:t xml:space="preserve"> </w:t>
      </w:r>
      <w:r w:rsidRPr="00BB4DEC">
        <w:rPr>
          <w:rFonts w:ascii="Arial" w:hAnsi="Arial" w:cs="Arial"/>
          <w:sz w:val="22"/>
          <w:szCs w:val="22"/>
        </w:rPr>
        <w:t>sous-détails</w:t>
      </w:r>
      <w:r w:rsidR="001D6813" w:rsidRPr="00BB4DEC">
        <w:rPr>
          <w:rFonts w:ascii="Arial" w:hAnsi="Arial" w:cs="Arial"/>
          <w:sz w:val="22"/>
          <w:szCs w:val="22"/>
        </w:rPr>
        <w:t xml:space="preserve"> </w:t>
      </w:r>
      <w:r w:rsidRPr="00BB4DEC">
        <w:rPr>
          <w:rFonts w:ascii="Arial" w:hAnsi="Arial" w:cs="Arial"/>
          <w:sz w:val="22"/>
          <w:szCs w:val="22"/>
        </w:rPr>
        <w:t>de</w:t>
      </w:r>
      <w:r w:rsidR="001D6813" w:rsidRPr="00BB4DEC">
        <w:rPr>
          <w:rFonts w:ascii="Arial" w:hAnsi="Arial" w:cs="Arial"/>
          <w:sz w:val="22"/>
          <w:szCs w:val="22"/>
        </w:rPr>
        <w:t xml:space="preserve"> </w:t>
      </w:r>
      <w:r w:rsidR="007C2312" w:rsidRPr="00BB4DEC">
        <w:rPr>
          <w:rFonts w:ascii="Arial" w:hAnsi="Arial" w:cs="Arial"/>
          <w:sz w:val="22"/>
          <w:szCs w:val="22"/>
        </w:rPr>
        <w:t>prix ;</w:t>
      </w:r>
    </w:p>
    <w:p w14:paraId="6C170D34" w14:textId="0E39D7B3" w:rsidR="0096058E" w:rsidRPr="00BB4DEC" w:rsidRDefault="0096058E" w:rsidP="0096058E">
      <w:pPr>
        <w:widowControl w:val="0"/>
        <w:autoSpaceDE w:val="0"/>
        <w:jc w:val="both"/>
        <w:rPr>
          <w:rFonts w:ascii="Arial" w:hAnsi="Arial" w:cs="Arial"/>
          <w:sz w:val="22"/>
          <w:szCs w:val="22"/>
        </w:rPr>
      </w:pPr>
      <w:r w:rsidRPr="00BB4DEC">
        <w:rPr>
          <w:rFonts w:ascii="Arial" w:hAnsi="Arial" w:cs="Arial"/>
          <w:sz w:val="22"/>
          <w:szCs w:val="22"/>
        </w:rPr>
        <w:t>- Les</w:t>
      </w:r>
      <w:r w:rsidR="001D6813" w:rsidRPr="00BB4DEC">
        <w:rPr>
          <w:rFonts w:ascii="Arial" w:hAnsi="Arial" w:cs="Arial"/>
          <w:sz w:val="22"/>
          <w:szCs w:val="22"/>
        </w:rPr>
        <w:t xml:space="preserve"> </w:t>
      </w:r>
      <w:r w:rsidRPr="00BB4DEC">
        <w:rPr>
          <w:rFonts w:ascii="Arial" w:hAnsi="Arial" w:cs="Arial"/>
          <w:sz w:val="22"/>
          <w:szCs w:val="22"/>
        </w:rPr>
        <w:t>matériaux</w:t>
      </w:r>
      <w:r w:rsidR="001D6813" w:rsidRPr="00BB4DEC">
        <w:rPr>
          <w:rFonts w:ascii="Arial" w:hAnsi="Arial" w:cs="Arial"/>
          <w:sz w:val="22"/>
          <w:szCs w:val="22"/>
        </w:rPr>
        <w:t xml:space="preserve"> </w:t>
      </w:r>
      <w:r w:rsidRPr="00BB4DEC">
        <w:rPr>
          <w:rFonts w:ascii="Arial" w:hAnsi="Arial" w:cs="Arial"/>
          <w:sz w:val="22"/>
          <w:szCs w:val="22"/>
        </w:rPr>
        <w:t>et</w:t>
      </w:r>
      <w:r w:rsidR="001D6813" w:rsidRPr="00BB4DEC">
        <w:rPr>
          <w:rFonts w:ascii="Arial" w:hAnsi="Arial" w:cs="Arial"/>
          <w:sz w:val="22"/>
          <w:szCs w:val="22"/>
        </w:rPr>
        <w:t xml:space="preserve"> </w:t>
      </w:r>
      <w:r w:rsidRPr="00BB4DEC">
        <w:rPr>
          <w:rFonts w:ascii="Arial" w:hAnsi="Arial" w:cs="Arial"/>
          <w:sz w:val="22"/>
          <w:szCs w:val="22"/>
        </w:rPr>
        <w:t>matières</w:t>
      </w:r>
      <w:r w:rsidR="001D6813" w:rsidRPr="00BB4DEC">
        <w:rPr>
          <w:rFonts w:ascii="Arial" w:hAnsi="Arial" w:cs="Arial"/>
          <w:sz w:val="22"/>
          <w:szCs w:val="22"/>
        </w:rPr>
        <w:t xml:space="preserve"> </w:t>
      </w:r>
      <w:r w:rsidRPr="00BB4DEC">
        <w:rPr>
          <w:rFonts w:ascii="Arial" w:hAnsi="Arial" w:cs="Arial"/>
          <w:sz w:val="22"/>
          <w:szCs w:val="22"/>
        </w:rPr>
        <w:t>seront</w:t>
      </w:r>
      <w:r w:rsidR="001D6813" w:rsidRPr="00BB4DEC">
        <w:rPr>
          <w:rFonts w:ascii="Arial" w:hAnsi="Arial" w:cs="Arial"/>
          <w:sz w:val="22"/>
          <w:szCs w:val="22"/>
        </w:rPr>
        <w:t xml:space="preserve"> </w:t>
      </w:r>
      <w:r w:rsidRPr="00BB4DEC">
        <w:rPr>
          <w:rFonts w:ascii="Arial" w:hAnsi="Arial" w:cs="Arial"/>
          <w:sz w:val="22"/>
          <w:szCs w:val="22"/>
        </w:rPr>
        <w:t>remboursés</w:t>
      </w:r>
      <w:r w:rsidR="001D6813" w:rsidRPr="00BB4DEC">
        <w:rPr>
          <w:rFonts w:ascii="Arial" w:hAnsi="Arial" w:cs="Arial"/>
          <w:sz w:val="22"/>
          <w:szCs w:val="22"/>
        </w:rPr>
        <w:t xml:space="preserve"> </w:t>
      </w:r>
      <w:r w:rsidRPr="00BB4DEC">
        <w:rPr>
          <w:rFonts w:ascii="Arial" w:hAnsi="Arial" w:cs="Arial"/>
          <w:sz w:val="22"/>
          <w:szCs w:val="22"/>
        </w:rPr>
        <w:t>au prix de revient dûment justifié au lieu d’emploi majoré</w:t>
      </w:r>
      <w:r w:rsidR="00E6049E" w:rsidRPr="00BB4DEC">
        <w:rPr>
          <w:rFonts w:ascii="Arial" w:hAnsi="Arial" w:cs="Arial"/>
          <w:sz w:val="22"/>
          <w:szCs w:val="22"/>
        </w:rPr>
        <w:t xml:space="preserve"> </w:t>
      </w:r>
      <w:r w:rsidRPr="00BB4DEC">
        <w:rPr>
          <w:rFonts w:ascii="Arial" w:hAnsi="Arial" w:cs="Arial"/>
          <w:sz w:val="22"/>
          <w:szCs w:val="22"/>
        </w:rPr>
        <w:t>de</w:t>
      </w:r>
      <w:r w:rsidR="00E6049E" w:rsidRPr="00BB4DEC">
        <w:rPr>
          <w:rFonts w:ascii="Arial" w:hAnsi="Arial" w:cs="Arial"/>
          <w:sz w:val="22"/>
          <w:szCs w:val="22"/>
        </w:rPr>
        <w:t xml:space="preserve"> </w:t>
      </w:r>
      <w:r w:rsidRPr="00BB4DEC">
        <w:rPr>
          <w:rFonts w:ascii="Arial" w:hAnsi="Arial" w:cs="Arial"/>
          <w:sz w:val="22"/>
          <w:szCs w:val="22"/>
        </w:rPr>
        <w:t>dix</w:t>
      </w:r>
      <w:r w:rsidR="00E6049E" w:rsidRPr="00BB4DEC">
        <w:rPr>
          <w:rFonts w:ascii="Arial" w:hAnsi="Arial" w:cs="Arial"/>
          <w:sz w:val="22"/>
          <w:szCs w:val="22"/>
        </w:rPr>
        <w:t xml:space="preserve"> </w:t>
      </w:r>
      <w:r w:rsidRPr="00BB4DEC">
        <w:rPr>
          <w:rFonts w:ascii="Arial" w:hAnsi="Arial" w:cs="Arial"/>
          <w:sz w:val="22"/>
          <w:szCs w:val="22"/>
        </w:rPr>
        <w:t>pourcent</w:t>
      </w:r>
      <w:r w:rsidR="00E6049E" w:rsidRPr="00BB4DEC">
        <w:rPr>
          <w:rFonts w:ascii="Arial" w:hAnsi="Arial" w:cs="Arial"/>
          <w:sz w:val="22"/>
          <w:szCs w:val="22"/>
        </w:rPr>
        <w:t xml:space="preserve"> </w:t>
      </w:r>
      <w:r w:rsidRPr="00BB4DEC">
        <w:rPr>
          <w:rFonts w:ascii="Arial" w:hAnsi="Arial" w:cs="Arial"/>
          <w:sz w:val="22"/>
          <w:szCs w:val="22"/>
        </w:rPr>
        <w:t>pour</w:t>
      </w:r>
      <w:r w:rsidR="00E6049E" w:rsidRPr="00BB4DEC">
        <w:rPr>
          <w:rFonts w:ascii="Arial" w:hAnsi="Arial" w:cs="Arial"/>
          <w:sz w:val="22"/>
          <w:szCs w:val="22"/>
        </w:rPr>
        <w:t xml:space="preserve"> </w:t>
      </w:r>
      <w:r w:rsidRPr="00BB4DEC">
        <w:rPr>
          <w:rFonts w:ascii="Arial" w:hAnsi="Arial" w:cs="Arial"/>
          <w:sz w:val="22"/>
          <w:szCs w:val="22"/>
        </w:rPr>
        <w:t>pertes,</w:t>
      </w:r>
      <w:r w:rsidR="00E6049E" w:rsidRPr="00BB4DEC">
        <w:rPr>
          <w:rFonts w:ascii="Arial" w:hAnsi="Arial" w:cs="Arial"/>
          <w:sz w:val="22"/>
          <w:szCs w:val="22"/>
        </w:rPr>
        <w:t xml:space="preserve"> </w:t>
      </w:r>
      <w:r w:rsidRPr="00BB4DEC">
        <w:rPr>
          <w:rFonts w:ascii="Arial" w:hAnsi="Arial" w:cs="Arial"/>
          <w:sz w:val="22"/>
          <w:szCs w:val="22"/>
        </w:rPr>
        <w:t>magasinage et</w:t>
      </w:r>
      <w:r w:rsidR="00E6049E" w:rsidRPr="00BB4DEC">
        <w:rPr>
          <w:rFonts w:ascii="Arial" w:hAnsi="Arial" w:cs="Arial"/>
          <w:sz w:val="22"/>
          <w:szCs w:val="22"/>
        </w:rPr>
        <w:t xml:space="preserve"> </w:t>
      </w:r>
      <w:r w:rsidR="007C2312" w:rsidRPr="00BB4DEC">
        <w:rPr>
          <w:rFonts w:ascii="Arial" w:hAnsi="Arial" w:cs="Arial"/>
          <w:sz w:val="22"/>
          <w:szCs w:val="22"/>
        </w:rPr>
        <w:t>manutention ;</w:t>
      </w:r>
    </w:p>
    <w:p w14:paraId="4B62799A" w14:textId="51EABEBA" w:rsidR="0096058E" w:rsidRPr="00BB4DEC" w:rsidRDefault="0096058E" w:rsidP="0096058E">
      <w:pPr>
        <w:jc w:val="both"/>
        <w:rPr>
          <w:rFonts w:ascii="Arial" w:hAnsi="Arial" w:cs="Arial"/>
          <w:noProof/>
          <w:sz w:val="22"/>
          <w:szCs w:val="22"/>
        </w:rPr>
      </w:pPr>
      <w:r w:rsidRPr="00BB4DEC">
        <w:rPr>
          <w:rFonts w:ascii="Arial" w:hAnsi="Arial" w:cs="Arial"/>
          <w:sz w:val="22"/>
          <w:szCs w:val="22"/>
        </w:rPr>
        <w:t>- Le</w:t>
      </w:r>
      <w:r w:rsidR="00E6049E" w:rsidRPr="00BB4DEC">
        <w:rPr>
          <w:rFonts w:ascii="Arial" w:hAnsi="Arial" w:cs="Arial"/>
          <w:sz w:val="22"/>
          <w:szCs w:val="22"/>
        </w:rPr>
        <w:t xml:space="preserve"> </w:t>
      </w:r>
      <w:r w:rsidRPr="00BB4DEC">
        <w:rPr>
          <w:rFonts w:ascii="Arial" w:hAnsi="Arial" w:cs="Arial"/>
          <w:sz w:val="22"/>
          <w:szCs w:val="22"/>
        </w:rPr>
        <w:t>montant</w:t>
      </w:r>
      <w:r w:rsidR="00E6049E" w:rsidRPr="00BB4DEC">
        <w:rPr>
          <w:rFonts w:ascii="Arial" w:hAnsi="Arial" w:cs="Arial"/>
          <w:sz w:val="22"/>
          <w:szCs w:val="22"/>
        </w:rPr>
        <w:t xml:space="preserve"> </w:t>
      </w:r>
      <w:r w:rsidRPr="00BB4DEC">
        <w:rPr>
          <w:rFonts w:ascii="Arial" w:hAnsi="Arial" w:cs="Arial"/>
          <w:sz w:val="22"/>
          <w:szCs w:val="22"/>
        </w:rPr>
        <w:t>des</w:t>
      </w:r>
      <w:r w:rsidR="00E6049E" w:rsidRPr="00BB4DEC">
        <w:rPr>
          <w:rFonts w:ascii="Arial" w:hAnsi="Arial" w:cs="Arial"/>
          <w:sz w:val="22"/>
          <w:szCs w:val="22"/>
        </w:rPr>
        <w:t xml:space="preserve"> </w:t>
      </w:r>
      <w:r w:rsidRPr="00BB4DEC">
        <w:rPr>
          <w:rFonts w:ascii="Arial" w:hAnsi="Arial" w:cs="Arial"/>
          <w:sz w:val="22"/>
          <w:szCs w:val="22"/>
        </w:rPr>
        <w:t>prestations</w:t>
      </w:r>
      <w:r w:rsidR="00E6049E" w:rsidRPr="00BB4DEC">
        <w:rPr>
          <w:rFonts w:ascii="Arial" w:hAnsi="Arial" w:cs="Arial"/>
          <w:sz w:val="22"/>
          <w:szCs w:val="22"/>
        </w:rPr>
        <w:t xml:space="preserve"> </w:t>
      </w:r>
      <w:r w:rsidRPr="00BB4DEC">
        <w:rPr>
          <w:rFonts w:ascii="Arial" w:hAnsi="Arial" w:cs="Arial"/>
          <w:sz w:val="22"/>
          <w:szCs w:val="22"/>
        </w:rPr>
        <w:t>ainsi</w:t>
      </w:r>
      <w:r w:rsidR="00E6049E" w:rsidRPr="00BB4DEC">
        <w:rPr>
          <w:rFonts w:ascii="Arial" w:hAnsi="Arial" w:cs="Arial"/>
          <w:sz w:val="22"/>
          <w:szCs w:val="22"/>
        </w:rPr>
        <w:t xml:space="preserve"> </w:t>
      </w:r>
      <w:r w:rsidR="007C2312" w:rsidRPr="00BB4DEC">
        <w:rPr>
          <w:rFonts w:ascii="Arial" w:hAnsi="Arial" w:cs="Arial"/>
          <w:sz w:val="22"/>
          <w:szCs w:val="22"/>
        </w:rPr>
        <w:t>calculé, y</w:t>
      </w:r>
      <w:r w:rsidR="001D6813" w:rsidRPr="00BB4DEC">
        <w:rPr>
          <w:rFonts w:ascii="Arial" w:hAnsi="Arial" w:cs="Arial"/>
          <w:sz w:val="22"/>
          <w:szCs w:val="22"/>
        </w:rPr>
        <w:t xml:space="preserve"> </w:t>
      </w:r>
      <w:r w:rsidRPr="00BB4DEC">
        <w:rPr>
          <w:rFonts w:ascii="Arial" w:hAnsi="Arial" w:cs="Arial"/>
          <w:sz w:val="22"/>
          <w:szCs w:val="22"/>
        </w:rPr>
        <w:t>compris</w:t>
      </w:r>
      <w:r w:rsidR="00E6049E" w:rsidRPr="00BB4DEC">
        <w:rPr>
          <w:rFonts w:ascii="Arial" w:hAnsi="Arial" w:cs="Arial"/>
          <w:sz w:val="22"/>
          <w:szCs w:val="22"/>
        </w:rPr>
        <w:t xml:space="preserve"> </w:t>
      </w:r>
      <w:r w:rsidRPr="00BB4DEC">
        <w:rPr>
          <w:rFonts w:ascii="Arial" w:hAnsi="Arial" w:cs="Arial"/>
          <w:sz w:val="22"/>
          <w:szCs w:val="22"/>
        </w:rPr>
        <w:t>les</w:t>
      </w:r>
      <w:r w:rsidR="00E6049E" w:rsidRPr="00BB4DEC">
        <w:rPr>
          <w:rFonts w:ascii="Arial" w:hAnsi="Arial" w:cs="Arial"/>
          <w:sz w:val="22"/>
          <w:szCs w:val="22"/>
        </w:rPr>
        <w:t xml:space="preserve"> </w:t>
      </w:r>
      <w:r w:rsidRPr="00BB4DEC">
        <w:rPr>
          <w:rFonts w:ascii="Arial" w:hAnsi="Arial" w:cs="Arial"/>
          <w:sz w:val="22"/>
          <w:szCs w:val="22"/>
        </w:rPr>
        <w:t>heures</w:t>
      </w:r>
      <w:r w:rsidR="00E6049E" w:rsidRPr="00BB4DEC">
        <w:rPr>
          <w:rFonts w:ascii="Arial" w:hAnsi="Arial" w:cs="Arial"/>
          <w:sz w:val="22"/>
          <w:szCs w:val="22"/>
        </w:rPr>
        <w:t xml:space="preserve"> </w:t>
      </w:r>
      <w:r w:rsidR="007C2312" w:rsidRPr="00BB4DEC">
        <w:rPr>
          <w:rFonts w:ascii="Arial" w:hAnsi="Arial" w:cs="Arial"/>
          <w:sz w:val="22"/>
          <w:szCs w:val="22"/>
        </w:rPr>
        <w:t>d’engins, sera</w:t>
      </w:r>
      <w:r w:rsidR="00E6049E" w:rsidRPr="00BB4DEC">
        <w:rPr>
          <w:rFonts w:ascii="Arial" w:hAnsi="Arial" w:cs="Arial"/>
          <w:sz w:val="22"/>
          <w:szCs w:val="22"/>
        </w:rPr>
        <w:t xml:space="preserve"> </w:t>
      </w:r>
      <w:r w:rsidRPr="00BB4DEC">
        <w:rPr>
          <w:rFonts w:ascii="Arial" w:hAnsi="Arial" w:cs="Arial"/>
          <w:sz w:val="22"/>
          <w:szCs w:val="22"/>
        </w:rPr>
        <w:t>majoré</w:t>
      </w:r>
      <w:r w:rsidR="00E6049E" w:rsidRPr="00BB4DEC">
        <w:rPr>
          <w:rFonts w:ascii="Arial" w:hAnsi="Arial" w:cs="Arial"/>
          <w:sz w:val="22"/>
          <w:szCs w:val="22"/>
        </w:rPr>
        <w:t xml:space="preserve"> </w:t>
      </w:r>
      <w:r w:rsidRPr="00BB4DEC">
        <w:rPr>
          <w:rFonts w:ascii="Arial" w:hAnsi="Arial" w:cs="Arial"/>
          <w:sz w:val="22"/>
          <w:szCs w:val="22"/>
        </w:rPr>
        <w:t>de</w:t>
      </w:r>
      <w:r w:rsidR="00E6049E" w:rsidRPr="00BB4DEC">
        <w:rPr>
          <w:rFonts w:ascii="Arial" w:hAnsi="Arial" w:cs="Arial"/>
          <w:sz w:val="22"/>
          <w:szCs w:val="22"/>
        </w:rPr>
        <w:t xml:space="preserve"> </w:t>
      </w:r>
      <w:r w:rsidRPr="00BB4DEC">
        <w:rPr>
          <w:rFonts w:ascii="Arial" w:hAnsi="Arial" w:cs="Arial"/>
          <w:sz w:val="22"/>
          <w:szCs w:val="22"/>
        </w:rPr>
        <w:t>25 %</w:t>
      </w:r>
      <w:r w:rsidR="00E6049E" w:rsidRPr="00BB4DEC">
        <w:rPr>
          <w:rFonts w:ascii="Arial" w:hAnsi="Arial" w:cs="Arial"/>
          <w:sz w:val="22"/>
          <w:szCs w:val="22"/>
        </w:rPr>
        <w:t xml:space="preserve"> </w:t>
      </w:r>
      <w:r w:rsidRPr="00BB4DEC">
        <w:rPr>
          <w:rFonts w:ascii="Arial" w:hAnsi="Arial" w:cs="Arial"/>
          <w:sz w:val="22"/>
          <w:szCs w:val="22"/>
        </w:rPr>
        <w:t>pour tenir compte des frais généraux, bénéfices et aléas</w:t>
      </w:r>
      <w:r w:rsidR="001D6813" w:rsidRPr="00BB4DEC">
        <w:rPr>
          <w:rFonts w:ascii="Arial" w:hAnsi="Arial" w:cs="Arial"/>
          <w:sz w:val="22"/>
          <w:szCs w:val="22"/>
        </w:rPr>
        <w:t xml:space="preserve"> </w:t>
      </w:r>
      <w:r w:rsidRPr="00BB4DEC">
        <w:rPr>
          <w:rFonts w:ascii="Arial" w:hAnsi="Arial" w:cs="Arial"/>
          <w:sz w:val="22"/>
          <w:szCs w:val="22"/>
        </w:rPr>
        <w:t>propres</w:t>
      </w:r>
      <w:r w:rsidR="001D6813" w:rsidRPr="00BB4DEC">
        <w:rPr>
          <w:rFonts w:ascii="Arial" w:hAnsi="Arial" w:cs="Arial"/>
          <w:sz w:val="22"/>
          <w:szCs w:val="22"/>
        </w:rPr>
        <w:t xml:space="preserve"> </w:t>
      </w:r>
      <w:r w:rsidRPr="00BB4DEC">
        <w:rPr>
          <w:rFonts w:ascii="Arial" w:hAnsi="Arial" w:cs="Arial"/>
          <w:sz w:val="22"/>
          <w:szCs w:val="22"/>
        </w:rPr>
        <w:t>à</w:t>
      </w:r>
      <w:r w:rsidR="001D6813" w:rsidRPr="00BB4DEC">
        <w:rPr>
          <w:rFonts w:ascii="Arial" w:hAnsi="Arial" w:cs="Arial"/>
          <w:sz w:val="22"/>
          <w:szCs w:val="22"/>
        </w:rPr>
        <w:t xml:space="preserve"> </w:t>
      </w:r>
      <w:r w:rsidRPr="00BB4DEC">
        <w:rPr>
          <w:rFonts w:ascii="Arial" w:hAnsi="Arial" w:cs="Arial"/>
          <w:sz w:val="22"/>
          <w:szCs w:val="22"/>
        </w:rPr>
        <w:t>l’entrepreneur.</w:t>
      </w:r>
    </w:p>
    <w:p w14:paraId="1BDFF093" w14:textId="77777777" w:rsidR="0096058E" w:rsidRPr="00BB4DEC" w:rsidRDefault="0096058E" w:rsidP="004400EE">
      <w:pPr>
        <w:pStyle w:val="Titre2"/>
        <w:numPr>
          <w:ilvl w:val="0"/>
          <w:numId w:val="0"/>
        </w:numPr>
        <w:rPr>
          <w:rFonts w:ascii="Arial" w:hAnsi="Arial" w:cs="Arial"/>
          <w:i w:val="0"/>
          <w:sz w:val="22"/>
          <w:szCs w:val="22"/>
        </w:rPr>
      </w:pPr>
      <w:bookmarkStart w:id="193" w:name="_Toc347674260"/>
      <w:bookmarkStart w:id="194" w:name="_Toc347837393"/>
      <w:bookmarkStart w:id="195" w:name="_Toc441927532"/>
      <w:r w:rsidRPr="00BB4DEC">
        <w:rPr>
          <w:rFonts w:ascii="Arial" w:hAnsi="Arial" w:cs="Arial"/>
          <w:i w:val="0"/>
          <w:sz w:val="22"/>
          <w:szCs w:val="22"/>
        </w:rPr>
        <w:t>ARTICLE 18 : VALORISATION DES TRAVAUX</w:t>
      </w:r>
      <w:bookmarkEnd w:id="193"/>
      <w:bookmarkEnd w:id="194"/>
      <w:bookmarkEnd w:id="195"/>
    </w:p>
    <w:p w14:paraId="791CF2E4" w14:textId="76DBFDBD" w:rsidR="0096058E" w:rsidRPr="00BB4DEC" w:rsidRDefault="00D24C99" w:rsidP="0096058E">
      <w:pPr>
        <w:spacing w:after="120"/>
        <w:jc w:val="both"/>
        <w:rPr>
          <w:rFonts w:ascii="Arial" w:hAnsi="Arial" w:cs="Arial"/>
          <w:noProof/>
          <w:sz w:val="22"/>
          <w:szCs w:val="22"/>
        </w:rPr>
      </w:pPr>
      <w:r w:rsidRPr="00FA4634">
        <w:rPr>
          <w:rFonts w:ascii="Arial" w:hAnsi="Arial" w:cs="Arial"/>
          <w:noProof/>
          <w:sz w:val="22"/>
          <w:szCs w:val="22"/>
        </w:rPr>
        <w:t>L</w:t>
      </w:r>
      <w:r>
        <w:rPr>
          <w:rFonts w:ascii="Arial" w:hAnsi="Arial" w:cs="Arial"/>
          <w:noProof/>
          <w:sz w:val="22"/>
          <w:szCs w:val="22"/>
        </w:rPr>
        <w:t>e présent marché</w:t>
      </w:r>
      <w:r w:rsidRPr="00FA4634">
        <w:rPr>
          <w:rFonts w:ascii="Arial" w:hAnsi="Arial" w:cs="Arial"/>
          <w:noProof/>
          <w:sz w:val="22"/>
          <w:szCs w:val="22"/>
        </w:rPr>
        <w:t xml:space="preserve"> </w:t>
      </w:r>
      <w:r w:rsidR="0096058E" w:rsidRPr="00BB4DEC">
        <w:rPr>
          <w:rFonts w:ascii="Arial" w:hAnsi="Arial" w:cs="Arial"/>
          <w:noProof/>
          <w:sz w:val="22"/>
          <w:szCs w:val="22"/>
        </w:rPr>
        <w:t>est à prix unitaires et forfaitaires. La détemination de la somme due s’obtient en multipliant les prix unitaires correspondants par les quantités de travaux d’ouvrage exécutés et pris en attachement ou par le nombre d’ouvrages mis en œuvre.</w:t>
      </w:r>
    </w:p>
    <w:p w14:paraId="669F1D92" w14:textId="77777777" w:rsidR="0096058E" w:rsidRPr="00BB4DEC" w:rsidRDefault="0096058E" w:rsidP="004400EE">
      <w:pPr>
        <w:pStyle w:val="Titre2"/>
        <w:numPr>
          <w:ilvl w:val="0"/>
          <w:numId w:val="0"/>
        </w:numPr>
        <w:rPr>
          <w:rFonts w:ascii="Arial" w:hAnsi="Arial" w:cs="Arial"/>
          <w:i w:val="0"/>
          <w:sz w:val="22"/>
          <w:szCs w:val="22"/>
        </w:rPr>
      </w:pPr>
      <w:bookmarkStart w:id="196" w:name="_Toc347674261"/>
      <w:bookmarkStart w:id="197" w:name="_Toc347837394"/>
      <w:bookmarkStart w:id="198" w:name="_Toc441927533"/>
      <w:r w:rsidRPr="00BB4DEC">
        <w:rPr>
          <w:rFonts w:ascii="Arial" w:hAnsi="Arial" w:cs="Arial"/>
          <w:i w:val="0"/>
          <w:sz w:val="22"/>
          <w:szCs w:val="22"/>
        </w:rPr>
        <w:lastRenderedPageBreak/>
        <w:t>ARTICLE 19 : VALORISATION DES APPROVISIONNEMENTS</w:t>
      </w:r>
      <w:bookmarkEnd w:id="196"/>
      <w:bookmarkEnd w:id="197"/>
      <w:bookmarkEnd w:id="198"/>
    </w:p>
    <w:p w14:paraId="013E56EA"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Sans objet.</w:t>
      </w:r>
    </w:p>
    <w:p w14:paraId="4F98FF90" w14:textId="77777777" w:rsidR="0096058E" w:rsidRPr="00BB4DEC" w:rsidRDefault="0096058E" w:rsidP="004400EE">
      <w:pPr>
        <w:pStyle w:val="Titre2"/>
        <w:numPr>
          <w:ilvl w:val="0"/>
          <w:numId w:val="0"/>
        </w:numPr>
        <w:rPr>
          <w:rFonts w:ascii="Arial" w:hAnsi="Arial" w:cs="Arial"/>
          <w:i w:val="0"/>
          <w:sz w:val="22"/>
          <w:szCs w:val="22"/>
        </w:rPr>
      </w:pPr>
      <w:bookmarkStart w:id="199" w:name="_Toc347674262"/>
      <w:bookmarkStart w:id="200" w:name="_Toc347837395"/>
      <w:bookmarkStart w:id="201" w:name="_Toc441927534"/>
      <w:bookmarkStart w:id="202" w:name="_Toc517503373"/>
      <w:r w:rsidRPr="00BB4DEC">
        <w:rPr>
          <w:rFonts w:ascii="Arial" w:hAnsi="Arial" w:cs="Arial"/>
          <w:i w:val="0"/>
          <w:sz w:val="22"/>
          <w:szCs w:val="22"/>
        </w:rPr>
        <w:t>ARTICLE 20 : AVANCES</w:t>
      </w:r>
      <w:bookmarkEnd w:id="199"/>
      <w:bookmarkEnd w:id="200"/>
      <w:bookmarkEnd w:id="201"/>
      <w:bookmarkEnd w:id="202"/>
    </w:p>
    <w:p w14:paraId="3B9105C4" w14:textId="77777777" w:rsidR="0054206C" w:rsidRPr="00BB4DEC" w:rsidRDefault="0054206C" w:rsidP="0054206C">
      <w:pPr>
        <w:jc w:val="both"/>
        <w:rPr>
          <w:rFonts w:ascii="Arial" w:hAnsi="Arial" w:cs="Arial"/>
          <w:iCs/>
          <w:sz w:val="22"/>
          <w:szCs w:val="22"/>
        </w:rPr>
      </w:pPr>
      <w:bookmarkStart w:id="203" w:name="_Toc517503370"/>
      <w:bookmarkStart w:id="204" w:name="_Toc347674263"/>
      <w:bookmarkStart w:id="205" w:name="_Toc347837398"/>
      <w:bookmarkStart w:id="206" w:name="_Toc441927536"/>
      <w:r w:rsidRPr="00BB4DEC">
        <w:rPr>
          <w:rFonts w:ascii="Arial" w:hAnsi="Arial" w:cs="Arial"/>
          <w:iCs/>
          <w:sz w:val="22"/>
          <w:szCs w:val="22"/>
        </w:rPr>
        <w:t>20.1. Le Maître d’Ouvrage pourra accorder une avance de démarrage, sur demande expresse du Cocontractant.</w:t>
      </w:r>
    </w:p>
    <w:p w14:paraId="4596F5F6" w14:textId="6F2348DD" w:rsidR="0054206C" w:rsidRPr="00BB4DEC" w:rsidRDefault="0054206C" w:rsidP="0054206C">
      <w:pPr>
        <w:jc w:val="both"/>
        <w:rPr>
          <w:rFonts w:ascii="Arial" w:hAnsi="Arial" w:cs="Arial"/>
          <w:iCs/>
          <w:sz w:val="22"/>
          <w:szCs w:val="22"/>
        </w:rPr>
      </w:pPr>
      <w:r w:rsidRPr="00BB4DEC">
        <w:rPr>
          <w:rFonts w:ascii="Arial" w:hAnsi="Arial" w:cs="Arial"/>
          <w:iCs/>
          <w:sz w:val="22"/>
          <w:szCs w:val="22"/>
        </w:rPr>
        <w:t xml:space="preserve">20.2   Cette avance dont </w:t>
      </w:r>
      <w:r w:rsidR="00FE112B" w:rsidRPr="00BB4DEC">
        <w:rPr>
          <w:rFonts w:ascii="Arial" w:hAnsi="Arial" w:cs="Arial"/>
          <w:iCs/>
          <w:sz w:val="22"/>
          <w:szCs w:val="22"/>
        </w:rPr>
        <w:t xml:space="preserve">le </w:t>
      </w:r>
      <w:r w:rsidR="0047704C" w:rsidRPr="00BB4DEC">
        <w:rPr>
          <w:rFonts w:ascii="Arial" w:hAnsi="Arial" w:cs="Arial"/>
          <w:iCs/>
          <w:sz w:val="22"/>
          <w:szCs w:val="22"/>
        </w:rPr>
        <w:t>montant ne</w:t>
      </w:r>
      <w:r w:rsidRPr="00BB4DEC">
        <w:rPr>
          <w:rFonts w:ascii="Arial" w:hAnsi="Arial" w:cs="Arial"/>
          <w:iCs/>
          <w:sz w:val="22"/>
          <w:szCs w:val="22"/>
        </w:rPr>
        <w:t xml:space="preserv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w:t>
      </w:r>
    </w:p>
    <w:p w14:paraId="7BC357D9" w14:textId="77777777" w:rsidR="00E0684F" w:rsidRPr="00BB4DEC" w:rsidRDefault="00E0684F" w:rsidP="0054206C">
      <w:pPr>
        <w:jc w:val="both"/>
        <w:rPr>
          <w:rFonts w:ascii="Arial" w:hAnsi="Arial" w:cs="Arial"/>
          <w:iCs/>
          <w:sz w:val="22"/>
          <w:szCs w:val="22"/>
        </w:rPr>
      </w:pPr>
    </w:p>
    <w:p w14:paraId="4B66BC54" w14:textId="77777777" w:rsidR="0054206C" w:rsidRPr="00BB4DEC" w:rsidRDefault="0054206C" w:rsidP="0054206C">
      <w:pPr>
        <w:jc w:val="both"/>
        <w:rPr>
          <w:rFonts w:ascii="Arial" w:hAnsi="Arial" w:cs="Arial"/>
          <w:iCs/>
          <w:sz w:val="22"/>
          <w:szCs w:val="22"/>
        </w:rPr>
      </w:pPr>
      <w:r w:rsidRPr="00BB4DEC">
        <w:rPr>
          <w:rFonts w:ascii="Arial" w:hAnsi="Arial" w:cs="Arial"/>
          <w:iCs/>
          <w:sz w:val="22"/>
          <w:szCs w:val="22"/>
        </w:rPr>
        <w:t>20.3</w:t>
      </w:r>
      <w:r w:rsidRPr="00BB4DEC">
        <w:rPr>
          <w:rFonts w:ascii="Arial" w:hAnsi="Arial" w:cs="Arial"/>
          <w:iCs/>
          <w:sz w:val="22"/>
          <w:szCs w:val="22"/>
        </w:rPr>
        <w:tab/>
        <w:t xml:space="preserve"> 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quatre-vingt pour cent (80%) de la valeur du marché. En tout état de cause, le remboursement devra être terminé un (01) mois avant la date d’expiration du délai contractuel.</w:t>
      </w:r>
    </w:p>
    <w:p w14:paraId="3F53B3D0" w14:textId="77777777" w:rsidR="0054206C" w:rsidRPr="00BB4DEC" w:rsidRDefault="0054206C" w:rsidP="0054206C">
      <w:pPr>
        <w:jc w:val="both"/>
        <w:rPr>
          <w:rFonts w:ascii="Arial" w:hAnsi="Arial" w:cs="Arial"/>
          <w:iCs/>
          <w:sz w:val="22"/>
          <w:szCs w:val="22"/>
        </w:rPr>
      </w:pPr>
      <w:r w:rsidRPr="00BB4DEC">
        <w:rPr>
          <w:rFonts w:ascii="Arial" w:hAnsi="Arial" w:cs="Arial"/>
          <w:iCs/>
          <w:sz w:val="22"/>
          <w:szCs w:val="22"/>
        </w:rPr>
        <w:t>20.4</w:t>
      </w:r>
      <w:r w:rsidRPr="00BB4DEC">
        <w:rPr>
          <w:rFonts w:ascii="Arial" w:hAnsi="Arial" w:cs="Arial"/>
          <w:iCs/>
          <w:sz w:val="22"/>
          <w:szCs w:val="22"/>
        </w:rPr>
        <w:tab/>
        <w:t>Au fur et à mesure du remboursement des avances, le Maître d’Ouvrage donnera la mainlevée de la partie de la caution correspondante, sur demande expresse du Cocontractant.</w:t>
      </w:r>
    </w:p>
    <w:p w14:paraId="09260F7A" w14:textId="77777777" w:rsidR="0054206C" w:rsidRPr="00BB4DEC" w:rsidRDefault="0054206C" w:rsidP="004400EE">
      <w:pPr>
        <w:pStyle w:val="Titre2"/>
        <w:numPr>
          <w:ilvl w:val="0"/>
          <w:numId w:val="0"/>
        </w:numPr>
        <w:rPr>
          <w:rFonts w:ascii="Arial" w:hAnsi="Arial" w:cs="Arial"/>
          <w:i w:val="0"/>
          <w:sz w:val="22"/>
          <w:szCs w:val="22"/>
        </w:rPr>
      </w:pPr>
      <w:bookmarkStart w:id="207" w:name="_Toc347674264"/>
      <w:bookmarkStart w:id="208" w:name="_Toc347837403"/>
      <w:bookmarkStart w:id="209" w:name="_Toc441927539"/>
      <w:bookmarkEnd w:id="203"/>
      <w:bookmarkEnd w:id="204"/>
      <w:bookmarkEnd w:id="205"/>
      <w:bookmarkEnd w:id="206"/>
      <w:r w:rsidRPr="00BB4DEC">
        <w:rPr>
          <w:rFonts w:ascii="Arial" w:hAnsi="Arial" w:cs="Arial"/>
          <w:i w:val="0"/>
          <w:sz w:val="22"/>
          <w:szCs w:val="22"/>
        </w:rPr>
        <w:t xml:space="preserve">ARTICLE 21 : </w:t>
      </w:r>
      <w:r w:rsidR="00FE112B" w:rsidRPr="00BB4DEC">
        <w:rPr>
          <w:rFonts w:ascii="Arial" w:hAnsi="Arial" w:cs="Arial"/>
          <w:i w:val="0"/>
          <w:sz w:val="22"/>
          <w:szCs w:val="22"/>
        </w:rPr>
        <w:t>RÈGLEMENT</w:t>
      </w:r>
      <w:r w:rsidRPr="00BB4DEC">
        <w:rPr>
          <w:rFonts w:ascii="Arial" w:hAnsi="Arial" w:cs="Arial"/>
          <w:i w:val="0"/>
          <w:sz w:val="22"/>
          <w:szCs w:val="22"/>
        </w:rPr>
        <w:t xml:space="preserve"> DES TRAVAUX</w:t>
      </w:r>
    </w:p>
    <w:p w14:paraId="142C77CA" w14:textId="77777777" w:rsidR="0054206C" w:rsidRPr="00BB4DEC" w:rsidRDefault="0054206C" w:rsidP="0054206C">
      <w:pPr>
        <w:spacing w:after="120"/>
        <w:jc w:val="both"/>
        <w:rPr>
          <w:rFonts w:ascii="Arial" w:hAnsi="Arial" w:cs="Arial"/>
          <w:b/>
          <w:sz w:val="22"/>
          <w:szCs w:val="22"/>
        </w:rPr>
      </w:pPr>
      <w:r w:rsidRPr="00BB4DEC">
        <w:rPr>
          <w:rFonts w:ascii="Arial" w:hAnsi="Arial" w:cs="Arial"/>
          <w:b/>
          <w:sz w:val="22"/>
          <w:szCs w:val="22"/>
        </w:rPr>
        <w:t>21.1. Décompte d’avance de démarrage</w:t>
      </w:r>
    </w:p>
    <w:p w14:paraId="08FC4A44" w14:textId="18AED82E" w:rsidR="0054206C" w:rsidRPr="00BB4DEC" w:rsidRDefault="0054206C" w:rsidP="0054206C">
      <w:pPr>
        <w:jc w:val="both"/>
        <w:rPr>
          <w:rFonts w:ascii="Arial" w:hAnsi="Arial" w:cs="Arial"/>
          <w:sz w:val="22"/>
          <w:szCs w:val="22"/>
        </w:rPr>
      </w:pPr>
      <w:r w:rsidRPr="00BB4DEC">
        <w:rPr>
          <w:rFonts w:ascii="Arial" w:hAnsi="Arial" w:cs="Arial"/>
          <w:sz w:val="22"/>
          <w:szCs w:val="22"/>
        </w:rPr>
        <w:t>Après l’accord éventuel du Maître d’Ouvrage à la demande de l’avance de démarrage visée à l’article 20.1 susvisé, le décompte y relatif et correspondant au pourcentage accordé sera établi par le Cocontractant et transmis au Maître d’œuvre, accompagné du cautionnement équivalent</w:t>
      </w:r>
    </w:p>
    <w:p w14:paraId="51B9C9ED"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 xml:space="preserve">ARTICLE 22 : </w:t>
      </w:r>
      <w:r w:rsidR="00FE112B" w:rsidRPr="00BB4DEC">
        <w:rPr>
          <w:rFonts w:ascii="Arial" w:hAnsi="Arial" w:cs="Arial"/>
          <w:i w:val="0"/>
          <w:sz w:val="22"/>
          <w:szCs w:val="22"/>
        </w:rPr>
        <w:t>INTÉRÊTS</w:t>
      </w:r>
      <w:r w:rsidRPr="00BB4DEC">
        <w:rPr>
          <w:rFonts w:ascii="Arial" w:hAnsi="Arial" w:cs="Arial"/>
          <w:i w:val="0"/>
          <w:sz w:val="22"/>
          <w:szCs w:val="22"/>
        </w:rPr>
        <w:t xml:space="preserve"> MORATOIRES</w:t>
      </w:r>
      <w:bookmarkEnd w:id="207"/>
      <w:bookmarkEnd w:id="208"/>
      <w:bookmarkEnd w:id="209"/>
    </w:p>
    <w:p w14:paraId="5F845DEA" w14:textId="7825D73F"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Les intérêts moratoires éventuels sont payés par état des sommes dues conformément a</w:t>
      </w:r>
      <w:r w:rsidR="0076528D" w:rsidRPr="00BB4DEC">
        <w:rPr>
          <w:rFonts w:ascii="Arial" w:hAnsi="Arial" w:cs="Arial"/>
          <w:noProof/>
          <w:sz w:val="22"/>
          <w:szCs w:val="22"/>
        </w:rPr>
        <w:t xml:space="preserve">ux dispositions </w:t>
      </w:r>
      <w:r w:rsidR="00D24C99">
        <w:rPr>
          <w:rFonts w:ascii="Arial" w:hAnsi="Arial" w:cs="Arial"/>
          <w:noProof/>
          <w:sz w:val="22"/>
          <w:szCs w:val="22"/>
        </w:rPr>
        <w:t>du décret n°</w:t>
      </w:r>
      <w:r w:rsidRPr="00BB4DEC">
        <w:rPr>
          <w:rFonts w:ascii="Arial" w:hAnsi="Arial" w:cs="Arial"/>
          <w:noProof/>
          <w:sz w:val="22"/>
          <w:szCs w:val="22"/>
        </w:rPr>
        <w:t>20</w:t>
      </w:r>
      <w:r w:rsidR="00D1714E" w:rsidRPr="00BB4DEC">
        <w:rPr>
          <w:rFonts w:ascii="Arial" w:hAnsi="Arial" w:cs="Arial"/>
          <w:noProof/>
          <w:sz w:val="22"/>
          <w:szCs w:val="22"/>
        </w:rPr>
        <w:t>18/366 du 20 juin 2018</w:t>
      </w:r>
      <w:r w:rsidRPr="00BB4DEC">
        <w:rPr>
          <w:rFonts w:ascii="Arial" w:hAnsi="Arial" w:cs="Arial"/>
          <w:noProof/>
          <w:sz w:val="22"/>
          <w:szCs w:val="22"/>
        </w:rPr>
        <w:t xml:space="preserve"> portant Code des Marchés Publics. </w:t>
      </w:r>
    </w:p>
    <w:p w14:paraId="7413CB85" w14:textId="77777777" w:rsidR="0096058E" w:rsidRPr="00BB4DEC" w:rsidRDefault="0096058E" w:rsidP="004400EE">
      <w:pPr>
        <w:pStyle w:val="Titre2"/>
        <w:numPr>
          <w:ilvl w:val="0"/>
          <w:numId w:val="0"/>
        </w:numPr>
        <w:rPr>
          <w:rFonts w:ascii="Arial" w:hAnsi="Arial" w:cs="Arial"/>
          <w:i w:val="0"/>
          <w:sz w:val="22"/>
          <w:szCs w:val="22"/>
        </w:rPr>
      </w:pPr>
      <w:bookmarkStart w:id="210" w:name="_Toc517503349"/>
      <w:bookmarkStart w:id="211" w:name="_Toc347674265"/>
      <w:bookmarkStart w:id="212" w:name="_Toc347837404"/>
      <w:bookmarkStart w:id="213" w:name="_Toc441927540"/>
      <w:r w:rsidRPr="00BB4DEC">
        <w:rPr>
          <w:rFonts w:ascii="Arial" w:hAnsi="Arial" w:cs="Arial"/>
          <w:i w:val="0"/>
          <w:sz w:val="22"/>
          <w:szCs w:val="22"/>
        </w:rPr>
        <w:t xml:space="preserve">ARTICLE 23 : </w:t>
      </w:r>
      <w:r w:rsidR="00FE112B" w:rsidRPr="00BB4DEC">
        <w:rPr>
          <w:rFonts w:ascii="Arial" w:hAnsi="Arial" w:cs="Arial"/>
          <w:i w:val="0"/>
          <w:sz w:val="22"/>
          <w:szCs w:val="22"/>
        </w:rPr>
        <w:t>PÉNALITÉS</w:t>
      </w:r>
      <w:r w:rsidRPr="00BB4DEC">
        <w:rPr>
          <w:rFonts w:ascii="Arial" w:hAnsi="Arial" w:cs="Arial"/>
          <w:i w:val="0"/>
          <w:sz w:val="22"/>
          <w:szCs w:val="22"/>
        </w:rPr>
        <w:t xml:space="preserve"> DE RETARD</w:t>
      </w:r>
      <w:bookmarkEnd w:id="210"/>
      <w:bookmarkEnd w:id="211"/>
      <w:bookmarkEnd w:id="212"/>
      <w:bookmarkEnd w:id="213"/>
    </w:p>
    <w:p w14:paraId="3673B4A3" w14:textId="77777777" w:rsidR="0096058E" w:rsidRPr="00BB4DEC" w:rsidRDefault="0096058E" w:rsidP="0096058E">
      <w:pPr>
        <w:widowControl w:val="0"/>
        <w:autoSpaceDE w:val="0"/>
        <w:jc w:val="both"/>
        <w:rPr>
          <w:rFonts w:ascii="Arial" w:hAnsi="Arial" w:cs="Arial"/>
          <w:sz w:val="22"/>
          <w:szCs w:val="22"/>
        </w:rPr>
      </w:pPr>
    </w:p>
    <w:p w14:paraId="0FE5ACDB" w14:textId="1EBB4136" w:rsidR="00336747" w:rsidRPr="00BB4DEC" w:rsidRDefault="0047704C" w:rsidP="00336747">
      <w:pPr>
        <w:keepNext/>
        <w:ind w:left="1416" w:hanging="1416"/>
        <w:jc w:val="both"/>
        <w:rPr>
          <w:rFonts w:ascii="Arial" w:hAnsi="Arial" w:cs="Arial"/>
          <w:b/>
          <w:sz w:val="22"/>
          <w:szCs w:val="22"/>
        </w:rPr>
      </w:pPr>
      <w:bookmarkStart w:id="214" w:name="_Toc347674266"/>
      <w:bookmarkStart w:id="215" w:name="_Toc347837405"/>
      <w:bookmarkStart w:id="216" w:name="_Toc441927541"/>
      <w:r w:rsidRPr="00BB4DEC">
        <w:rPr>
          <w:rFonts w:ascii="Arial" w:hAnsi="Arial" w:cs="Arial"/>
          <w:b/>
          <w:sz w:val="22"/>
          <w:szCs w:val="22"/>
        </w:rPr>
        <w:t>23.1 Pénalités</w:t>
      </w:r>
      <w:r w:rsidR="00336747" w:rsidRPr="00BB4DEC">
        <w:rPr>
          <w:rFonts w:ascii="Arial" w:hAnsi="Arial" w:cs="Arial"/>
          <w:b/>
          <w:sz w:val="22"/>
          <w:szCs w:val="22"/>
        </w:rPr>
        <w:t xml:space="preserve"> de retard </w:t>
      </w:r>
    </w:p>
    <w:p w14:paraId="792506A7" w14:textId="0123B792" w:rsidR="00336747" w:rsidRPr="00BB4DEC" w:rsidRDefault="00336747" w:rsidP="00336747">
      <w:pPr>
        <w:jc w:val="both"/>
        <w:rPr>
          <w:rFonts w:ascii="Arial" w:hAnsi="Arial" w:cs="Arial"/>
          <w:noProof/>
          <w:sz w:val="22"/>
          <w:szCs w:val="22"/>
        </w:rPr>
      </w:pPr>
      <w:r w:rsidRPr="00BB4DEC">
        <w:rPr>
          <w:rFonts w:ascii="Arial" w:hAnsi="Arial" w:cs="Arial"/>
          <w:noProof/>
          <w:sz w:val="22"/>
          <w:szCs w:val="22"/>
        </w:rPr>
        <w:t>A défaut pour le Cocontractant d’avoir terminé la totalité des travaux dans le délai imparti, il lui sera appliqué, après mise en demeure préalable, des penalités de retard conformément aux dispositions de l’article 89 du decret n°</w:t>
      </w:r>
      <w:r w:rsidR="00D1714E" w:rsidRPr="00BB4DEC">
        <w:rPr>
          <w:rFonts w:ascii="Arial" w:hAnsi="Arial" w:cs="Arial"/>
          <w:noProof/>
          <w:sz w:val="22"/>
          <w:szCs w:val="22"/>
        </w:rPr>
        <w:t xml:space="preserve">2018/366 du 20 juin 2018 </w:t>
      </w:r>
      <w:r w:rsidRPr="00BB4DEC">
        <w:rPr>
          <w:rFonts w:ascii="Arial" w:hAnsi="Arial" w:cs="Arial"/>
          <w:noProof/>
          <w:sz w:val="22"/>
          <w:szCs w:val="22"/>
        </w:rPr>
        <w:t xml:space="preserve">portant </w:t>
      </w:r>
      <w:r w:rsidR="00D1714E" w:rsidRPr="00BB4DEC">
        <w:rPr>
          <w:rFonts w:ascii="Arial" w:hAnsi="Arial" w:cs="Arial"/>
          <w:noProof/>
          <w:sz w:val="22"/>
          <w:szCs w:val="22"/>
        </w:rPr>
        <w:t>C</w:t>
      </w:r>
      <w:r w:rsidRPr="00BB4DEC">
        <w:rPr>
          <w:rFonts w:ascii="Arial" w:hAnsi="Arial" w:cs="Arial"/>
          <w:noProof/>
          <w:sz w:val="22"/>
          <w:szCs w:val="22"/>
        </w:rPr>
        <w:t xml:space="preserve">ode des </w:t>
      </w:r>
      <w:r w:rsidR="00D1714E" w:rsidRPr="00BB4DEC">
        <w:rPr>
          <w:rFonts w:ascii="Arial" w:hAnsi="Arial" w:cs="Arial"/>
          <w:noProof/>
          <w:sz w:val="22"/>
          <w:szCs w:val="22"/>
        </w:rPr>
        <w:t>M</w:t>
      </w:r>
      <w:r w:rsidRPr="00BB4DEC">
        <w:rPr>
          <w:rFonts w:ascii="Arial" w:hAnsi="Arial" w:cs="Arial"/>
          <w:noProof/>
          <w:sz w:val="22"/>
          <w:szCs w:val="22"/>
        </w:rPr>
        <w:t xml:space="preserve">archés </w:t>
      </w:r>
      <w:r w:rsidR="00D1714E" w:rsidRPr="00BB4DEC">
        <w:rPr>
          <w:rFonts w:ascii="Arial" w:hAnsi="Arial" w:cs="Arial"/>
          <w:noProof/>
          <w:sz w:val="22"/>
          <w:szCs w:val="22"/>
        </w:rPr>
        <w:t>P</w:t>
      </w:r>
      <w:r w:rsidRPr="00BB4DEC">
        <w:rPr>
          <w:rFonts w:ascii="Arial" w:hAnsi="Arial" w:cs="Arial"/>
          <w:noProof/>
          <w:sz w:val="22"/>
          <w:szCs w:val="22"/>
        </w:rPr>
        <w:t>ublics:</w:t>
      </w:r>
    </w:p>
    <w:p w14:paraId="1C7D1E3F" w14:textId="4BBB38A3" w:rsidR="00336747" w:rsidRPr="00BB4DEC" w:rsidRDefault="00D1714E" w:rsidP="00D1714E">
      <w:pPr>
        <w:spacing w:before="60" w:after="60"/>
        <w:jc w:val="both"/>
        <w:rPr>
          <w:rFonts w:ascii="Arial" w:hAnsi="Arial" w:cs="Arial"/>
          <w:noProof/>
          <w:sz w:val="22"/>
          <w:szCs w:val="22"/>
        </w:rPr>
      </w:pPr>
      <w:r w:rsidRPr="00BB4DEC">
        <w:rPr>
          <w:rFonts w:ascii="Arial" w:hAnsi="Arial" w:cs="Arial"/>
          <w:noProof/>
          <w:sz w:val="22"/>
          <w:szCs w:val="22"/>
        </w:rPr>
        <w:t xml:space="preserve">- </w:t>
      </w:r>
      <w:r w:rsidR="00336747" w:rsidRPr="00BB4DEC">
        <w:rPr>
          <w:rFonts w:ascii="Arial" w:hAnsi="Arial" w:cs="Arial"/>
          <w:noProof/>
          <w:sz w:val="22"/>
          <w:szCs w:val="22"/>
        </w:rPr>
        <w:t>1/2000e du montant du marché par jour calendaire de retard du premier (1er) au trentième (30ème) jour.</w:t>
      </w:r>
    </w:p>
    <w:p w14:paraId="06FE07D2" w14:textId="524613DC" w:rsidR="00336747" w:rsidRPr="00BB4DEC" w:rsidRDefault="00D1714E" w:rsidP="00D1714E">
      <w:pPr>
        <w:spacing w:before="60" w:after="60"/>
        <w:jc w:val="both"/>
        <w:rPr>
          <w:rFonts w:ascii="Arial" w:hAnsi="Arial" w:cs="Arial"/>
          <w:noProof/>
          <w:sz w:val="22"/>
          <w:szCs w:val="22"/>
        </w:rPr>
      </w:pPr>
      <w:r w:rsidRPr="00BB4DEC">
        <w:rPr>
          <w:rFonts w:ascii="Arial" w:hAnsi="Arial" w:cs="Arial"/>
          <w:noProof/>
          <w:sz w:val="22"/>
          <w:szCs w:val="22"/>
        </w:rPr>
        <w:t xml:space="preserve">- </w:t>
      </w:r>
      <w:r w:rsidR="00336747" w:rsidRPr="00BB4DEC">
        <w:rPr>
          <w:rFonts w:ascii="Arial" w:hAnsi="Arial" w:cs="Arial"/>
          <w:noProof/>
          <w:sz w:val="22"/>
          <w:szCs w:val="22"/>
        </w:rPr>
        <w:t>1/1000e du montant du marché par jour calendaire de retard au-delà du trentième jour.</w:t>
      </w:r>
    </w:p>
    <w:p w14:paraId="5A7EA7DA" w14:textId="77777777" w:rsidR="00336747" w:rsidRPr="00BB4DEC" w:rsidRDefault="00336747" w:rsidP="00336747">
      <w:pPr>
        <w:spacing w:after="120"/>
        <w:jc w:val="both"/>
        <w:rPr>
          <w:rFonts w:ascii="Arial" w:hAnsi="Arial" w:cs="Arial"/>
          <w:noProof/>
          <w:sz w:val="22"/>
          <w:szCs w:val="22"/>
        </w:rPr>
      </w:pPr>
      <w:r w:rsidRPr="00BB4DEC">
        <w:rPr>
          <w:rFonts w:ascii="Arial" w:hAnsi="Arial" w:cs="Arial"/>
          <w:noProof/>
          <w:sz w:val="22"/>
          <w:szCs w:val="22"/>
        </w:rPr>
        <w:t>Il n’est pas prévu de prime en cas d’avance sur le délai contractuel.</w:t>
      </w:r>
    </w:p>
    <w:p w14:paraId="47FA489C" w14:textId="7F788019" w:rsidR="00336747" w:rsidRPr="00BB4DEC" w:rsidRDefault="0047704C" w:rsidP="004F208B">
      <w:pPr>
        <w:keepNext/>
        <w:jc w:val="both"/>
        <w:rPr>
          <w:rFonts w:ascii="Arial" w:hAnsi="Arial" w:cs="Arial"/>
          <w:sz w:val="22"/>
          <w:szCs w:val="22"/>
        </w:rPr>
      </w:pPr>
      <w:r w:rsidRPr="00BB4DEC">
        <w:rPr>
          <w:rFonts w:ascii="Arial" w:hAnsi="Arial" w:cs="Arial"/>
          <w:sz w:val="22"/>
          <w:szCs w:val="22"/>
        </w:rPr>
        <w:t>23.2 Pénalités</w:t>
      </w:r>
    </w:p>
    <w:p w14:paraId="67C07085" w14:textId="0C802D07" w:rsidR="00685DDA" w:rsidRPr="00BB4DEC" w:rsidRDefault="00336747" w:rsidP="006743A3">
      <w:pPr>
        <w:rPr>
          <w:rFonts w:ascii="Arial" w:hAnsi="Arial" w:cs="Arial"/>
          <w:sz w:val="22"/>
          <w:szCs w:val="22"/>
        </w:rPr>
      </w:pPr>
      <w:r w:rsidRPr="00BB4DEC">
        <w:rPr>
          <w:rFonts w:ascii="Arial" w:hAnsi="Arial" w:cs="Arial"/>
          <w:noProof/>
          <w:sz w:val="22"/>
          <w:szCs w:val="22"/>
        </w:rPr>
        <w:t xml:space="preserve">Toute modification unilatérale apportée aux propositions en matériel et en personnel d’encadrement </w:t>
      </w:r>
      <w:r w:rsidR="009A6DC0" w:rsidRPr="00BB4DEC">
        <w:rPr>
          <w:rFonts w:ascii="Arial" w:hAnsi="Arial" w:cs="Arial"/>
          <w:noProof/>
          <w:sz w:val="22"/>
          <w:szCs w:val="22"/>
        </w:rPr>
        <w:t xml:space="preserve">de </w:t>
      </w:r>
      <w:r w:rsidRPr="00BB4DEC">
        <w:rPr>
          <w:rFonts w:ascii="Arial" w:hAnsi="Arial" w:cs="Arial"/>
          <w:noProof/>
          <w:sz w:val="22"/>
          <w:szCs w:val="22"/>
        </w:rPr>
        <w:t>l’offre technique, avant et pendant les travaux constitue un motif</w:t>
      </w:r>
      <w:r w:rsidR="009A6DC0" w:rsidRPr="00BB4DEC">
        <w:rPr>
          <w:rFonts w:ascii="Arial" w:hAnsi="Arial" w:cs="Arial"/>
          <w:noProof/>
          <w:sz w:val="22"/>
          <w:szCs w:val="22"/>
        </w:rPr>
        <w:t xml:space="preserve"> de </w:t>
      </w:r>
      <w:r w:rsidRPr="00BB4DEC">
        <w:rPr>
          <w:rFonts w:ascii="Arial" w:hAnsi="Arial" w:cs="Arial"/>
          <w:noProof/>
          <w:sz w:val="22"/>
          <w:szCs w:val="22"/>
        </w:rPr>
        <w:t>résiliation d</w:t>
      </w:r>
      <w:r w:rsidR="00D1714E" w:rsidRPr="00BB4DEC">
        <w:rPr>
          <w:rFonts w:ascii="Arial" w:hAnsi="Arial" w:cs="Arial"/>
          <w:noProof/>
          <w:sz w:val="22"/>
          <w:szCs w:val="22"/>
        </w:rPr>
        <w:t>e la lettre commande</w:t>
      </w:r>
      <w:r w:rsidRPr="00BB4DEC">
        <w:rPr>
          <w:rFonts w:ascii="Arial" w:hAnsi="Arial" w:cs="Arial"/>
          <w:noProof/>
          <w:sz w:val="22"/>
          <w:szCs w:val="22"/>
        </w:rPr>
        <w:t xml:space="preserve"> tel que visé à l’article  ou d’application</w:t>
      </w:r>
      <w:r w:rsidR="009A6DC0" w:rsidRPr="00BB4DEC">
        <w:rPr>
          <w:rFonts w:ascii="Arial" w:hAnsi="Arial" w:cs="Arial"/>
          <w:noProof/>
          <w:sz w:val="22"/>
          <w:szCs w:val="22"/>
        </w:rPr>
        <w:t xml:space="preserve"> des </w:t>
      </w:r>
      <w:r w:rsidRPr="00BB4DEC">
        <w:rPr>
          <w:rFonts w:ascii="Arial" w:hAnsi="Arial" w:cs="Arial"/>
          <w:noProof/>
          <w:sz w:val="22"/>
          <w:szCs w:val="22"/>
        </w:rPr>
        <w:t>pénalités.</w:t>
      </w:r>
    </w:p>
    <w:p w14:paraId="5CA99514" w14:textId="77777777" w:rsidR="00685DDA" w:rsidRPr="00BB4DEC" w:rsidRDefault="00336747" w:rsidP="006743A3">
      <w:pPr>
        <w:spacing w:before="60" w:after="60"/>
        <w:ind w:firstLine="25"/>
        <w:jc w:val="both"/>
        <w:rPr>
          <w:rFonts w:ascii="Arial" w:hAnsi="Arial" w:cs="Arial"/>
          <w:noProof/>
          <w:sz w:val="22"/>
          <w:szCs w:val="22"/>
        </w:rPr>
      </w:pPr>
      <w:r w:rsidRPr="00BB4DEC">
        <w:rPr>
          <w:rFonts w:ascii="Arial" w:hAnsi="Arial" w:cs="Arial"/>
          <w:noProof/>
          <w:sz w:val="22"/>
          <w:szCs w:val="22"/>
        </w:rPr>
        <w:t>Au cas où la qualification  et l’expérience du personnel proposé restent inférieures à celles de l’agent concerné, mais conformes aux dispositions du Dossier d’appel d’offre, le Cocontractant sera passible d’une pénalité correspondant à cinq pour mille (5/1000ème) du montant du marché.</w:t>
      </w:r>
    </w:p>
    <w:p w14:paraId="70C8F648" w14:textId="77777777" w:rsidR="00685DDA" w:rsidRPr="00BB4DEC" w:rsidRDefault="00336747" w:rsidP="006743A3">
      <w:pPr>
        <w:keepNext/>
        <w:ind w:firstLine="31"/>
        <w:jc w:val="both"/>
        <w:rPr>
          <w:rFonts w:ascii="Arial" w:hAnsi="Arial" w:cs="Arial"/>
          <w:noProof/>
          <w:sz w:val="22"/>
          <w:szCs w:val="22"/>
        </w:rPr>
      </w:pPr>
      <w:r w:rsidRPr="00BB4DEC">
        <w:rPr>
          <w:rFonts w:ascii="Arial" w:hAnsi="Arial" w:cs="Arial"/>
          <w:noProof/>
          <w:sz w:val="22"/>
          <w:szCs w:val="22"/>
        </w:rPr>
        <w:t>En tout état de cause et sauf en cas de force majeure, le Cocontractant ne pourra remplacer plus de cinquante pour cent (50 %) de son personnel sans s’exposer à la procédure de résiliation.</w:t>
      </w:r>
    </w:p>
    <w:p w14:paraId="689D1613" w14:textId="77777777" w:rsidR="00336747" w:rsidRPr="00BB4DEC" w:rsidRDefault="00336747" w:rsidP="00336747">
      <w:pPr>
        <w:keepNext/>
        <w:jc w:val="both"/>
        <w:rPr>
          <w:rFonts w:ascii="Arial" w:hAnsi="Arial" w:cs="Arial"/>
          <w:sz w:val="22"/>
          <w:szCs w:val="22"/>
        </w:rPr>
      </w:pPr>
      <w:r w:rsidRPr="00BB4DEC">
        <w:rPr>
          <w:rFonts w:ascii="Arial" w:hAnsi="Arial" w:cs="Arial"/>
          <w:noProof/>
          <w:sz w:val="22"/>
          <w:szCs w:val="22"/>
        </w:rPr>
        <w:t>Le Cocontractant s’expose également aux pénalités ci-après :</w:t>
      </w:r>
    </w:p>
    <w:p w14:paraId="6D64C2B9"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 xml:space="preserve">Représentant du Cocontractant : 10 000F/j de retard au-delà de quinze (15) jours à compter de la date de notification de l’ordre de service de démarrage des travaux; </w:t>
      </w:r>
    </w:p>
    <w:p w14:paraId="4D8F1BA8"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 xml:space="preserve">Domicile du Cocontractant : 10 000F/j de retard au-delà de quinze (15) jours à compter de la date de notification de l’ordre de service de démarrage des travaux; </w:t>
      </w:r>
    </w:p>
    <w:p w14:paraId="0624DDF7"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Liste du personnel et du matériel: 20 000F/j de retard au-delà de quinze (15) jours à compter de la date de notification de l’ordre de service de démarrage des travaux;</w:t>
      </w:r>
    </w:p>
    <w:p w14:paraId="4F640FB7"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lastRenderedPageBreak/>
        <w:t>Assurances : 20 000F/j de retard au-delà de quinze (15) jours à compter de la notification de l’Ordre de service de démarrage ou de la date d’expiration de la validité d’une assurance au cours de l’exécution des travaux;</w:t>
      </w:r>
    </w:p>
    <w:p w14:paraId="4CBBC828" w14:textId="77777777" w:rsidR="00336747" w:rsidRPr="00BB4DEC" w:rsidRDefault="00336747" w:rsidP="00673B5C">
      <w:pPr>
        <w:pStyle w:val="Paragraphedeliste"/>
        <w:numPr>
          <w:ilvl w:val="0"/>
          <w:numId w:val="42"/>
        </w:numPr>
        <w:ind w:left="426"/>
        <w:jc w:val="both"/>
        <w:rPr>
          <w:rFonts w:ascii="Arial" w:hAnsi="Arial" w:cs="Arial"/>
          <w:sz w:val="22"/>
          <w:szCs w:val="22"/>
          <w:lang w:val="fr-FR"/>
        </w:rPr>
      </w:pPr>
      <w:r w:rsidRPr="00BB4DEC">
        <w:rPr>
          <w:rFonts w:ascii="Arial" w:hAnsi="Arial" w:cs="Arial"/>
          <w:sz w:val="22"/>
          <w:szCs w:val="22"/>
          <w:lang w:val="fr-FR"/>
        </w:rPr>
        <w:t>Cautionnement définitif: 20 000F/j de retard au-delà de vingt (20) jours à compter de la notification de l’Ordre de service de démarrage des travaux;</w:t>
      </w:r>
    </w:p>
    <w:p w14:paraId="5AFA76DA" w14:textId="77777777" w:rsidR="00336747" w:rsidRPr="00BB4DEC" w:rsidRDefault="00336747" w:rsidP="00673B5C">
      <w:pPr>
        <w:pStyle w:val="Paragraphedeliste"/>
        <w:numPr>
          <w:ilvl w:val="0"/>
          <w:numId w:val="43"/>
        </w:numPr>
        <w:ind w:left="426"/>
        <w:jc w:val="both"/>
        <w:rPr>
          <w:rFonts w:ascii="Arial" w:hAnsi="Arial" w:cs="Arial"/>
          <w:sz w:val="22"/>
          <w:szCs w:val="22"/>
          <w:lang w:val="fr-FR"/>
        </w:rPr>
      </w:pPr>
      <w:r w:rsidRPr="00BB4DEC">
        <w:rPr>
          <w:rFonts w:ascii="Arial" w:hAnsi="Arial" w:cs="Arial"/>
          <w:sz w:val="22"/>
          <w:szCs w:val="22"/>
          <w:lang w:val="fr-FR"/>
        </w:rPr>
        <w:t>Avant Projet d’Excécution: 50 000F/j de retard au-delà de dix (10) jours à compter de la notification de l’ordre de service de démarrage ou de la signature du procès verbal de définition des tâches à exécuter si elle a lieu ;</w:t>
      </w:r>
    </w:p>
    <w:p w14:paraId="55AE7E9B" w14:textId="77777777" w:rsidR="00336747" w:rsidRPr="00BB4DEC" w:rsidRDefault="00336747" w:rsidP="00673B5C">
      <w:pPr>
        <w:pStyle w:val="Paragraphedeliste"/>
        <w:numPr>
          <w:ilvl w:val="0"/>
          <w:numId w:val="43"/>
        </w:numPr>
        <w:ind w:left="426"/>
        <w:jc w:val="both"/>
        <w:rPr>
          <w:rFonts w:ascii="Arial" w:hAnsi="Arial" w:cs="Arial"/>
          <w:sz w:val="22"/>
          <w:szCs w:val="22"/>
          <w:lang w:val="fr-FR"/>
        </w:rPr>
      </w:pPr>
      <w:r w:rsidRPr="00BB4DEC">
        <w:rPr>
          <w:rFonts w:ascii="Arial" w:hAnsi="Arial" w:cs="Arial"/>
          <w:sz w:val="22"/>
          <w:szCs w:val="22"/>
          <w:lang w:val="fr-FR"/>
        </w:rPr>
        <w:t>Programme d’Exécution : 50 000F/j de retard au-delà de cinq (5) jours à compter de la date de notification de la validation de l’Avant Projet d’Exécution par l’Ingénieur ;</w:t>
      </w:r>
    </w:p>
    <w:p w14:paraId="223BF25A" w14:textId="77777777" w:rsidR="008C4218" w:rsidRPr="00BB4DEC" w:rsidRDefault="00336747" w:rsidP="00673B5C">
      <w:pPr>
        <w:pStyle w:val="Paragraphedeliste"/>
        <w:numPr>
          <w:ilvl w:val="0"/>
          <w:numId w:val="44"/>
        </w:numPr>
        <w:ind w:left="426"/>
        <w:jc w:val="both"/>
        <w:rPr>
          <w:rFonts w:ascii="Arial" w:hAnsi="Arial" w:cs="Arial"/>
          <w:sz w:val="22"/>
          <w:szCs w:val="22"/>
          <w:lang w:val="fr-FR"/>
        </w:rPr>
      </w:pPr>
      <w:r w:rsidRPr="00BB4DEC">
        <w:rPr>
          <w:rFonts w:ascii="Arial" w:hAnsi="Arial" w:cs="Arial"/>
          <w:sz w:val="22"/>
          <w:szCs w:val="22"/>
          <w:lang w:val="fr-FR"/>
        </w:rPr>
        <w:t>Non remplissage du journal de chantier constaté lors des visites : 10 000F/visite</w:t>
      </w:r>
      <w:r w:rsidR="008C4218" w:rsidRPr="00BB4DEC">
        <w:rPr>
          <w:rFonts w:ascii="Arial" w:hAnsi="Arial" w:cs="Arial"/>
          <w:sz w:val="22"/>
          <w:szCs w:val="22"/>
          <w:lang w:val="fr-FR"/>
        </w:rPr>
        <w:t xml:space="preserve"> </w:t>
      </w:r>
    </w:p>
    <w:p w14:paraId="70CD2BB4" w14:textId="77777777" w:rsidR="00336747" w:rsidRPr="00BB4DEC" w:rsidRDefault="00336747" w:rsidP="00673B5C">
      <w:pPr>
        <w:pStyle w:val="Paragraphedeliste"/>
        <w:numPr>
          <w:ilvl w:val="0"/>
          <w:numId w:val="44"/>
        </w:numPr>
        <w:ind w:left="426"/>
        <w:jc w:val="both"/>
        <w:rPr>
          <w:rFonts w:ascii="Arial" w:hAnsi="Arial" w:cs="Arial"/>
          <w:sz w:val="22"/>
          <w:szCs w:val="22"/>
          <w:lang w:val="fr-FR"/>
        </w:rPr>
      </w:pPr>
      <w:r w:rsidRPr="00BB4DEC">
        <w:rPr>
          <w:rFonts w:ascii="Arial" w:hAnsi="Arial" w:cs="Arial"/>
          <w:sz w:val="22"/>
          <w:szCs w:val="22"/>
          <w:lang w:val="fr-FR"/>
        </w:rPr>
        <w:t>Indisponibilité du journal de chantier lors des visites: 20 000F/visite.</w:t>
      </w:r>
    </w:p>
    <w:p w14:paraId="0A127D66" w14:textId="77777777" w:rsidR="008C4218" w:rsidRPr="00BB4DEC" w:rsidRDefault="008C4218" w:rsidP="006743A3">
      <w:pPr>
        <w:tabs>
          <w:tab w:val="left" w:pos="0"/>
        </w:tabs>
        <w:jc w:val="both"/>
        <w:rPr>
          <w:rFonts w:ascii="Arial" w:hAnsi="Arial" w:cs="Arial"/>
          <w:noProof/>
          <w:sz w:val="22"/>
          <w:szCs w:val="22"/>
        </w:rPr>
      </w:pPr>
      <w:r w:rsidRPr="00BB4DEC">
        <w:rPr>
          <w:rFonts w:ascii="Arial" w:hAnsi="Arial" w:cs="Arial"/>
          <w:noProof/>
          <w:sz w:val="22"/>
          <w:szCs w:val="22"/>
        </w:rPr>
        <w:t>Les pénalités pour retard ne pourront dépasser dix pour cent (10%) du montant du marché. Un pourcentage supérieur à dix pour cent (10%) pourra entrainer la résiliation du marché.</w:t>
      </w:r>
    </w:p>
    <w:p w14:paraId="02615FD7" w14:textId="77777777" w:rsidR="008C4218" w:rsidRPr="00BB4DEC" w:rsidRDefault="008C4218" w:rsidP="008C4218">
      <w:pPr>
        <w:spacing w:after="120"/>
        <w:jc w:val="both"/>
        <w:rPr>
          <w:rFonts w:ascii="Arial" w:hAnsi="Arial" w:cs="Arial"/>
          <w:noProof/>
          <w:sz w:val="22"/>
          <w:szCs w:val="22"/>
        </w:rPr>
      </w:pPr>
      <w:r w:rsidRPr="00BB4DEC">
        <w:rPr>
          <w:rFonts w:ascii="Arial" w:hAnsi="Arial" w:cs="Arial"/>
          <w:noProof/>
          <w:sz w:val="22"/>
          <w:szCs w:val="22"/>
        </w:rPr>
        <w:t>Il appartient au Cocontractant de rassembler au fur et à mesure de l’exécution des travaux, les pièces justificatives d’un dossier éventuel de demande de remise de pénalités qui ne pourra être prononcée par le Maître d’Ouvrage qu’après avis technique de l’organisme de la Régulation des Marchés Publics.</w:t>
      </w:r>
    </w:p>
    <w:p w14:paraId="6CA66DE8"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24 : REGLEMENT EN CAS DE GROUPEMENT D’ENTREPRISES</w:t>
      </w:r>
      <w:bookmarkEnd w:id="214"/>
      <w:bookmarkEnd w:id="215"/>
      <w:bookmarkEnd w:id="216"/>
    </w:p>
    <w:p w14:paraId="47D33CF8"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 xml:space="preserve">Les paiements directs de co-traitants sont envisagés sous réserve que le mandataire ou l'entrepreneur ait donné son accord sur les sommes à payer de la sorte. </w:t>
      </w:r>
    </w:p>
    <w:p w14:paraId="0DD6BEDA" w14:textId="77777777" w:rsidR="0096058E" w:rsidRPr="00BB4DEC" w:rsidRDefault="0096058E" w:rsidP="004400EE">
      <w:pPr>
        <w:pStyle w:val="Titre2"/>
        <w:numPr>
          <w:ilvl w:val="0"/>
          <w:numId w:val="0"/>
        </w:numPr>
        <w:rPr>
          <w:rFonts w:ascii="Arial" w:hAnsi="Arial" w:cs="Arial"/>
          <w:i w:val="0"/>
          <w:sz w:val="22"/>
          <w:szCs w:val="22"/>
        </w:rPr>
      </w:pPr>
      <w:bookmarkStart w:id="217" w:name="_Toc347674267"/>
      <w:bookmarkStart w:id="218" w:name="_Toc347837406"/>
      <w:bookmarkStart w:id="219" w:name="_Toc441927542"/>
      <w:r w:rsidRPr="00BB4DEC">
        <w:rPr>
          <w:rFonts w:ascii="Arial" w:hAnsi="Arial" w:cs="Arial"/>
          <w:i w:val="0"/>
          <w:sz w:val="22"/>
          <w:szCs w:val="22"/>
        </w:rPr>
        <w:t xml:space="preserve">ARTICLE 25 : </w:t>
      </w:r>
      <w:r w:rsidRPr="00BB4DEC">
        <w:rPr>
          <w:rFonts w:ascii="Arial" w:hAnsi="Arial" w:cs="Arial"/>
          <w:i w:val="0"/>
          <w:noProof/>
          <w:sz w:val="22"/>
          <w:szCs w:val="22"/>
        </w:rPr>
        <w:t>DECOMPTE FINAL</w:t>
      </w:r>
      <w:bookmarkEnd w:id="217"/>
      <w:bookmarkEnd w:id="218"/>
      <w:bookmarkEnd w:id="219"/>
    </w:p>
    <w:p w14:paraId="026472FD" w14:textId="1745F98F" w:rsidR="00336747" w:rsidRPr="00BB4DEC" w:rsidRDefault="00336747" w:rsidP="00336747">
      <w:pPr>
        <w:spacing w:after="120"/>
        <w:jc w:val="both"/>
        <w:rPr>
          <w:rFonts w:ascii="Arial" w:hAnsi="Arial" w:cs="Arial"/>
          <w:sz w:val="22"/>
          <w:szCs w:val="22"/>
        </w:rPr>
      </w:pPr>
      <w:bookmarkStart w:id="220" w:name="_Toc347674268"/>
      <w:bookmarkStart w:id="221" w:name="_Toc347837407"/>
      <w:bookmarkStart w:id="222" w:name="_Toc441927543"/>
      <w:r w:rsidRPr="0047704C">
        <w:rPr>
          <w:rFonts w:ascii="Arial" w:hAnsi="Arial" w:cs="Arial"/>
          <w:sz w:val="22"/>
          <w:szCs w:val="22"/>
        </w:rPr>
        <w:t xml:space="preserve">25.1 Après achèvement des travaux et dans un délai maximum d’un (01) mois après la date de réception </w:t>
      </w:r>
      <w:r w:rsidR="0047704C" w:rsidRPr="0047704C">
        <w:rPr>
          <w:rFonts w:ascii="Arial" w:hAnsi="Arial" w:cs="Arial"/>
          <w:sz w:val="22"/>
          <w:szCs w:val="22"/>
        </w:rPr>
        <w:t>provisoire, le</w:t>
      </w:r>
      <w:r w:rsidRPr="0047704C">
        <w:rPr>
          <w:rFonts w:ascii="Arial" w:hAnsi="Arial" w:cs="Arial"/>
          <w:sz w:val="22"/>
          <w:szCs w:val="22"/>
        </w:rPr>
        <w:t xml:space="preserve"> </w:t>
      </w:r>
      <w:r w:rsidR="0047704C" w:rsidRPr="0047704C">
        <w:rPr>
          <w:rFonts w:ascii="Arial" w:hAnsi="Arial" w:cs="Arial"/>
          <w:sz w:val="22"/>
          <w:szCs w:val="22"/>
        </w:rPr>
        <w:t>Cocontractant établira à partir des</w:t>
      </w:r>
      <w:r w:rsidRPr="0047704C">
        <w:rPr>
          <w:rFonts w:ascii="Arial" w:hAnsi="Arial" w:cs="Arial"/>
          <w:sz w:val="22"/>
          <w:szCs w:val="22"/>
        </w:rPr>
        <w:t xml:space="preserve"> constats contradictoires</w:t>
      </w:r>
      <w:r w:rsidRPr="00BB4DEC">
        <w:rPr>
          <w:rFonts w:ascii="Arial" w:hAnsi="Arial" w:cs="Arial"/>
          <w:sz w:val="24"/>
          <w:szCs w:val="24"/>
        </w:rPr>
        <w:t xml:space="preserve">, </w:t>
      </w:r>
      <w:r w:rsidRPr="00BB4DEC">
        <w:rPr>
          <w:rFonts w:ascii="Arial" w:hAnsi="Arial" w:cs="Arial"/>
          <w:sz w:val="22"/>
          <w:szCs w:val="22"/>
        </w:rPr>
        <w:t>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29BF374" w14:textId="77777777" w:rsidR="00336747" w:rsidRPr="00BB4DEC" w:rsidRDefault="00336747" w:rsidP="00336747">
      <w:pPr>
        <w:spacing w:before="120" w:after="120"/>
        <w:jc w:val="both"/>
        <w:rPr>
          <w:rFonts w:ascii="Arial" w:hAnsi="Arial" w:cs="Arial"/>
          <w:sz w:val="24"/>
          <w:szCs w:val="24"/>
        </w:rPr>
      </w:pPr>
      <w:r w:rsidRPr="00BB4DEC">
        <w:rPr>
          <w:rFonts w:ascii="Arial" w:hAnsi="Arial" w:cs="Arial"/>
          <w:sz w:val="22"/>
          <w:szCs w:val="22"/>
        </w:rPr>
        <w:t>25.2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w:t>
      </w:r>
      <w:r w:rsidRPr="00BB4DEC">
        <w:rPr>
          <w:rFonts w:ascii="Arial" w:hAnsi="Arial" w:cs="Arial"/>
          <w:sz w:val="24"/>
          <w:szCs w:val="24"/>
        </w:rPr>
        <w:t xml:space="preserve"> obligations et lui fixant un dernier délai. </w:t>
      </w:r>
    </w:p>
    <w:p w14:paraId="13D7950B"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25.3 Le Cocontractant est lié par les indications figurant au projet de décompte final, sauf sur le montant définitif des intérêts moratoires s’il y a lieu. </w:t>
      </w:r>
    </w:p>
    <w:p w14:paraId="507D80B1"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79BEDAE4"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25.5 Le Cocontractant doit, dans un délai d'un (1) mois suivant la date de cette notification, renvoyer le décompte final revêtu de sa signature, sans ou avec réserves, ou faire connaître les raisons pour lesquelles il refuse de le signer. </w:t>
      </w:r>
    </w:p>
    <w:p w14:paraId="29E05FCE"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 xml:space="preserve">25.6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1FC828CC" w14:textId="77777777" w:rsidR="00336747" w:rsidRPr="00BB4DEC" w:rsidRDefault="00336747" w:rsidP="00336747">
      <w:pPr>
        <w:spacing w:before="120" w:after="120"/>
        <w:jc w:val="both"/>
        <w:rPr>
          <w:rFonts w:ascii="Arial" w:hAnsi="Arial" w:cs="Arial"/>
          <w:sz w:val="22"/>
          <w:szCs w:val="22"/>
        </w:rPr>
      </w:pPr>
      <w:r w:rsidRPr="00BB4DEC">
        <w:rPr>
          <w:rFonts w:ascii="Arial" w:hAnsi="Arial" w:cs="Arial"/>
          <w:sz w:val="22"/>
          <w:szCs w:val="22"/>
        </w:rPr>
        <w:t>25.7 Le règlement du différend intervient alors suivant les modalités indiquées à l’article 79 du CCAG (Travaux). En cas d’existence d’index non connus lors de l’établissement du décompte final ou d’acceptation d’une réclamation du Cocontractant, un additif de régularisation sera ajouté au décompte final.</w:t>
      </w:r>
    </w:p>
    <w:p w14:paraId="5CD1CE1C"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 xml:space="preserve">ARTICLE 26 : </w:t>
      </w:r>
      <w:r w:rsidRPr="00BB4DEC">
        <w:rPr>
          <w:rFonts w:ascii="Arial" w:hAnsi="Arial" w:cs="Arial"/>
          <w:i w:val="0"/>
          <w:noProof/>
          <w:sz w:val="22"/>
          <w:szCs w:val="22"/>
        </w:rPr>
        <w:t>DECOMPTE GENERAL ET DEFINITIF</w:t>
      </w:r>
      <w:bookmarkEnd w:id="220"/>
      <w:bookmarkEnd w:id="221"/>
      <w:bookmarkEnd w:id="222"/>
    </w:p>
    <w:p w14:paraId="702D9AE1" w14:textId="24426C8A" w:rsidR="000A5CEE" w:rsidRPr="00BB4DEC" w:rsidRDefault="000A5CEE" w:rsidP="00454456">
      <w:pPr>
        <w:spacing w:before="120"/>
        <w:jc w:val="both"/>
        <w:rPr>
          <w:rFonts w:ascii="Arial" w:hAnsi="Arial" w:cs="Arial"/>
          <w:sz w:val="22"/>
          <w:szCs w:val="22"/>
        </w:rPr>
      </w:pPr>
      <w:bookmarkStart w:id="223" w:name="_Toc347674269"/>
      <w:bookmarkStart w:id="224" w:name="_Toc347837408"/>
      <w:bookmarkStart w:id="225" w:name="_Toc441927544"/>
      <w:r w:rsidRPr="00BB4DEC">
        <w:rPr>
          <w:rFonts w:ascii="Arial" w:hAnsi="Arial" w:cs="Arial"/>
          <w:sz w:val="22"/>
          <w:szCs w:val="22"/>
        </w:rPr>
        <w:t>26.1 Dans le délai d’un (01) mois suivant la date à laquelle est prononcée la réception définitive, le Chef de service du marché établit le décompte général et définitif d</w:t>
      </w:r>
      <w:r w:rsidR="00D1714E" w:rsidRPr="00BB4DEC">
        <w:rPr>
          <w:rFonts w:ascii="Arial" w:hAnsi="Arial" w:cs="Arial"/>
          <w:sz w:val="22"/>
          <w:szCs w:val="22"/>
        </w:rPr>
        <w:t>e la lettre commande</w:t>
      </w:r>
      <w:r w:rsidRPr="00BB4DEC">
        <w:rPr>
          <w:rFonts w:ascii="Arial" w:hAnsi="Arial" w:cs="Arial"/>
          <w:sz w:val="22"/>
          <w:szCs w:val="22"/>
        </w:rPr>
        <w:t xml:space="preserve"> qui comprend :</w:t>
      </w:r>
    </w:p>
    <w:p w14:paraId="209BA0F4"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    le décompte final défini ci-dessus à l’article 25 et les additifs éventuels ;</w:t>
      </w:r>
    </w:p>
    <w:p w14:paraId="0D7A63D2"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    éventuellement la libération du reliquat de la retenue de garantie ;</w:t>
      </w:r>
    </w:p>
    <w:p w14:paraId="2B542517"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lastRenderedPageBreak/>
        <w:t>-   éventuellement la valorisation des travaux à caractère exceptionnel ordonnés par le Chef de service du marché pendant le délai de garantie, et non couverts par ladite garantie. Ces derniers seront payés selon l’article 25 ci-avant ;</w:t>
      </w:r>
    </w:p>
    <w:p w14:paraId="561FA6DD" w14:textId="77777777" w:rsidR="000A5CEE" w:rsidRPr="00BB4DEC" w:rsidRDefault="000A5CEE" w:rsidP="000A5CEE">
      <w:pPr>
        <w:spacing w:after="120"/>
        <w:jc w:val="both"/>
        <w:rPr>
          <w:rFonts w:ascii="Arial" w:hAnsi="Arial" w:cs="Arial"/>
          <w:sz w:val="22"/>
          <w:szCs w:val="22"/>
        </w:rPr>
      </w:pPr>
      <w:r w:rsidRPr="00BB4DEC">
        <w:rPr>
          <w:rFonts w:ascii="Arial" w:hAnsi="Arial" w:cs="Arial"/>
          <w:sz w:val="22"/>
          <w:szCs w:val="22"/>
        </w:rPr>
        <w:t>-    la récapitulation des acomptes mensuels et du solde.</w:t>
      </w:r>
    </w:p>
    <w:p w14:paraId="17515F61" w14:textId="77777777" w:rsidR="000A5CEE" w:rsidRPr="00BB4DEC" w:rsidRDefault="000A5CEE" w:rsidP="000A5CEE">
      <w:pPr>
        <w:jc w:val="both"/>
        <w:rPr>
          <w:rFonts w:ascii="Arial" w:hAnsi="Arial" w:cs="Arial"/>
          <w:sz w:val="22"/>
          <w:szCs w:val="22"/>
        </w:rPr>
      </w:pPr>
      <w:r w:rsidRPr="00BB4DEC">
        <w:rPr>
          <w:rFonts w:ascii="Arial" w:hAnsi="Arial" w:cs="Arial"/>
          <w:sz w:val="22"/>
          <w:szCs w:val="22"/>
        </w:rPr>
        <w:t>Le montant du décompte général est égal au résultat de cette dernière récapitulation.</w:t>
      </w:r>
    </w:p>
    <w:p w14:paraId="27C4BFB7"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26.2 Le décompte général, signé par le Maître d’Ouvrage, doit être notifié au Cocontractant. </w:t>
      </w:r>
    </w:p>
    <w:p w14:paraId="41FBA127"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26.3 Le Cocontractant dispose alors d’un (01) mois à partir de cette notification, pour envoyer le décompte général, sans ou avec réserves, ou faire connaître les raisons pour lesquelles il refuse de le signer. </w:t>
      </w:r>
    </w:p>
    <w:p w14:paraId="6D622E8E"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26.4 Si la signature du décompte général est donnée sans réserve, cette acceptation lie définitivement les deux parties, sauf en ce qui concerne les intérêts moratoires s’il y a lieu. Ce décompte devient ainsi le décompte général et définitif du marché. </w:t>
      </w:r>
    </w:p>
    <w:p w14:paraId="6AA0F22C"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 xml:space="preserve">26.5 Si le Cocontractant ne renvoie pas le décompte général dans le délai ci-dessus, ce décompte général est réputé être accepté par lui et devient définitif. </w:t>
      </w:r>
    </w:p>
    <w:p w14:paraId="3B77741A" w14:textId="77777777" w:rsidR="000A5CEE" w:rsidRPr="00BB4DEC" w:rsidRDefault="000A5CEE" w:rsidP="000A5CEE">
      <w:pPr>
        <w:spacing w:before="120" w:after="120"/>
        <w:jc w:val="both"/>
        <w:rPr>
          <w:rFonts w:ascii="Arial" w:hAnsi="Arial" w:cs="Arial"/>
          <w:sz w:val="22"/>
          <w:szCs w:val="22"/>
        </w:rPr>
      </w:pPr>
      <w:r w:rsidRPr="00BB4DEC">
        <w:rPr>
          <w:rFonts w:ascii="Arial" w:hAnsi="Arial" w:cs="Arial"/>
          <w:sz w:val="22"/>
          <w:szCs w:val="22"/>
        </w:rPr>
        <w:t>26.6 Le décompte général ne peut devenir définitif qu’une fois signé sans réserve du Cocontractant, sauf cas prévus à l’alinéa précédent. L’acceptation d’une réclamation du Cocontractant sera régularisée par un additif au décompte général.</w:t>
      </w:r>
    </w:p>
    <w:p w14:paraId="70ADD56C"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27 : REGIME FISCAL ET DOUANIER</w:t>
      </w:r>
      <w:bookmarkEnd w:id="223"/>
      <w:bookmarkEnd w:id="224"/>
      <w:bookmarkEnd w:id="225"/>
    </w:p>
    <w:p w14:paraId="57E1711E" w14:textId="77F4C9F2" w:rsidR="000A5CEE" w:rsidRPr="00BB4DEC" w:rsidRDefault="00D24C99" w:rsidP="000A5CEE">
      <w:pPr>
        <w:jc w:val="both"/>
        <w:rPr>
          <w:rFonts w:ascii="Arial" w:hAnsi="Arial" w:cs="Arial"/>
          <w:sz w:val="22"/>
          <w:szCs w:val="22"/>
        </w:rPr>
      </w:pPr>
      <w:bookmarkStart w:id="226" w:name="_Toc517503379"/>
      <w:bookmarkStart w:id="227" w:name="_Toc347674270"/>
      <w:bookmarkStart w:id="228" w:name="_Toc347837409"/>
      <w:bookmarkStart w:id="229" w:name="_Toc441927545"/>
      <w:r w:rsidRPr="00FA4634">
        <w:rPr>
          <w:rFonts w:ascii="Arial" w:hAnsi="Arial" w:cs="Arial"/>
          <w:noProof/>
          <w:sz w:val="22"/>
          <w:szCs w:val="22"/>
        </w:rPr>
        <w:t>L</w:t>
      </w:r>
      <w:r>
        <w:rPr>
          <w:rFonts w:ascii="Arial" w:hAnsi="Arial" w:cs="Arial"/>
          <w:noProof/>
          <w:sz w:val="22"/>
          <w:szCs w:val="22"/>
        </w:rPr>
        <w:t>e présent marché</w:t>
      </w:r>
      <w:r w:rsidRPr="00FA4634">
        <w:rPr>
          <w:rFonts w:ascii="Arial" w:hAnsi="Arial" w:cs="Arial"/>
          <w:noProof/>
          <w:sz w:val="22"/>
          <w:szCs w:val="22"/>
        </w:rPr>
        <w:t xml:space="preserve"> </w:t>
      </w:r>
      <w:r w:rsidR="000A5CEE" w:rsidRPr="00BB4DEC">
        <w:rPr>
          <w:rFonts w:ascii="Arial" w:hAnsi="Arial" w:cs="Arial"/>
          <w:sz w:val="22"/>
          <w:szCs w:val="22"/>
        </w:rPr>
        <w:t>est soumis en matière de fiscalité à la réglementation en vigueur dans la République du Cameroun.</w:t>
      </w:r>
    </w:p>
    <w:p w14:paraId="7EBD607D" w14:textId="3566A8B3" w:rsidR="000A5CEE" w:rsidRPr="00BB4DEC" w:rsidRDefault="002B26F2" w:rsidP="000A5CEE">
      <w:pPr>
        <w:jc w:val="both"/>
        <w:rPr>
          <w:rFonts w:ascii="Arial" w:hAnsi="Arial" w:cs="Arial"/>
          <w:sz w:val="22"/>
          <w:szCs w:val="22"/>
        </w:rPr>
      </w:pPr>
      <w:r w:rsidRPr="00FA4634">
        <w:rPr>
          <w:rFonts w:ascii="Arial" w:hAnsi="Arial" w:cs="Arial"/>
          <w:noProof/>
          <w:sz w:val="22"/>
          <w:szCs w:val="22"/>
        </w:rPr>
        <w:t>L</w:t>
      </w:r>
      <w:r>
        <w:rPr>
          <w:rFonts w:ascii="Arial" w:hAnsi="Arial" w:cs="Arial"/>
          <w:noProof/>
          <w:sz w:val="22"/>
          <w:szCs w:val="22"/>
        </w:rPr>
        <w:t>e présent marché</w:t>
      </w:r>
      <w:r w:rsidRPr="00FA4634">
        <w:rPr>
          <w:rFonts w:ascii="Arial" w:hAnsi="Arial" w:cs="Arial"/>
          <w:noProof/>
          <w:sz w:val="22"/>
          <w:szCs w:val="22"/>
        </w:rPr>
        <w:t xml:space="preserve"> </w:t>
      </w:r>
      <w:r w:rsidR="000A5CEE" w:rsidRPr="00BB4DEC">
        <w:rPr>
          <w:rFonts w:ascii="Arial" w:hAnsi="Arial" w:cs="Arial"/>
          <w:sz w:val="22"/>
          <w:szCs w:val="22"/>
        </w:rPr>
        <w:t>sera conclu toutes taxes compri</w:t>
      </w:r>
      <w:r>
        <w:rPr>
          <w:rFonts w:ascii="Arial" w:hAnsi="Arial" w:cs="Arial"/>
          <w:sz w:val="22"/>
          <w:szCs w:val="22"/>
        </w:rPr>
        <w:t>ses, conformément au décret n°</w:t>
      </w:r>
      <w:r w:rsidR="000A5CEE" w:rsidRPr="00BB4DEC">
        <w:rPr>
          <w:rFonts w:ascii="Arial" w:hAnsi="Arial" w:cs="Arial"/>
          <w:sz w:val="22"/>
          <w:szCs w:val="22"/>
        </w:rPr>
        <w:t>2003/651/PM du 16 Avril 2003 fixant les modalités d’application du régime fiscal et douanier des marchés publics.</w:t>
      </w:r>
    </w:p>
    <w:p w14:paraId="422B9E63" w14:textId="77777777"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28 : TIMBRE ET ENREGISTREMENT</w:t>
      </w:r>
      <w:bookmarkEnd w:id="226"/>
      <w:r w:rsidRPr="00BB4DEC">
        <w:rPr>
          <w:rFonts w:ascii="Arial" w:hAnsi="Arial" w:cs="Arial"/>
          <w:i w:val="0"/>
          <w:sz w:val="22"/>
          <w:szCs w:val="22"/>
        </w:rPr>
        <w:t xml:space="preserve"> DU MARCHE</w:t>
      </w:r>
      <w:bookmarkEnd w:id="227"/>
      <w:bookmarkEnd w:id="228"/>
      <w:bookmarkEnd w:id="229"/>
    </w:p>
    <w:p w14:paraId="5CF5C938" w14:textId="283CD606" w:rsidR="00AD3281" w:rsidRPr="00BB4DEC" w:rsidRDefault="00AD3281" w:rsidP="00AD3281">
      <w:pPr>
        <w:pStyle w:val="Corpsdetexte"/>
        <w:jc w:val="both"/>
        <w:rPr>
          <w:rFonts w:ascii="Arial" w:hAnsi="Arial" w:cs="Arial"/>
          <w:b w:val="0"/>
          <w:color w:val="000000" w:themeColor="text1"/>
          <w:sz w:val="22"/>
          <w:szCs w:val="22"/>
        </w:rPr>
      </w:pPr>
      <w:bookmarkStart w:id="230" w:name="_Toc517503380"/>
      <w:r w:rsidRPr="00BB4DEC">
        <w:rPr>
          <w:rFonts w:ascii="Arial" w:hAnsi="Arial" w:cs="Arial"/>
          <w:b w:val="0"/>
          <w:color w:val="000000" w:themeColor="text1"/>
          <w:sz w:val="22"/>
          <w:szCs w:val="22"/>
        </w:rPr>
        <w:t xml:space="preserve">Sept (7) exemplaires originaux </w:t>
      </w:r>
      <w:r w:rsidR="002B26F2" w:rsidRPr="002B26F2">
        <w:rPr>
          <w:rFonts w:ascii="Arial" w:hAnsi="Arial" w:cs="Arial"/>
          <w:b w:val="0"/>
          <w:noProof/>
          <w:sz w:val="22"/>
          <w:szCs w:val="22"/>
        </w:rPr>
        <w:t>du présent marché</w:t>
      </w:r>
      <w:r w:rsidR="002B26F2" w:rsidRPr="00FA4634">
        <w:rPr>
          <w:rFonts w:ascii="Arial" w:hAnsi="Arial" w:cs="Arial"/>
          <w:noProof/>
          <w:sz w:val="22"/>
          <w:szCs w:val="22"/>
        </w:rPr>
        <w:t xml:space="preserve"> </w:t>
      </w:r>
      <w:r w:rsidRPr="00BB4DEC">
        <w:rPr>
          <w:rFonts w:ascii="Arial" w:hAnsi="Arial" w:cs="Arial"/>
          <w:b w:val="0"/>
          <w:color w:val="000000" w:themeColor="text1"/>
          <w:sz w:val="22"/>
          <w:szCs w:val="22"/>
        </w:rPr>
        <w:t>seront enregistrés et timbrés par les soins et aux frais d</w:t>
      </w:r>
      <w:r w:rsidR="00D1714E" w:rsidRPr="00BB4DEC">
        <w:rPr>
          <w:rFonts w:ascii="Arial" w:hAnsi="Arial" w:cs="Arial"/>
          <w:b w:val="0"/>
          <w:color w:val="000000" w:themeColor="text1"/>
          <w:sz w:val="22"/>
          <w:szCs w:val="22"/>
        </w:rPr>
        <w:t>u cocontractant</w:t>
      </w:r>
      <w:r w:rsidRPr="00BB4DEC">
        <w:rPr>
          <w:rFonts w:ascii="Arial" w:hAnsi="Arial" w:cs="Arial"/>
          <w:b w:val="0"/>
          <w:color w:val="000000" w:themeColor="text1"/>
          <w:sz w:val="22"/>
          <w:szCs w:val="22"/>
        </w:rPr>
        <w:t>, conformément à la réglementation en vigueur.</w:t>
      </w:r>
    </w:p>
    <w:p w14:paraId="5C35637A" w14:textId="4AC63A48" w:rsidR="00AD3281" w:rsidRPr="00BB4DEC" w:rsidRDefault="00AD3281" w:rsidP="00AD3281">
      <w:pPr>
        <w:pStyle w:val="Corpsdetexte"/>
        <w:jc w:val="both"/>
        <w:rPr>
          <w:rFonts w:ascii="Arial" w:hAnsi="Arial" w:cs="Arial"/>
          <w:color w:val="000000" w:themeColor="text1"/>
          <w:sz w:val="22"/>
          <w:szCs w:val="22"/>
        </w:rPr>
      </w:pPr>
      <w:r w:rsidRPr="00BB4DEC">
        <w:rPr>
          <w:rFonts w:ascii="Arial" w:hAnsi="Arial" w:cs="Arial"/>
          <w:color w:val="000000" w:themeColor="text1"/>
          <w:sz w:val="22"/>
          <w:szCs w:val="22"/>
        </w:rPr>
        <w:t>Un exemplaire d</w:t>
      </w:r>
      <w:r w:rsidR="00D1714E" w:rsidRPr="00BB4DEC">
        <w:rPr>
          <w:rFonts w:ascii="Arial" w:hAnsi="Arial" w:cs="Arial"/>
          <w:color w:val="000000" w:themeColor="text1"/>
          <w:sz w:val="22"/>
          <w:szCs w:val="22"/>
        </w:rPr>
        <w:t>e la lettre commande</w:t>
      </w:r>
      <w:r w:rsidRPr="00BB4DEC">
        <w:rPr>
          <w:rFonts w:ascii="Arial" w:hAnsi="Arial" w:cs="Arial"/>
          <w:color w:val="000000" w:themeColor="text1"/>
          <w:sz w:val="22"/>
          <w:szCs w:val="22"/>
        </w:rPr>
        <w:t xml:space="preserve"> enregistré et timbré devra être déposé auprès des acteurs suivant :</w:t>
      </w:r>
    </w:p>
    <w:p w14:paraId="07361C03" w14:textId="77777777" w:rsidR="00AD3281" w:rsidRPr="00BB4DE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BB4DEC">
        <w:rPr>
          <w:rFonts w:ascii="Arial" w:hAnsi="Arial" w:cs="Arial"/>
          <w:color w:val="000000" w:themeColor="text1"/>
          <w:sz w:val="22"/>
          <w:szCs w:val="22"/>
        </w:rPr>
        <w:t>Le Maître d’Ouvrage,</w:t>
      </w:r>
    </w:p>
    <w:p w14:paraId="41DD46A7" w14:textId="16AF37A3" w:rsidR="00AD3281" w:rsidRPr="00BB4DEC" w:rsidRDefault="00BA4FA4"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Le Chef </w:t>
      </w:r>
      <w:r w:rsidR="00AD3281" w:rsidRPr="00BB4DEC">
        <w:rPr>
          <w:rFonts w:ascii="Arial" w:hAnsi="Arial" w:cs="Arial"/>
          <w:color w:val="000000" w:themeColor="text1"/>
          <w:sz w:val="22"/>
          <w:szCs w:val="22"/>
        </w:rPr>
        <w:t>Service du Marché,</w:t>
      </w:r>
    </w:p>
    <w:p w14:paraId="60EC4AE9" w14:textId="77777777" w:rsidR="00AD3281" w:rsidRPr="00BB4DE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BB4DEC">
        <w:rPr>
          <w:rFonts w:ascii="Arial" w:hAnsi="Arial" w:cs="Arial"/>
          <w:color w:val="000000" w:themeColor="text1"/>
          <w:sz w:val="22"/>
          <w:szCs w:val="22"/>
        </w:rPr>
        <w:t>L’Ingénieur du Marché,</w:t>
      </w:r>
    </w:p>
    <w:p w14:paraId="6402A91B" w14:textId="77777777" w:rsidR="00AD3281" w:rsidRPr="00BB4DE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BB4DEC">
        <w:rPr>
          <w:rFonts w:ascii="Arial" w:hAnsi="Arial" w:cs="Arial"/>
          <w:color w:val="000000" w:themeColor="text1"/>
          <w:sz w:val="22"/>
          <w:szCs w:val="22"/>
        </w:rPr>
        <w:t>L’Organisme chargé du Contrôle Externe,</w:t>
      </w:r>
    </w:p>
    <w:p w14:paraId="551E5031" w14:textId="77777777" w:rsidR="00AD3281" w:rsidRPr="0047704C" w:rsidRDefault="00AD3281" w:rsidP="00673B5C">
      <w:pPr>
        <w:pStyle w:val="Corpsdetexte"/>
        <w:numPr>
          <w:ilvl w:val="0"/>
          <w:numId w:val="45"/>
        </w:numPr>
        <w:suppressAutoHyphens w:val="0"/>
        <w:overflowPunct/>
        <w:autoSpaceDE/>
        <w:autoSpaceDN/>
        <w:adjustRightInd/>
        <w:jc w:val="both"/>
        <w:textAlignment w:val="auto"/>
        <w:rPr>
          <w:rFonts w:ascii="Arial" w:hAnsi="Arial" w:cs="Arial"/>
          <w:color w:val="000000" w:themeColor="text1"/>
          <w:sz w:val="22"/>
          <w:szCs w:val="22"/>
        </w:rPr>
      </w:pPr>
      <w:r w:rsidRPr="0047704C">
        <w:rPr>
          <w:rFonts w:ascii="Arial" w:hAnsi="Arial" w:cs="Arial"/>
          <w:color w:val="000000" w:themeColor="text1"/>
          <w:sz w:val="22"/>
          <w:szCs w:val="22"/>
        </w:rPr>
        <w:t>L’Agence de Régulation des Marchés Publics.</w:t>
      </w:r>
    </w:p>
    <w:p w14:paraId="5E7679D7" w14:textId="66683CD6" w:rsidR="00B511B5" w:rsidRDefault="00AD3281" w:rsidP="00454456">
      <w:pPr>
        <w:pStyle w:val="Corpsdetexte"/>
        <w:spacing w:before="120"/>
        <w:rPr>
          <w:rFonts w:ascii="Arial" w:hAnsi="Arial" w:cs="Arial"/>
          <w:bCs/>
          <w:color w:val="000000" w:themeColor="text1"/>
          <w:sz w:val="22"/>
          <w:szCs w:val="22"/>
        </w:rPr>
      </w:pPr>
      <w:r w:rsidRPr="00BB4DEC">
        <w:rPr>
          <w:rFonts w:ascii="Arial" w:hAnsi="Arial" w:cs="Arial"/>
          <w:color w:val="000000" w:themeColor="text1"/>
          <w:sz w:val="22"/>
          <w:szCs w:val="22"/>
        </w:rPr>
        <w:t>CHAPITRE III</w:t>
      </w:r>
      <w:r w:rsidRPr="00BB4DEC">
        <w:rPr>
          <w:rFonts w:ascii="Arial" w:hAnsi="Arial" w:cs="Arial"/>
          <w:bCs/>
          <w:color w:val="000000" w:themeColor="text1"/>
          <w:sz w:val="22"/>
          <w:szCs w:val="22"/>
        </w:rPr>
        <w:t> : EXÉCUTION DES TRAVAUX</w:t>
      </w:r>
    </w:p>
    <w:p w14:paraId="47F2D747" w14:textId="77777777" w:rsidR="0047704C" w:rsidRPr="0047704C" w:rsidRDefault="0047704C" w:rsidP="00454456">
      <w:pPr>
        <w:pStyle w:val="Corpsdetexte"/>
        <w:spacing w:before="120"/>
        <w:rPr>
          <w:rFonts w:ascii="Arial" w:hAnsi="Arial" w:cs="Arial"/>
          <w:bCs/>
          <w:color w:val="000000" w:themeColor="text1"/>
          <w:sz w:val="16"/>
          <w:szCs w:val="16"/>
        </w:rPr>
      </w:pPr>
    </w:p>
    <w:p w14:paraId="57EE531E" w14:textId="32376587" w:rsidR="00AD3281" w:rsidRDefault="00B511B5" w:rsidP="00AD3281">
      <w:pPr>
        <w:pStyle w:val="Corpsdetexte"/>
        <w:jc w:val="both"/>
        <w:rPr>
          <w:rFonts w:ascii="Arial" w:hAnsi="Arial" w:cs="Arial"/>
          <w:color w:val="000000" w:themeColor="text1"/>
          <w:sz w:val="22"/>
          <w:szCs w:val="22"/>
        </w:rPr>
      </w:pPr>
      <w:r w:rsidRPr="00BB4DEC">
        <w:rPr>
          <w:rFonts w:ascii="Arial" w:hAnsi="Arial" w:cs="Arial"/>
          <w:color w:val="000000" w:themeColor="text1"/>
          <w:sz w:val="22"/>
          <w:szCs w:val="22"/>
        </w:rPr>
        <w:t>ARTICLE 29 : SUIVI ET CONTROLE (ARTICLE 151)</w:t>
      </w:r>
    </w:p>
    <w:p w14:paraId="123EB33B" w14:textId="77777777" w:rsidR="0047704C" w:rsidRPr="0047704C" w:rsidRDefault="0047704C" w:rsidP="00AD3281">
      <w:pPr>
        <w:pStyle w:val="Corpsdetexte"/>
        <w:jc w:val="both"/>
        <w:rPr>
          <w:rFonts w:ascii="Arial" w:hAnsi="Arial" w:cs="Arial"/>
          <w:color w:val="000000" w:themeColor="text1"/>
          <w:sz w:val="16"/>
          <w:szCs w:val="16"/>
        </w:rPr>
      </w:pPr>
    </w:p>
    <w:p w14:paraId="6CF78FD8" w14:textId="78BEEC2D" w:rsidR="00AD3281" w:rsidRPr="00BB4DEC"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29.1 Ce</w:t>
      </w:r>
      <w:r w:rsidR="002B26F2">
        <w:rPr>
          <w:rFonts w:ascii="Arial" w:hAnsi="Arial" w:cs="Arial"/>
          <w:b w:val="0"/>
          <w:color w:val="000000" w:themeColor="text1"/>
          <w:sz w:val="22"/>
          <w:szCs w:val="22"/>
        </w:rPr>
        <w:t xml:space="preserve"> marché</w:t>
      </w:r>
      <w:r w:rsidRPr="00BB4DEC">
        <w:rPr>
          <w:rFonts w:ascii="Arial" w:hAnsi="Arial" w:cs="Arial"/>
          <w:b w:val="0"/>
          <w:color w:val="000000" w:themeColor="text1"/>
          <w:sz w:val="22"/>
          <w:szCs w:val="22"/>
        </w:rPr>
        <w:t xml:space="preserve"> fait l’objet d’un suivi et d’un contrôle par :</w:t>
      </w:r>
    </w:p>
    <w:p w14:paraId="70564B86" w14:textId="5C333162" w:rsidR="00AD3281" w:rsidRPr="00BB4DEC" w:rsidRDefault="00AD3281" w:rsidP="00673B5C">
      <w:pPr>
        <w:pStyle w:val="Corpsdetexte"/>
        <w:numPr>
          <w:ilvl w:val="0"/>
          <w:numId w:val="46"/>
        </w:numPr>
        <w:suppressAutoHyphens w:val="0"/>
        <w:overflowPunct/>
        <w:autoSpaceDE/>
        <w:autoSpaceDN/>
        <w:adjustRightInd/>
        <w:spacing w:after="120"/>
        <w:jc w:val="both"/>
        <w:textAlignment w:val="auto"/>
        <w:rPr>
          <w:rFonts w:ascii="Arial" w:hAnsi="Arial" w:cs="Arial"/>
          <w:b w:val="0"/>
          <w:color w:val="000000" w:themeColor="text1"/>
          <w:sz w:val="22"/>
          <w:szCs w:val="22"/>
        </w:rPr>
      </w:pPr>
      <w:r w:rsidRPr="00BB4DEC">
        <w:rPr>
          <w:rFonts w:ascii="Arial" w:hAnsi="Arial" w:cs="Arial"/>
          <w:b w:val="0"/>
          <w:color w:val="000000" w:themeColor="text1"/>
          <w:sz w:val="22"/>
          <w:szCs w:val="22"/>
        </w:rPr>
        <w:t>Le Maître d’Ouvrage à travers le Chef de Service</w:t>
      </w:r>
      <w:r w:rsidR="00454456">
        <w:rPr>
          <w:rFonts w:ascii="Arial" w:hAnsi="Arial" w:cs="Arial"/>
          <w:b w:val="0"/>
          <w:color w:val="000000" w:themeColor="text1"/>
          <w:sz w:val="22"/>
          <w:szCs w:val="22"/>
        </w:rPr>
        <w:t xml:space="preserve"> du </w:t>
      </w:r>
      <w:r w:rsidR="0047704C">
        <w:rPr>
          <w:rFonts w:ascii="Arial" w:hAnsi="Arial" w:cs="Arial"/>
          <w:b w:val="0"/>
          <w:color w:val="000000" w:themeColor="text1"/>
          <w:sz w:val="22"/>
          <w:szCs w:val="22"/>
        </w:rPr>
        <w:t>marché,</w:t>
      </w:r>
      <w:r w:rsidRPr="00BB4DEC">
        <w:rPr>
          <w:rFonts w:ascii="Arial" w:hAnsi="Arial" w:cs="Arial"/>
          <w:b w:val="0"/>
          <w:color w:val="000000" w:themeColor="text1"/>
          <w:sz w:val="22"/>
          <w:szCs w:val="22"/>
        </w:rPr>
        <w:t xml:space="preserve"> l’Ingénieur du Marché et le Maître d’œuvre,</w:t>
      </w:r>
    </w:p>
    <w:p w14:paraId="399C4FD6" w14:textId="77777777" w:rsidR="00AD3281" w:rsidRPr="00BB4DEC" w:rsidRDefault="00AD3281" w:rsidP="00673B5C">
      <w:pPr>
        <w:pStyle w:val="Corpsdetexte"/>
        <w:numPr>
          <w:ilvl w:val="0"/>
          <w:numId w:val="46"/>
        </w:numPr>
        <w:suppressAutoHyphens w:val="0"/>
        <w:overflowPunct/>
        <w:autoSpaceDE/>
        <w:autoSpaceDN/>
        <w:adjustRightInd/>
        <w:spacing w:after="120"/>
        <w:jc w:val="both"/>
        <w:textAlignment w:val="auto"/>
        <w:rPr>
          <w:rFonts w:ascii="Arial" w:hAnsi="Arial" w:cs="Arial"/>
          <w:b w:val="0"/>
          <w:color w:val="000000" w:themeColor="text1"/>
          <w:sz w:val="22"/>
          <w:szCs w:val="22"/>
        </w:rPr>
      </w:pPr>
      <w:r w:rsidRPr="00BB4DEC">
        <w:rPr>
          <w:rFonts w:ascii="Arial" w:hAnsi="Arial" w:cs="Arial"/>
          <w:b w:val="0"/>
          <w:color w:val="000000" w:themeColor="text1"/>
          <w:sz w:val="22"/>
          <w:szCs w:val="22"/>
        </w:rPr>
        <w:t>L’Organisme chargé du Contrôle Externe.</w:t>
      </w:r>
    </w:p>
    <w:p w14:paraId="3CAF9DD5" w14:textId="77777777" w:rsidR="00AD3281" w:rsidRPr="00BB4DEC"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29.2 Le contrôle de l’exécution vise à veiller au respect des normes de qualité, de confort, de sécurité et de pérennité de l’ouvrage.</w:t>
      </w:r>
    </w:p>
    <w:p w14:paraId="3846CD18" w14:textId="06C82C48" w:rsidR="00AD3281"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29.3 Les acteurs intervenants dans le suivi et le contrôle de l’exécution de ce contrat perçoivent une indemnité fixée par une décision du Maître d’Ouvrage (article 153).</w:t>
      </w:r>
    </w:p>
    <w:p w14:paraId="48576B2C" w14:textId="77777777" w:rsidR="0047704C" w:rsidRPr="0047704C" w:rsidRDefault="0047704C" w:rsidP="00AD3281">
      <w:pPr>
        <w:pStyle w:val="Corpsdetexte"/>
        <w:jc w:val="both"/>
        <w:rPr>
          <w:rFonts w:ascii="Arial" w:hAnsi="Arial" w:cs="Arial"/>
          <w:b w:val="0"/>
          <w:color w:val="000000" w:themeColor="text1"/>
          <w:sz w:val="16"/>
          <w:szCs w:val="16"/>
        </w:rPr>
      </w:pPr>
    </w:p>
    <w:p w14:paraId="0F36EDF5" w14:textId="77777777" w:rsidR="00AD3281" w:rsidRPr="00BB4DEC" w:rsidRDefault="00AD3281" w:rsidP="00AD3281">
      <w:pPr>
        <w:pStyle w:val="Corpsdetexte"/>
        <w:jc w:val="both"/>
        <w:rPr>
          <w:rFonts w:ascii="Arial" w:hAnsi="Arial" w:cs="Arial"/>
          <w:b w:val="0"/>
          <w:color w:val="000000" w:themeColor="text1"/>
          <w:sz w:val="22"/>
          <w:szCs w:val="22"/>
        </w:rPr>
      </w:pPr>
      <w:r w:rsidRPr="00BB4DEC">
        <w:rPr>
          <w:rFonts w:ascii="Arial" w:hAnsi="Arial" w:cs="Arial"/>
          <w:b w:val="0"/>
          <w:color w:val="000000" w:themeColor="text1"/>
          <w:sz w:val="22"/>
          <w:szCs w:val="22"/>
        </w:rPr>
        <w:t>29.4 Les acteurs intervenants dans le suivi et le contrôle de l’exécution de ce contrat sont tenu d’adresser au Maître d’Ouvrage, au Ministre chargé des Marchés Publics et à l’Organisme chargé de la Régulation des Marchés Publics ses rapports mensuel et final (article 154).</w:t>
      </w:r>
    </w:p>
    <w:p w14:paraId="17574B24" w14:textId="77777777" w:rsidR="00AD3281" w:rsidRPr="00BB4DEC" w:rsidRDefault="00AD3281" w:rsidP="00AD3281">
      <w:pPr>
        <w:jc w:val="both"/>
        <w:rPr>
          <w:rFonts w:ascii="Arial" w:hAnsi="Arial" w:cs="Arial"/>
          <w:iCs/>
          <w:sz w:val="22"/>
          <w:szCs w:val="22"/>
        </w:rPr>
      </w:pPr>
    </w:p>
    <w:p w14:paraId="0573E1FF" w14:textId="3CE52734" w:rsidR="0096058E" w:rsidRPr="00BB4DEC" w:rsidRDefault="0096058E" w:rsidP="004400EE">
      <w:pPr>
        <w:widowControl w:val="0"/>
        <w:autoSpaceDE w:val="0"/>
        <w:jc w:val="both"/>
        <w:rPr>
          <w:rFonts w:ascii="Arial" w:hAnsi="Arial" w:cs="Arial"/>
          <w:sz w:val="22"/>
          <w:szCs w:val="22"/>
        </w:rPr>
      </w:pPr>
      <w:bookmarkStart w:id="231" w:name="_Toc517503348"/>
      <w:bookmarkStart w:id="232" w:name="_Toc347674272"/>
      <w:bookmarkStart w:id="233" w:name="_Toc347837410"/>
      <w:bookmarkStart w:id="234" w:name="_Toc517503334"/>
      <w:bookmarkEnd w:id="183"/>
      <w:bookmarkEnd w:id="230"/>
      <w:r w:rsidRPr="00BB4DEC">
        <w:rPr>
          <w:rFonts w:ascii="Arial" w:hAnsi="Arial" w:cs="Arial"/>
          <w:b/>
          <w:bCs/>
          <w:sz w:val="22"/>
          <w:szCs w:val="22"/>
        </w:rPr>
        <w:t>ARTICLE</w:t>
      </w:r>
      <w:r w:rsidR="000A5CEE" w:rsidRPr="00BB4DEC">
        <w:rPr>
          <w:rFonts w:ascii="Arial" w:hAnsi="Arial" w:cs="Arial"/>
          <w:b/>
          <w:bCs/>
          <w:sz w:val="22"/>
          <w:szCs w:val="22"/>
        </w:rPr>
        <w:t xml:space="preserve"> </w:t>
      </w:r>
      <w:r w:rsidR="0047704C" w:rsidRPr="00BB4DEC">
        <w:rPr>
          <w:rFonts w:ascii="Arial" w:hAnsi="Arial" w:cs="Arial"/>
          <w:b/>
          <w:bCs/>
          <w:sz w:val="22"/>
          <w:szCs w:val="22"/>
        </w:rPr>
        <w:t>30 :</w:t>
      </w:r>
      <w:r w:rsidRPr="00BB4DEC">
        <w:rPr>
          <w:rFonts w:ascii="Arial" w:hAnsi="Arial" w:cs="Arial"/>
          <w:b/>
          <w:bCs/>
          <w:sz w:val="22"/>
          <w:szCs w:val="22"/>
        </w:rPr>
        <w:t xml:space="preserve"> </w:t>
      </w:r>
      <w:r w:rsidRPr="00BB4DEC">
        <w:rPr>
          <w:rFonts w:ascii="Arial" w:hAnsi="Arial" w:cs="Arial"/>
          <w:b/>
          <w:bCs/>
          <w:spacing w:val="5"/>
          <w:sz w:val="22"/>
          <w:szCs w:val="22"/>
        </w:rPr>
        <w:t>OBLIGATION</w:t>
      </w:r>
      <w:r w:rsidRPr="00BB4DEC">
        <w:rPr>
          <w:rFonts w:ascii="Arial" w:hAnsi="Arial" w:cs="Arial"/>
          <w:b/>
          <w:bCs/>
          <w:sz w:val="22"/>
          <w:szCs w:val="22"/>
        </w:rPr>
        <w:t xml:space="preserve">S </w:t>
      </w:r>
      <w:r w:rsidRPr="00BB4DEC">
        <w:rPr>
          <w:rFonts w:ascii="Arial" w:hAnsi="Arial" w:cs="Arial"/>
          <w:b/>
          <w:bCs/>
          <w:spacing w:val="5"/>
          <w:sz w:val="22"/>
          <w:szCs w:val="22"/>
        </w:rPr>
        <w:t>D</w:t>
      </w:r>
      <w:r w:rsidRPr="00BB4DEC">
        <w:rPr>
          <w:rFonts w:ascii="Arial" w:hAnsi="Arial" w:cs="Arial"/>
          <w:b/>
          <w:bCs/>
          <w:sz w:val="22"/>
          <w:szCs w:val="22"/>
        </w:rPr>
        <w:t xml:space="preserve">U </w:t>
      </w:r>
      <w:r w:rsidRPr="00BB4DEC">
        <w:rPr>
          <w:rFonts w:ascii="Arial" w:hAnsi="Arial" w:cs="Arial"/>
          <w:b/>
          <w:bCs/>
          <w:spacing w:val="5"/>
          <w:sz w:val="22"/>
          <w:szCs w:val="22"/>
        </w:rPr>
        <w:t>MAITR</w:t>
      </w:r>
      <w:r w:rsidRPr="00BB4DEC">
        <w:rPr>
          <w:rFonts w:ascii="Arial" w:hAnsi="Arial" w:cs="Arial"/>
          <w:b/>
          <w:bCs/>
          <w:sz w:val="22"/>
          <w:szCs w:val="22"/>
        </w:rPr>
        <w:t xml:space="preserve">E </w:t>
      </w:r>
      <w:r w:rsidRPr="00BB4DEC">
        <w:rPr>
          <w:rFonts w:ascii="Arial" w:hAnsi="Arial" w:cs="Arial"/>
          <w:b/>
          <w:bCs/>
          <w:spacing w:val="5"/>
          <w:sz w:val="22"/>
          <w:szCs w:val="22"/>
        </w:rPr>
        <w:t xml:space="preserve">D’OUVRAGE </w:t>
      </w:r>
      <w:r w:rsidRPr="00BB4DEC">
        <w:rPr>
          <w:rFonts w:ascii="Arial" w:hAnsi="Arial" w:cs="Arial"/>
          <w:b/>
          <w:bCs/>
          <w:sz w:val="22"/>
          <w:szCs w:val="22"/>
        </w:rPr>
        <w:t>(CCAGCOMPLETE)</w:t>
      </w:r>
    </w:p>
    <w:p w14:paraId="49B1A71D" w14:textId="77777777" w:rsidR="0096058E" w:rsidRPr="00BB4DEC" w:rsidRDefault="0096058E" w:rsidP="0096058E">
      <w:pPr>
        <w:widowControl w:val="0"/>
        <w:autoSpaceDE w:val="0"/>
        <w:jc w:val="both"/>
        <w:rPr>
          <w:rFonts w:ascii="Arial" w:hAnsi="Arial" w:cs="Arial"/>
          <w:sz w:val="22"/>
          <w:szCs w:val="22"/>
        </w:rPr>
      </w:pPr>
    </w:p>
    <w:p w14:paraId="3F64D535" w14:textId="0D9FE53C" w:rsidR="000A5CEE" w:rsidRDefault="000A5CEE" w:rsidP="000A5CEE">
      <w:pPr>
        <w:widowControl w:val="0"/>
        <w:autoSpaceDE w:val="0"/>
        <w:jc w:val="both"/>
        <w:rPr>
          <w:rFonts w:ascii="Arial" w:hAnsi="Arial" w:cs="Arial"/>
          <w:sz w:val="22"/>
          <w:szCs w:val="22"/>
        </w:rPr>
      </w:pPr>
      <w:bookmarkStart w:id="235" w:name="_Toc441927552"/>
      <w:r w:rsidRPr="0047704C">
        <w:rPr>
          <w:rFonts w:ascii="Arial" w:hAnsi="Arial" w:cs="Arial"/>
          <w:sz w:val="22"/>
          <w:szCs w:val="22"/>
        </w:rPr>
        <w:t>30.1. Le Maître d’Ouvrage est tenu de fournir au prestataire</w:t>
      </w:r>
      <w:r w:rsidRPr="0047704C">
        <w:rPr>
          <w:rFonts w:ascii="Arial" w:hAnsi="Arial" w:cs="Arial"/>
          <w:spacing w:val="19"/>
          <w:sz w:val="22"/>
          <w:szCs w:val="22"/>
        </w:rPr>
        <w:t xml:space="preserve"> </w:t>
      </w:r>
      <w:r w:rsidRPr="0047704C">
        <w:rPr>
          <w:rFonts w:ascii="Arial" w:hAnsi="Arial" w:cs="Arial"/>
          <w:sz w:val="22"/>
          <w:szCs w:val="22"/>
        </w:rPr>
        <w:t>les</w:t>
      </w:r>
      <w:r w:rsidRPr="0047704C">
        <w:rPr>
          <w:rFonts w:ascii="Arial" w:hAnsi="Arial" w:cs="Arial"/>
          <w:spacing w:val="19"/>
          <w:sz w:val="22"/>
          <w:szCs w:val="22"/>
        </w:rPr>
        <w:t xml:space="preserve"> </w:t>
      </w:r>
      <w:r w:rsidRPr="0047704C">
        <w:rPr>
          <w:rFonts w:ascii="Arial" w:hAnsi="Arial" w:cs="Arial"/>
          <w:sz w:val="22"/>
          <w:szCs w:val="22"/>
        </w:rPr>
        <w:t>informations</w:t>
      </w:r>
      <w:r w:rsidRPr="0047704C">
        <w:rPr>
          <w:rFonts w:ascii="Arial" w:hAnsi="Arial" w:cs="Arial"/>
          <w:spacing w:val="19"/>
          <w:sz w:val="22"/>
          <w:szCs w:val="22"/>
        </w:rPr>
        <w:t xml:space="preserve"> </w:t>
      </w:r>
      <w:r w:rsidRPr="0047704C">
        <w:rPr>
          <w:rFonts w:ascii="Arial" w:hAnsi="Arial" w:cs="Arial"/>
          <w:sz w:val="22"/>
          <w:szCs w:val="22"/>
        </w:rPr>
        <w:t>nécessaires</w:t>
      </w:r>
      <w:r w:rsidRPr="0047704C">
        <w:rPr>
          <w:rFonts w:ascii="Arial" w:hAnsi="Arial" w:cs="Arial"/>
          <w:spacing w:val="19"/>
          <w:sz w:val="22"/>
          <w:szCs w:val="22"/>
        </w:rPr>
        <w:t xml:space="preserve"> </w:t>
      </w:r>
      <w:r w:rsidRPr="0047704C">
        <w:rPr>
          <w:rFonts w:ascii="Arial" w:hAnsi="Arial" w:cs="Arial"/>
          <w:sz w:val="22"/>
          <w:szCs w:val="22"/>
        </w:rPr>
        <w:t>à</w:t>
      </w:r>
      <w:r w:rsidRPr="0047704C">
        <w:rPr>
          <w:rFonts w:ascii="Arial" w:hAnsi="Arial" w:cs="Arial"/>
          <w:spacing w:val="19"/>
          <w:sz w:val="22"/>
          <w:szCs w:val="22"/>
        </w:rPr>
        <w:t xml:space="preserve"> </w:t>
      </w:r>
      <w:r w:rsidRPr="0047704C">
        <w:rPr>
          <w:rFonts w:ascii="Arial" w:hAnsi="Arial" w:cs="Arial"/>
          <w:sz w:val="22"/>
          <w:szCs w:val="22"/>
        </w:rPr>
        <w:t>l’exécution</w:t>
      </w:r>
      <w:r w:rsidRPr="0047704C">
        <w:rPr>
          <w:rFonts w:ascii="Arial" w:hAnsi="Arial" w:cs="Arial"/>
          <w:spacing w:val="11"/>
          <w:sz w:val="22"/>
          <w:szCs w:val="22"/>
        </w:rPr>
        <w:t xml:space="preserve"> </w:t>
      </w:r>
      <w:r w:rsidRPr="0047704C">
        <w:rPr>
          <w:rFonts w:ascii="Arial" w:hAnsi="Arial" w:cs="Arial"/>
          <w:sz w:val="22"/>
          <w:szCs w:val="22"/>
        </w:rPr>
        <w:t>de</w:t>
      </w:r>
      <w:r w:rsidRPr="0047704C">
        <w:rPr>
          <w:rFonts w:ascii="Arial" w:hAnsi="Arial" w:cs="Arial"/>
          <w:spacing w:val="11"/>
          <w:sz w:val="22"/>
          <w:szCs w:val="22"/>
        </w:rPr>
        <w:t xml:space="preserve"> </w:t>
      </w:r>
      <w:r w:rsidRPr="0047704C">
        <w:rPr>
          <w:rFonts w:ascii="Arial" w:hAnsi="Arial" w:cs="Arial"/>
          <w:sz w:val="22"/>
          <w:szCs w:val="22"/>
        </w:rPr>
        <w:t>sa</w:t>
      </w:r>
      <w:r w:rsidRPr="0047704C">
        <w:rPr>
          <w:rFonts w:ascii="Arial" w:hAnsi="Arial" w:cs="Arial"/>
          <w:spacing w:val="11"/>
          <w:sz w:val="22"/>
          <w:szCs w:val="22"/>
        </w:rPr>
        <w:t xml:space="preserve"> </w:t>
      </w:r>
      <w:r w:rsidRPr="0047704C">
        <w:rPr>
          <w:rFonts w:ascii="Arial" w:hAnsi="Arial" w:cs="Arial"/>
          <w:sz w:val="22"/>
          <w:szCs w:val="22"/>
        </w:rPr>
        <w:t>mission,</w:t>
      </w:r>
      <w:r w:rsidRPr="0047704C">
        <w:rPr>
          <w:rFonts w:ascii="Arial" w:hAnsi="Arial" w:cs="Arial"/>
          <w:spacing w:val="11"/>
          <w:sz w:val="22"/>
          <w:szCs w:val="22"/>
        </w:rPr>
        <w:t xml:space="preserve"> </w:t>
      </w:r>
      <w:r w:rsidRPr="0047704C">
        <w:rPr>
          <w:rFonts w:ascii="Arial" w:hAnsi="Arial" w:cs="Arial"/>
          <w:sz w:val="22"/>
          <w:szCs w:val="22"/>
        </w:rPr>
        <w:t>et</w:t>
      </w:r>
      <w:r w:rsidRPr="0047704C">
        <w:rPr>
          <w:rFonts w:ascii="Arial" w:hAnsi="Arial" w:cs="Arial"/>
          <w:spacing w:val="11"/>
          <w:sz w:val="22"/>
          <w:szCs w:val="22"/>
        </w:rPr>
        <w:t xml:space="preserve"> </w:t>
      </w:r>
      <w:r w:rsidRPr="0047704C">
        <w:rPr>
          <w:rFonts w:ascii="Arial" w:hAnsi="Arial" w:cs="Arial"/>
          <w:sz w:val="22"/>
          <w:szCs w:val="22"/>
        </w:rPr>
        <w:t>de</w:t>
      </w:r>
      <w:r w:rsidRPr="0047704C">
        <w:rPr>
          <w:rFonts w:ascii="Arial" w:hAnsi="Arial" w:cs="Arial"/>
          <w:spacing w:val="11"/>
          <w:sz w:val="22"/>
          <w:szCs w:val="22"/>
        </w:rPr>
        <w:t xml:space="preserve"> </w:t>
      </w:r>
      <w:r w:rsidRPr="0047704C">
        <w:rPr>
          <w:rFonts w:ascii="Arial" w:hAnsi="Arial" w:cs="Arial"/>
          <w:sz w:val="22"/>
          <w:szCs w:val="22"/>
        </w:rPr>
        <w:t>lui</w:t>
      </w:r>
      <w:r w:rsidRPr="0047704C">
        <w:rPr>
          <w:rFonts w:ascii="Arial" w:hAnsi="Arial" w:cs="Arial"/>
          <w:spacing w:val="11"/>
          <w:sz w:val="22"/>
          <w:szCs w:val="22"/>
        </w:rPr>
        <w:t xml:space="preserve"> </w:t>
      </w:r>
      <w:r w:rsidRPr="0047704C">
        <w:rPr>
          <w:rFonts w:ascii="Arial" w:hAnsi="Arial" w:cs="Arial"/>
          <w:sz w:val="22"/>
          <w:szCs w:val="22"/>
        </w:rPr>
        <w:t>garantir,</w:t>
      </w:r>
      <w:r w:rsidRPr="0047704C">
        <w:rPr>
          <w:rFonts w:ascii="Arial" w:hAnsi="Arial" w:cs="Arial"/>
          <w:spacing w:val="11"/>
          <w:sz w:val="22"/>
          <w:szCs w:val="22"/>
        </w:rPr>
        <w:t xml:space="preserve"> </w:t>
      </w:r>
      <w:r w:rsidRPr="0047704C">
        <w:rPr>
          <w:rFonts w:ascii="Arial" w:hAnsi="Arial" w:cs="Arial"/>
          <w:sz w:val="22"/>
          <w:szCs w:val="22"/>
        </w:rPr>
        <w:t>aux</w:t>
      </w:r>
      <w:r w:rsidRPr="0047704C">
        <w:rPr>
          <w:rFonts w:ascii="Arial" w:hAnsi="Arial" w:cs="Arial"/>
          <w:spacing w:val="11"/>
          <w:sz w:val="22"/>
          <w:szCs w:val="22"/>
        </w:rPr>
        <w:t xml:space="preserve"> </w:t>
      </w:r>
      <w:r w:rsidRPr="0047704C">
        <w:rPr>
          <w:rFonts w:ascii="Arial" w:hAnsi="Arial" w:cs="Arial"/>
          <w:sz w:val="22"/>
          <w:szCs w:val="22"/>
        </w:rPr>
        <w:t>frais de</w:t>
      </w:r>
      <w:r w:rsidRPr="0047704C">
        <w:rPr>
          <w:rFonts w:ascii="Arial" w:hAnsi="Arial" w:cs="Arial"/>
          <w:spacing w:val="6"/>
          <w:sz w:val="22"/>
          <w:szCs w:val="22"/>
        </w:rPr>
        <w:t xml:space="preserve"> </w:t>
      </w:r>
      <w:r w:rsidRPr="0047704C">
        <w:rPr>
          <w:rFonts w:ascii="Arial" w:hAnsi="Arial" w:cs="Arial"/>
          <w:sz w:val="22"/>
          <w:szCs w:val="22"/>
        </w:rPr>
        <w:t>ce</w:t>
      </w:r>
      <w:r w:rsidRPr="0047704C">
        <w:rPr>
          <w:rFonts w:ascii="Arial" w:hAnsi="Arial" w:cs="Arial"/>
          <w:spacing w:val="6"/>
          <w:sz w:val="22"/>
          <w:szCs w:val="22"/>
        </w:rPr>
        <w:t xml:space="preserve"> </w:t>
      </w:r>
      <w:r w:rsidRPr="0047704C">
        <w:rPr>
          <w:rFonts w:ascii="Arial" w:hAnsi="Arial" w:cs="Arial"/>
          <w:sz w:val="22"/>
          <w:szCs w:val="22"/>
        </w:rPr>
        <w:t>dernier,</w:t>
      </w:r>
      <w:r w:rsidRPr="0047704C">
        <w:rPr>
          <w:rFonts w:ascii="Arial" w:hAnsi="Arial" w:cs="Arial"/>
          <w:spacing w:val="6"/>
          <w:sz w:val="22"/>
          <w:szCs w:val="22"/>
        </w:rPr>
        <w:t xml:space="preserve"> </w:t>
      </w:r>
      <w:r w:rsidRPr="0047704C">
        <w:rPr>
          <w:rFonts w:ascii="Arial" w:hAnsi="Arial" w:cs="Arial"/>
          <w:sz w:val="22"/>
          <w:szCs w:val="22"/>
        </w:rPr>
        <w:t>l’accès</w:t>
      </w:r>
      <w:r w:rsidRPr="0047704C">
        <w:rPr>
          <w:rFonts w:ascii="Arial" w:hAnsi="Arial" w:cs="Arial"/>
          <w:spacing w:val="6"/>
          <w:sz w:val="22"/>
          <w:szCs w:val="22"/>
        </w:rPr>
        <w:t xml:space="preserve"> </w:t>
      </w:r>
      <w:r w:rsidRPr="0047704C">
        <w:rPr>
          <w:rFonts w:ascii="Arial" w:hAnsi="Arial" w:cs="Arial"/>
          <w:sz w:val="22"/>
          <w:szCs w:val="22"/>
        </w:rPr>
        <w:t>aux</w:t>
      </w:r>
      <w:r w:rsidRPr="0047704C">
        <w:rPr>
          <w:rFonts w:ascii="Arial" w:hAnsi="Arial" w:cs="Arial"/>
          <w:spacing w:val="6"/>
          <w:sz w:val="22"/>
          <w:szCs w:val="22"/>
        </w:rPr>
        <w:t xml:space="preserve"> </w:t>
      </w:r>
      <w:r w:rsidRPr="0047704C">
        <w:rPr>
          <w:rFonts w:ascii="Arial" w:hAnsi="Arial" w:cs="Arial"/>
          <w:sz w:val="22"/>
          <w:szCs w:val="22"/>
        </w:rPr>
        <w:t>sites</w:t>
      </w:r>
      <w:r w:rsidRPr="0047704C">
        <w:rPr>
          <w:rFonts w:ascii="Arial" w:hAnsi="Arial" w:cs="Arial"/>
          <w:spacing w:val="6"/>
          <w:sz w:val="22"/>
          <w:szCs w:val="22"/>
        </w:rPr>
        <w:t xml:space="preserve"> </w:t>
      </w:r>
      <w:r w:rsidRPr="0047704C">
        <w:rPr>
          <w:rFonts w:ascii="Arial" w:hAnsi="Arial" w:cs="Arial"/>
          <w:sz w:val="22"/>
          <w:szCs w:val="22"/>
        </w:rPr>
        <w:t>des</w:t>
      </w:r>
      <w:r w:rsidRPr="0047704C">
        <w:rPr>
          <w:rFonts w:ascii="Arial" w:hAnsi="Arial" w:cs="Arial"/>
          <w:spacing w:val="6"/>
          <w:sz w:val="22"/>
          <w:szCs w:val="22"/>
        </w:rPr>
        <w:t xml:space="preserve"> </w:t>
      </w:r>
      <w:r w:rsidRPr="0047704C">
        <w:rPr>
          <w:rFonts w:ascii="Arial" w:hAnsi="Arial" w:cs="Arial"/>
          <w:sz w:val="22"/>
          <w:szCs w:val="22"/>
        </w:rPr>
        <w:t>projets.</w:t>
      </w:r>
    </w:p>
    <w:p w14:paraId="4A29E292" w14:textId="77777777" w:rsidR="0047704C" w:rsidRPr="0047704C" w:rsidRDefault="0047704C" w:rsidP="000A5CEE">
      <w:pPr>
        <w:widowControl w:val="0"/>
        <w:autoSpaceDE w:val="0"/>
        <w:jc w:val="both"/>
        <w:rPr>
          <w:rFonts w:ascii="Arial" w:hAnsi="Arial" w:cs="Arial"/>
          <w:sz w:val="16"/>
          <w:szCs w:val="16"/>
        </w:rPr>
      </w:pPr>
    </w:p>
    <w:p w14:paraId="1A542BA5" w14:textId="77777777" w:rsidR="000A5CEE" w:rsidRPr="0047704C" w:rsidRDefault="000A5CEE" w:rsidP="000A5CEE">
      <w:pPr>
        <w:rPr>
          <w:rFonts w:ascii="Arial" w:hAnsi="Arial" w:cs="Arial"/>
          <w:sz w:val="22"/>
          <w:szCs w:val="22"/>
        </w:rPr>
      </w:pPr>
      <w:r w:rsidRPr="0047704C">
        <w:rPr>
          <w:rFonts w:ascii="Arial" w:hAnsi="Arial" w:cs="Arial"/>
          <w:sz w:val="22"/>
          <w:szCs w:val="22"/>
        </w:rPr>
        <w:lastRenderedPageBreak/>
        <w:t xml:space="preserve">30.2. Le Maître d’Ouvrage </w:t>
      </w:r>
      <w:r w:rsidRPr="0047704C">
        <w:rPr>
          <w:rFonts w:ascii="Arial" w:hAnsi="Arial" w:cs="Arial"/>
          <w:spacing w:val="4"/>
          <w:sz w:val="22"/>
          <w:szCs w:val="22"/>
        </w:rPr>
        <w:t>assur</w:t>
      </w:r>
      <w:r w:rsidRPr="0047704C">
        <w:rPr>
          <w:rFonts w:ascii="Arial" w:hAnsi="Arial" w:cs="Arial"/>
          <w:sz w:val="22"/>
          <w:szCs w:val="22"/>
        </w:rPr>
        <w:t xml:space="preserve">e </w:t>
      </w:r>
      <w:r w:rsidRPr="0047704C">
        <w:rPr>
          <w:rFonts w:ascii="Arial" w:hAnsi="Arial" w:cs="Arial"/>
          <w:spacing w:val="4"/>
          <w:sz w:val="22"/>
          <w:szCs w:val="22"/>
        </w:rPr>
        <w:t>a</w:t>
      </w:r>
      <w:r w:rsidRPr="0047704C">
        <w:rPr>
          <w:rFonts w:ascii="Arial" w:hAnsi="Arial" w:cs="Arial"/>
          <w:sz w:val="22"/>
          <w:szCs w:val="22"/>
        </w:rPr>
        <w:t xml:space="preserve">u </w:t>
      </w:r>
      <w:r w:rsidRPr="0047704C">
        <w:rPr>
          <w:rFonts w:ascii="Arial" w:hAnsi="Arial" w:cs="Arial"/>
          <w:spacing w:val="4"/>
          <w:sz w:val="22"/>
          <w:szCs w:val="22"/>
        </w:rPr>
        <w:t xml:space="preserve">prestataire </w:t>
      </w:r>
      <w:r w:rsidRPr="0047704C">
        <w:rPr>
          <w:rFonts w:ascii="Arial" w:hAnsi="Arial" w:cs="Arial"/>
          <w:spacing w:val="5"/>
          <w:sz w:val="22"/>
          <w:szCs w:val="22"/>
        </w:rPr>
        <w:t>protectio</w:t>
      </w:r>
      <w:r w:rsidRPr="0047704C">
        <w:rPr>
          <w:rFonts w:ascii="Arial" w:hAnsi="Arial" w:cs="Arial"/>
          <w:sz w:val="22"/>
          <w:szCs w:val="22"/>
        </w:rPr>
        <w:t xml:space="preserve">n </w:t>
      </w:r>
      <w:r w:rsidRPr="0047704C">
        <w:rPr>
          <w:rFonts w:ascii="Arial" w:hAnsi="Arial" w:cs="Arial"/>
          <w:spacing w:val="5"/>
          <w:sz w:val="22"/>
          <w:szCs w:val="22"/>
        </w:rPr>
        <w:t>contr</w:t>
      </w:r>
      <w:r w:rsidRPr="0047704C">
        <w:rPr>
          <w:rFonts w:ascii="Arial" w:hAnsi="Arial" w:cs="Arial"/>
          <w:sz w:val="22"/>
          <w:szCs w:val="22"/>
        </w:rPr>
        <w:t xml:space="preserve">e </w:t>
      </w:r>
      <w:r w:rsidRPr="0047704C">
        <w:rPr>
          <w:rFonts w:ascii="Arial" w:hAnsi="Arial" w:cs="Arial"/>
          <w:spacing w:val="5"/>
          <w:sz w:val="22"/>
          <w:szCs w:val="22"/>
        </w:rPr>
        <w:t>le</w:t>
      </w:r>
      <w:r w:rsidRPr="0047704C">
        <w:rPr>
          <w:rFonts w:ascii="Arial" w:hAnsi="Arial" w:cs="Arial"/>
          <w:sz w:val="22"/>
          <w:szCs w:val="22"/>
        </w:rPr>
        <w:t xml:space="preserve">s </w:t>
      </w:r>
      <w:r w:rsidRPr="0047704C">
        <w:rPr>
          <w:rFonts w:ascii="Arial" w:hAnsi="Arial" w:cs="Arial"/>
          <w:spacing w:val="5"/>
          <w:sz w:val="22"/>
          <w:szCs w:val="22"/>
        </w:rPr>
        <w:t>menaces</w:t>
      </w:r>
      <w:r w:rsidRPr="0047704C">
        <w:rPr>
          <w:rFonts w:ascii="Arial" w:hAnsi="Arial" w:cs="Arial"/>
          <w:sz w:val="22"/>
          <w:szCs w:val="22"/>
        </w:rPr>
        <w:t xml:space="preserve">, </w:t>
      </w:r>
      <w:r w:rsidRPr="0047704C">
        <w:rPr>
          <w:rFonts w:ascii="Arial" w:hAnsi="Arial" w:cs="Arial"/>
          <w:spacing w:val="5"/>
          <w:sz w:val="22"/>
          <w:szCs w:val="22"/>
        </w:rPr>
        <w:t xml:space="preserve">outrages, </w:t>
      </w:r>
      <w:r w:rsidRPr="0047704C">
        <w:rPr>
          <w:rFonts w:ascii="Arial" w:hAnsi="Arial" w:cs="Arial"/>
          <w:sz w:val="22"/>
          <w:szCs w:val="22"/>
        </w:rPr>
        <w:t>violences, voies de fait, injures ou diffamations dont il peut être victime en raison ou à l’occasion de</w:t>
      </w:r>
      <w:r w:rsidRPr="0047704C">
        <w:rPr>
          <w:rFonts w:ascii="Arial" w:hAnsi="Arial" w:cs="Arial"/>
          <w:spacing w:val="6"/>
          <w:sz w:val="22"/>
          <w:szCs w:val="22"/>
        </w:rPr>
        <w:t xml:space="preserve"> </w:t>
      </w:r>
      <w:r w:rsidRPr="0047704C">
        <w:rPr>
          <w:rFonts w:ascii="Arial" w:hAnsi="Arial" w:cs="Arial"/>
          <w:sz w:val="22"/>
          <w:szCs w:val="22"/>
        </w:rPr>
        <w:t>l’exercice</w:t>
      </w:r>
      <w:r w:rsidRPr="0047704C">
        <w:rPr>
          <w:rFonts w:ascii="Arial" w:hAnsi="Arial" w:cs="Arial"/>
          <w:spacing w:val="6"/>
          <w:sz w:val="22"/>
          <w:szCs w:val="22"/>
        </w:rPr>
        <w:t xml:space="preserve"> </w:t>
      </w:r>
      <w:r w:rsidRPr="0047704C">
        <w:rPr>
          <w:rFonts w:ascii="Arial" w:hAnsi="Arial" w:cs="Arial"/>
          <w:sz w:val="22"/>
          <w:szCs w:val="22"/>
        </w:rPr>
        <w:t>de</w:t>
      </w:r>
      <w:r w:rsidRPr="0047704C">
        <w:rPr>
          <w:rFonts w:ascii="Arial" w:hAnsi="Arial" w:cs="Arial"/>
          <w:spacing w:val="6"/>
          <w:sz w:val="22"/>
          <w:szCs w:val="22"/>
        </w:rPr>
        <w:t xml:space="preserve"> </w:t>
      </w:r>
      <w:r w:rsidRPr="0047704C">
        <w:rPr>
          <w:rFonts w:ascii="Arial" w:hAnsi="Arial" w:cs="Arial"/>
          <w:sz w:val="22"/>
          <w:szCs w:val="22"/>
        </w:rPr>
        <w:t>sa</w:t>
      </w:r>
      <w:r w:rsidRPr="0047704C">
        <w:rPr>
          <w:rFonts w:ascii="Arial" w:hAnsi="Arial" w:cs="Arial"/>
          <w:spacing w:val="6"/>
          <w:sz w:val="22"/>
          <w:szCs w:val="22"/>
        </w:rPr>
        <w:t xml:space="preserve"> </w:t>
      </w:r>
      <w:r w:rsidRPr="0047704C">
        <w:rPr>
          <w:rFonts w:ascii="Arial" w:hAnsi="Arial" w:cs="Arial"/>
          <w:sz w:val="22"/>
          <w:szCs w:val="22"/>
        </w:rPr>
        <w:t>mission.</w:t>
      </w:r>
    </w:p>
    <w:p w14:paraId="2A1B272B" w14:textId="6705A44E" w:rsidR="0096058E" w:rsidRPr="00BB4DEC" w:rsidRDefault="0096058E" w:rsidP="004400EE">
      <w:pPr>
        <w:pStyle w:val="Titre2"/>
        <w:numPr>
          <w:ilvl w:val="0"/>
          <w:numId w:val="0"/>
        </w:numPr>
        <w:rPr>
          <w:rFonts w:ascii="Arial" w:hAnsi="Arial" w:cs="Arial"/>
          <w:i w:val="0"/>
          <w:sz w:val="22"/>
          <w:szCs w:val="22"/>
        </w:rPr>
      </w:pPr>
      <w:r w:rsidRPr="00BB4DEC">
        <w:rPr>
          <w:rFonts w:ascii="Arial" w:hAnsi="Arial" w:cs="Arial"/>
          <w:i w:val="0"/>
          <w:sz w:val="22"/>
          <w:szCs w:val="22"/>
        </w:rPr>
        <w:t>ARTICLE 31 : DELAI D’EXECUTION</w:t>
      </w:r>
      <w:bookmarkEnd w:id="231"/>
      <w:bookmarkEnd w:id="232"/>
      <w:bookmarkEnd w:id="233"/>
      <w:r w:rsidRPr="00BB4DEC">
        <w:rPr>
          <w:rFonts w:ascii="Arial" w:hAnsi="Arial" w:cs="Arial"/>
          <w:i w:val="0"/>
          <w:sz w:val="22"/>
          <w:szCs w:val="22"/>
        </w:rPr>
        <w:t xml:space="preserve"> D</w:t>
      </w:r>
      <w:r w:rsidR="00D1714E" w:rsidRPr="00BB4DEC">
        <w:rPr>
          <w:rFonts w:ascii="Arial" w:hAnsi="Arial" w:cs="Arial"/>
          <w:i w:val="0"/>
          <w:sz w:val="22"/>
          <w:szCs w:val="22"/>
        </w:rPr>
        <w:t>E LE LATTRE COMMANDE</w:t>
      </w:r>
      <w:bookmarkEnd w:id="235"/>
    </w:p>
    <w:p w14:paraId="6EBA685F" w14:textId="11B8D4EE" w:rsidR="0096058E" w:rsidRPr="00BB4DEC" w:rsidRDefault="002D3175" w:rsidP="0096058E">
      <w:pPr>
        <w:ind w:firstLine="567"/>
        <w:jc w:val="both"/>
        <w:rPr>
          <w:rFonts w:ascii="Arial" w:hAnsi="Arial" w:cs="Arial"/>
          <w:sz w:val="22"/>
          <w:szCs w:val="22"/>
        </w:rPr>
      </w:pPr>
      <w:r w:rsidRPr="00BB4DEC">
        <w:rPr>
          <w:rFonts w:ascii="Arial" w:hAnsi="Arial" w:cs="Arial"/>
          <w:sz w:val="22"/>
          <w:szCs w:val="22"/>
        </w:rPr>
        <w:t>L</w:t>
      </w:r>
      <w:r w:rsidR="009120A3" w:rsidRPr="00BB4DEC">
        <w:rPr>
          <w:rFonts w:ascii="Arial" w:hAnsi="Arial" w:cs="Arial"/>
          <w:sz w:val="22"/>
          <w:szCs w:val="22"/>
        </w:rPr>
        <w:t>e</w:t>
      </w:r>
      <w:r w:rsidRPr="00BB4DEC">
        <w:rPr>
          <w:rFonts w:ascii="Arial" w:hAnsi="Arial" w:cs="Arial"/>
          <w:sz w:val="22"/>
          <w:szCs w:val="22"/>
        </w:rPr>
        <w:t xml:space="preserve"> </w:t>
      </w:r>
      <w:r w:rsidR="0096058E" w:rsidRPr="00BB4DEC">
        <w:rPr>
          <w:rFonts w:ascii="Arial" w:hAnsi="Arial" w:cs="Arial"/>
          <w:sz w:val="22"/>
          <w:szCs w:val="22"/>
        </w:rPr>
        <w:t xml:space="preserve">délai maximum prévu pour l’exécution des travaux est fixé à </w:t>
      </w:r>
      <w:r w:rsidR="000F1072">
        <w:rPr>
          <w:rFonts w:ascii="Arial" w:hAnsi="Arial" w:cs="Arial"/>
          <w:b/>
          <w:sz w:val="22"/>
          <w:szCs w:val="22"/>
        </w:rPr>
        <w:t>quatre (04) mois calendaires par lot</w:t>
      </w:r>
      <w:r w:rsidR="0096058E" w:rsidRPr="00BB4DEC">
        <w:rPr>
          <w:rFonts w:ascii="Arial" w:hAnsi="Arial" w:cs="Arial"/>
          <w:sz w:val="22"/>
          <w:szCs w:val="22"/>
        </w:rPr>
        <w:t>.</w:t>
      </w:r>
    </w:p>
    <w:p w14:paraId="0042F6DB" w14:textId="36F9AFB7" w:rsidR="0096058E" w:rsidRPr="00BB4DEC" w:rsidRDefault="00F63639" w:rsidP="0096058E">
      <w:pPr>
        <w:ind w:firstLine="567"/>
        <w:jc w:val="both"/>
        <w:rPr>
          <w:rFonts w:ascii="Arial" w:hAnsi="Arial" w:cs="Arial"/>
          <w:sz w:val="22"/>
          <w:szCs w:val="22"/>
        </w:rPr>
      </w:pPr>
      <w:r w:rsidRPr="00BB4DEC">
        <w:rPr>
          <w:rFonts w:ascii="Arial" w:hAnsi="Arial" w:cs="Arial"/>
          <w:sz w:val="22"/>
          <w:szCs w:val="22"/>
        </w:rPr>
        <w:t>Les travaux seront effectués par temps favorable</w:t>
      </w:r>
      <w:r w:rsidR="0000548B" w:rsidRPr="00BB4DEC">
        <w:rPr>
          <w:rFonts w:ascii="Arial" w:hAnsi="Arial" w:cs="Arial"/>
          <w:sz w:val="22"/>
          <w:szCs w:val="22"/>
        </w:rPr>
        <w:t xml:space="preserve"> à leur </w:t>
      </w:r>
      <w:r w:rsidR="0047704C" w:rsidRPr="00BB4DEC">
        <w:rPr>
          <w:rFonts w:ascii="Arial" w:hAnsi="Arial" w:cs="Arial"/>
          <w:sz w:val="22"/>
          <w:szCs w:val="22"/>
        </w:rPr>
        <w:t>exécution. Ce</w:t>
      </w:r>
      <w:r w:rsidR="0096058E" w:rsidRPr="00BB4DEC">
        <w:rPr>
          <w:rFonts w:ascii="Arial" w:hAnsi="Arial" w:cs="Arial"/>
          <w:sz w:val="22"/>
          <w:szCs w:val="22"/>
        </w:rPr>
        <w:t xml:space="preserve"> délai </w:t>
      </w:r>
      <w:r w:rsidRPr="00BB4DEC">
        <w:rPr>
          <w:rFonts w:ascii="Arial" w:hAnsi="Arial" w:cs="Arial"/>
          <w:sz w:val="22"/>
          <w:szCs w:val="22"/>
        </w:rPr>
        <w:t>c</w:t>
      </w:r>
      <w:r w:rsidR="0096058E" w:rsidRPr="00BB4DEC">
        <w:rPr>
          <w:rFonts w:ascii="Arial" w:hAnsi="Arial" w:cs="Arial"/>
          <w:sz w:val="22"/>
          <w:szCs w:val="22"/>
        </w:rPr>
        <w:t>ourt à compter de la date de la notification de l’ordre de service de commencer les travaux par le Chef de service.</w:t>
      </w:r>
    </w:p>
    <w:p w14:paraId="2404EA3B" w14:textId="77777777" w:rsidR="0096058E" w:rsidRPr="00BB4DEC" w:rsidRDefault="0096058E" w:rsidP="0096058E">
      <w:pPr>
        <w:spacing w:after="120"/>
        <w:ind w:firstLine="567"/>
        <w:jc w:val="both"/>
        <w:rPr>
          <w:rFonts w:ascii="Arial" w:hAnsi="Arial" w:cs="Arial"/>
          <w:sz w:val="22"/>
          <w:szCs w:val="22"/>
        </w:rPr>
      </w:pPr>
      <w:r w:rsidRPr="00BB4DEC">
        <w:rPr>
          <w:rFonts w:ascii="Arial" w:hAnsi="Arial" w:cs="Arial"/>
          <w:sz w:val="22"/>
          <w:szCs w:val="22"/>
        </w:rPr>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w:t>
      </w:r>
    </w:p>
    <w:p w14:paraId="6B9A9586" w14:textId="77777777" w:rsidR="0096058E" w:rsidRPr="00BB4DEC" w:rsidRDefault="0096058E" w:rsidP="004400EE">
      <w:pPr>
        <w:pStyle w:val="Titre2"/>
        <w:numPr>
          <w:ilvl w:val="0"/>
          <w:numId w:val="0"/>
        </w:numPr>
        <w:rPr>
          <w:rFonts w:ascii="Arial" w:hAnsi="Arial" w:cs="Arial"/>
          <w:i w:val="0"/>
          <w:sz w:val="22"/>
          <w:szCs w:val="22"/>
        </w:rPr>
      </w:pPr>
      <w:bookmarkStart w:id="236" w:name="_Toc347674273"/>
      <w:bookmarkStart w:id="237" w:name="_Toc347837411"/>
      <w:bookmarkStart w:id="238" w:name="_Toc441927553"/>
      <w:r w:rsidRPr="00BB4DEC">
        <w:rPr>
          <w:rFonts w:ascii="Arial" w:hAnsi="Arial" w:cs="Arial"/>
          <w:i w:val="0"/>
          <w:sz w:val="22"/>
          <w:szCs w:val="22"/>
        </w:rPr>
        <w:t>ARTICLE  32 : ROLE ET RESPONSABILITE DU COCONTRACTANT</w:t>
      </w:r>
      <w:bookmarkEnd w:id="236"/>
      <w:bookmarkEnd w:id="237"/>
      <w:bookmarkEnd w:id="238"/>
    </w:p>
    <w:p w14:paraId="26D5AD7D" w14:textId="43F58B51" w:rsidR="0096058E" w:rsidRPr="00BB4DEC" w:rsidRDefault="0096058E" w:rsidP="0096058E">
      <w:pPr>
        <w:ind w:firstLine="567"/>
        <w:jc w:val="both"/>
        <w:rPr>
          <w:rFonts w:ascii="Arial" w:hAnsi="Arial" w:cs="Arial"/>
          <w:sz w:val="16"/>
          <w:szCs w:val="16"/>
        </w:rPr>
      </w:pPr>
      <w:r w:rsidRPr="00BB4DEC">
        <w:rPr>
          <w:rFonts w:ascii="Arial" w:hAnsi="Arial" w:cs="Arial"/>
          <w:sz w:val="22"/>
          <w:szCs w:val="22"/>
        </w:rPr>
        <w:t>Le planning détaillé et général d’avancement des travaux</w:t>
      </w:r>
      <w:r w:rsidR="00D1714E" w:rsidRPr="00BB4DEC">
        <w:rPr>
          <w:rFonts w:ascii="Arial" w:hAnsi="Arial" w:cs="Arial"/>
          <w:sz w:val="22"/>
          <w:szCs w:val="22"/>
        </w:rPr>
        <w:t xml:space="preserve"> </w:t>
      </w:r>
      <w:r w:rsidRPr="00BB4DEC">
        <w:rPr>
          <w:rFonts w:ascii="Arial" w:hAnsi="Arial" w:cs="Arial"/>
          <w:sz w:val="22"/>
          <w:szCs w:val="22"/>
        </w:rPr>
        <w:t>sera</w:t>
      </w:r>
      <w:r w:rsidR="00D1714E" w:rsidRPr="00BB4DEC">
        <w:rPr>
          <w:rFonts w:ascii="Arial" w:hAnsi="Arial" w:cs="Arial"/>
          <w:sz w:val="22"/>
          <w:szCs w:val="22"/>
        </w:rPr>
        <w:t xml:space="preserve"> </w:t>
      </w:r>
      <w:r w:rsidRPr="00BB4DEC">
        <w:rPr>
          <w:rFonts w:ascii="Arial" w:hAnsi="Arial" w:cs="Arial"/>
          <w:sz w:val="22"/>
          <w:szCs w:val="22"/>
        </w:rPr>
        <w:t>communiqué par l</w:t>
      </w:r>
      <w:r w:rsidRPr="00BB4DEC">
        <w:rPr>
          <w:rFonts w:ascii="Arial" w:hAnsi="Arial" w:cs="Arial"/>
          <w:noProof/>
          <w:sz w:val="22"/>
          <w:szCs w:val="22"/>
        </w:rPr>
        <w:t>e Cocontractant</w:t>
      </w:r>
      <w:r w:rsidR="00D1714E" w:rsidRPr="00BB4DEC">
        <w:rPr>
          <w:rFonts w:ascii="Arial" w:hAnsi="Arial" w:cs="Arial"/>
          <w:noProof/>
          <w:sz w:val="22"/>
          <w:szCs w:val="22"/>
        </w:rPr>
        <w:t xml:space="preserve"> </w:t>
      </w:r>
      <w:r w:rsidRPr="00BB4DEC">
        <w:rPr>
          <w:rFonts w:ascii="Arial" w:hAnsi="Arial" w:cs="Arial"/>
          <w:sz w:val="22"/>
          <w:szCs w:val="22"/>
        </w:rPr>
        <w:t>au</w:t>
      </w:r>
      <w:r w:rsidR="00D1714E" w:rsidRPr="00BB4DEC">
        <w:rPr>
          <w:rFonts w:ascii="Arial" w:hAnsi="Arial" w:cs="Arial"/>
          <w:sz w:val="22"/>
          <w:szCs w:val="22"/>
        </w:rPr>
        <w:t xml:space="preserve"> </w:t>
      </w:r>
      <w:r w:rsidRPr="00BB4DEC">
        <w:rPr>
          <w:rFonts w:ascii="Arial" w:hAnsi="Arial" w:cs="Arial"/>
          <w:sz w:val="22"/>
          <w:szCs w:val="22"/>
        </w:rPr>
        <w:t>Maître</w:t>
      </w:r>
      <w:r w:rsidR="00D1714E" w:rsidRPr="00BB4DEC">
        <w:rPr>
          <w:rFonts w:ascii="Arial" w:hAnsi="Arial" w:cs="Arial"/>
          <w:sz w:val="22"/>
          <w:szCs w:val="22"/>
        </w:rPr>
        <w:t xml:space="preserve"> </w:t>
      </w:r>
      <w:r w:rsidRPr="00BB4DEC">
        <w:rPr>
          <w:rFonts w:ascii="Arial" w:hAnsi="Arial" w:cs="Arial"/>
          <w:sz w:val="22"/>
          <w:szCs w:val="22"/>
        </w:rPr>
        <w:t>d’Œuvre</w:t>
      </w:r>
      <w:r w:rsidR="00D1714E" w:rsidRPr="00BB4DEC">
        <w:rPr>
          <w:rFonts w:ascii="Arial" w:hAnsi="Arial" w:cs="Arial"/>
          <w:sz w:val="22"/>
          <w:szCs w:val="22"/>
        </w:rPr>
        <w:t xml:space="preserve"> </w:t>
      </w:r>
      <w:r w:rsidRPr="00BB4DEC">
        <w:rPr>
          <w:rFonts w:ascii="Arial" w:hAnsi="Arial" w:cs="Arial"/>
          <w:sz w:val="22"/>
          <w:szCs w:val="22"/>
        </w:rPr>
        <w:t>en six (06) exemplaires</w:t>
      </w:r>
      <w:r w:rsidR="00D1714E" w:rsidRPr="00BB4DEC">
        <w:rPr>
          <w:rFonts w:ascii="Arial" w:hAnsi="Arial" w:cs="Arial"/>
          <w:sz w:val="22"/>
          <w:szCs w:val="22"/>
        </w:rPr>
        <w:t xml:space="preserve"> </w:t>
      </w:r>
      <w:r w:rsidRPr="00BB4DEC">
        <w:rPr>
          <w:rFonts w:ascii="Arial" w:hAnsi="Arial" w:cs="Arial"/>
          <w:sz w:val="22"/>
          <w:szCs w:val="22"/>
        </w:rPr>
        <w:t>au</w:t>
      </w:r>
      <w:r w:rsidR="00D1714E" w:rsidRPr="00BB4DEC">
        <w:rPr>
          <w:rFonts w:ascii="Arial" w:hAnsi="Arial" w:cs="Arial"/>
          <w:sz w:val="22"/>
          <w:szCs w:val="22"/>
        </w:rPr>
        <w:t xml:space="preserve"> </w:t>
      </w:r>
      <w:r w:rsidRPr="00BB4DEC">
        <w:rPr>
          <w:rFonts w:ascii="Arial" w:hAnsi="Arial" w:cs="Arial"/>
          <w:sz w:val="22"/>
          <w:szCs w:val="22"/>
        </w:rPr>
        <w:t>début</w:t>
      </w:r>
      <w:r w:rsidR="00D1714E" w:rsidRPr="00BB4DEC">
        <w:rPr>
          <w:rFonts w:ascii="Arial" w:hAnsi="Arial" w:cs="Arial"/>
          <w:sz w:val="22"/>
          <w:szCs w:val="22"/>
        </w:rPr>
        <w:t xml:space="preserve"> </w:t>
      </w:r>
      <w:r w:rsidRPr="00BB4DEC">
        <w:rPr>
          <w:rFonts w:ascii="Arial" w:hAnsi="Arial" w:cs="Arial"/>
          <w:sz w:val="22"/>
          <w:szCs w:val="22"/>
        </w:rPr>
        <w:t>de</w:t>
      </w:r>
      <w:r w:rsidR="00D1714E" w:rsidRPr="00BB4DEC">
        <w:rPr>
          <w:rFonts w:ascii="Arial" w:hAnsi="Arial" w:cs="Arial"/>
          <w:sz w:val="22"/>
          <w:szCs w:val="22"/>
        </w:rPr>
        <w:t xml:space="preserve"> </w:t>
      </w:r>
      <w:r w:rsidRPr="00BB4DEC">
        <w:rPr>
          <w:rFonts w:ascii="Arial" w:hAnsi="Arial" w:cs="Arial"/>
          <w:sz w:val="22"/>
          <w:szCs w:val="22"/>
        </w:rPr>
        <w:t>chaque phase de travaux</w:t>
      </w:r>
      <w:r w:rsidRPr="00BB4DEC">
        <w:rPr>
          <w:rFonts w:ascii="Arial" w:hAnsi="Arial" w:cs="Arial"/>
          <w:sz w:val="16"/>
          <w:szCs w:val="16"/>
        </w:rPr>
        <w:t>.</w:t>
      </w:r>
    </w:p>
    <w:p w14:paraId="6E6D5658" w14:textId="77777777" w:rsidR="0096058E" w:rsidRPr="00BB4DEC" w:rsidRDefault="0096058E" w:rsidP="0096058E">
      <w:pPr>
        <w:ind w:firstLine="567"/>
        <w:jc w:val="both"/>
        <w:rPr>
          <w:rFonts w:ascii="Arial" w:hAnsi="Arial" w:cs="Arial"/>
          <w:sz w:val="22"/>
          <w:szCs w:val="22"/>
        </w:rPr>
      </w:pPr>
      <w:r w:rsidRPr="00BB4DEC">
        <w:rPr>
          <w:rFonts w:ascii="Arial" w:hAnsi="Arial" w:cs="Arial"/>
          <w:noProof/>
          <w:sz w:val="22"/>
          <w:szCs w:val="22"/>
        </w:rPr>
        <w:t>Le Cocontractant a pour mission d'assurer l'exécution des travaux sous le contrôle du Maître d’œuvre et conformément aux règles et normes en vigueur. Il est tenu notamment</w:t>
      </w:r>
      <w:r w:rsidRPr="00BB4DEC">
        <w:rPr>
          <w:rFonts w:ascii="Arial" w:hAnsi="Arial" w:cs="Arial"/>
          <w:sz w:val="22"/>
          <w:szCs w:val="22"/>
        </w:rPr>
        <w:t xml:space="preserve">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14:paraId="7396682D"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est responsable vis à vis du Maître d’Ouvrage de la qualité des matériaux et des fournitures utilisés, de leur parfaite adaptation aux besoins du chantier, de la bonne exécution des travaux, des fournitures et des interventions effectuées par les sous-traitants agréés par le Maître d’ouvrage.</w:t>
      </w:r>
    </w:p>
    <w:p w14:paraId="6C276A13"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sera seul et pleinement responsable des accidents et dommages  de toute nature qui adviendraient à son personnel, à des tiers, à des agents du Chef de Service, à son matériel, aux réalisations, objet du présent marché, à l'occasion de l'exécution des travaux.</w:t>
      </w:r>
    </w:p>
    <w:p w14:paraId="3F1D521D"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Il a l'obligation de remettre en état les ouvrages détériorés du fait de ses travaux.</w:t>
      </w:r>
    </w:p>
    <w:p w14:paraId="45C265C5" w14:textId="77777777" w:rsidR="00391F93" w:rsidRPr="00BB4DEC" w:rsidRDefault="0096058E" w:rsidP="00391F93">
      <w:pPr>
        <w:spacing w:after="120"/>
        <w:ind w:firstLine="567"/>
        <w:jc w:val="both"/>
        <w:rPr>
          <w:rFonts w:ascii="Arial" w:hAnsi="Arial" w:cs="Arial"/>
          <w:noProof/>
          <w:sz w:val="22"/>
          <w:szCs w:val="22"/>
        </w:rPr>
      </w:pPr>
      <w:r w:rsidRPr="00BB4DEC">
        <w:rPr>
          <w:rFonts w:ascii="Arial" w:hAnsi="Arial" w:cs="Arial"/>
          <w:noProof/>
          <w:sz w:val="22"/>
          <w:szCs w:val="22"/>
        </w:rPr>
        <w:t>Le Cocontractant est tenu de se conformer à la législation en vigueur au Cameroun concernant le respect de l'Environnement. Il devra exécuter tous les travaux spécifiés au CCTP</w:t>
      </w:r>
      <w:r w:rsidR="00391F93" w:rsidRPr="00BB4DEC">
        <w:rPr>
          <w:rFonts w:ascii="Arial" w:hAnsi="Arial" w:cs="Arial"/>
          <w:noProof/>
          <w:sz w:val="22"/>
          <w:szCs w:val="22"/>
        </w:rPr>
        <w:t xml:space="preserve"> </w:t>
      </w:r>
    </w:p>
    <w:p w14:paraId="62E3FC13" w14:textId="4DC70D55" w:rsidR="0096058E" w:rsidRPr="00BB4DEC" w:rsidRDefault="0096058E" w:rsidP="00391F93">
      <w:pPr>
        <w:spacing w:after="120"/>
        <w:jc w:val="both"/>
        <w:rPr>
          <w:rFonts w:ascii="Arial" w:hAnsi="Arial" w:cs="Arial"/>
          <w:noProof/>
          <w:sz w:val="22"/>
          <w:szCs w:val="22"/>
        </w:rPr>
      </w:pPr>
      <w:r w:rsidRPr="00BB4DEC">
        <w:rPr>
          <w:rFonts w:ascii="Arial" w:hAnsi="Arial" w:cs="Arial"/>
          <w:noProof/>
          <w:sz w:val="22"/>
          <w:szCs w:val="22"/>
        </w:rPr>
        <w:t>(chapitre V), aux textes et directives mentionnés à l'article 40 du présent CCAP. Il aura notamment l'obligation d'afficher un règlement intérieur à l'Entreprise et prenant en compte les problèmes environnementaux (MST, braconnage,...).</w:t>
      </w:r>
    </w:p>
    <w:p w14:paraId="5F4A4110" w14:textId="77777777" w:rsidR="0096058E" w:rsidRPr="00BB4DEC" w:rsidRDefault="0096058E" w:rsidP="002D3175">
      <w:pPr>
        <w:pStyle w:val="Titre2"/>
        <w:numPr>
          <w:ilvl w:val="0"/>
          <w:numId w:val="0"/>
        </w:numPr>
        <w:rPr>
          <w:rFonts w:ascii="Arial" w:hAnsi="Arial" w:cs="Arial"/>
          <w:i w:val="0"/>
          <w:sz w:val="22"/>
          <w:szCs w:val="22"/>
        </w:rPr>
      </w:pPr>
      <w:bookmarkStart w:id="239" w:name="_Toc347674274"/>
      <w:bookmarkStart w:id="240" w:name="_Toc347837412"/>
      <w:bookmarkStart w:id="241" w:name="_Toc441927554"/>
      <w:r w:rsidRPr="00BB4DEC">
        <w:rPr>
          <w:rFonts w:ascii="Arial" w:hAnsi="Arial" w:cs="Arial"/>
          <w:i w:val="0"/>
          <w:sz w:val="22"/>
          <w:szCs w:val="22"/>
        </w:rPr>
        <w:t>ARTICLE 33 : MISE A DISPOSITION DES DOCUMENTS ET DU SITE</w:t>
      </w:r>
      <w:bookmarkEnd w:id="239"/>
      <w:bookmarkEnd w:id="240"/>
      <w:bookmarkEnd w:id="241"/>
    </w:p>
    <w:p w14:paraId="3EAEECB0" w14:textId="77777777" w:rsidR="0096058E" w:rsidRPr="00BB4DEC" w:rsidRDefault="0096058E" w:rsidP="0096058E">
      <w:pPr>
        <w:pStyle w:val="Titre3"/>
        <w:jc w:val="both"/>
        <w:rPr>
          <w:rFonts w:ascii="Arial" w:hAnsi="Arial" w:cs="Arial"/>
          <w:b w:val="0"/>
          <w:sz w:val="22"/>
          <w:szCs w:val="22"/>
        </w:rPr>
      </w:pPr>
      <w:bookmarkStart w:id="242" w:name="_Toc347837413"/>
      <w:bookmarkStart w:id="243" w:name="_Toc441927555"/>
      <w:r w:rsidRPr="00BB4DEC">
        <w:rPr>
          <w:rFonts w:ascii="Arial" w:hAnsi="Arial" w:cs="Arial"/>
          <w:b w:val="0"/>
          <w:sz w:val="22"/>
          <w:szCs w:val="22"/>
        </w:rPr>
        <w:t>33.1</w:t>
      </w:r>
      <w:r w:rsidRPr="00BB4DEC">
        <w:rPr>
          <w:rFonts w:ascii="Arial" w:hAnsi="Arial" w:cs="Arial"/>
          <w:b w:val="0"/>
          <w:sz w:val="22"/>
          <w:szCs w:val="22"/>
        </w:rPr>
        <w:tab/>
        <w:t>PLANS TYPES ET DOCUMENTS</w:t>
      </w:r>
      <w:bookmarkEnd w:id="242"/>
      <w:bookmarkEnd w:id="243"/>
    </w:p>
    <w:p w14:paraId="57BAE8AA" w14:textId="709B166E" w:rsidR="0096058E" w:rsidRPr="00BB4DEC" w:rsidRDefault="009B06B7" w:rsidP="009B06B7">
      <w:pPr>
        <w:widowControl w:val="0"/>
        <w:autoSpaceDE w:val="0"/>
        <w:ind w:firstLine="567"/>
        <w:jc w:val="both"/>
        <w:rPr>
          <w:rFonts w:ascii="Arial" w:hAnsi="Arial" w:cs="Arial"/>
          <w:sz w:val="18"/>
          <w:szCs w:val="18"/>
        </w:rPr>
      </w:pPr>
      <w:r w:rsidRPr="00BB4DEC">
        <w:rPr>
          <w:rFonts w:ascii="Arial" w:hAnsi="Arial" w:cs="Arial"/>
          <w:sz w:val="22"/>
          <w:szCs w:val="22"/>
        </w:rPr>
        <w:t xml:space="preserve">L’exemplaire reproductible des plans figurant dans </w:t>
      </w:r>
      <w:r w:rsidR="0096058E" w:rsidRPr="00BB4DEC">
        <w:rPr>
          <w:rFonts w:ascii="Arial" w:hAnsi="Arial" w:cs="Arial"/>
          <w:sz w:val="22"/>
          <w:szCs w:val="22"/>
        </w:rPr>
        <w:t>le</w:t>
      </w:r>
      <w:r w:rsidRPr="00BB4DEC">
        <w:rPr>
          <w:rFonts w:ascii="Arial" w:hAnsi="Arial" w:cs="Arial"/>
          <w:sz w:val="22"/>
          <w:szCs w:val="22"/>
        </w:rPr>
        <w:t xml:space="preserve"> d</w:t>
      </w:r>
      <w:r w:rsidR="0096058E" w:rsidRPr="00BB4DEC">
        <w:rPr>
          <w:rFonts w:ascii="Arial" w:hAnsi="Arial" w:cs="Arial"/>
          <w:sz w:val="22"/>
          <w:szCs w:val="22"/>
        </w:rPr>
        <w:t>ossier</w:t>
      </w:r>
      <w:r w:rsidRPr="00BB4DEC">
        <w:rPr>
          <w:rFonts w:ascii="Arial" w:hAnsi="Arial" w:cs="Arial"/>
          <w:sz w:val="22"/>
          <w:szCs w:val="22"/>
        </w:rPr>
        <w:t xml:space="preserve"> </w:t>
      </w:r>
      <w:r w:rsidR="0096058E" w:rsidRPr="00BB4DEC">
        <w:rPr>
          <w:rFonts w:ascii="Arial" w:hAnsi="Arial" w:cs="Arial"/>
          <w:sz w:val="22"/>
          <w:szCs w:val="22"/>
        </w:rPr>
        <w:t>d’Appel</w:t>
      </w:r>
      <w:r w:rsidRPr="00BB4DEC">
        <w:rPr>
          <w:rFonts w:ascii="Arial" w:hAnsi="Arial" w:cs="Arial"/>
          <w:sz w:val="22"/>
          <w:szCs w:val="22"/>
        </w:rPr>
        <w:t xml:space="preserve"> </w:t>
      </w:r>
      <w:r w:rsidR="0096058E" w:rsidRPr="00BB4DEC">
        <w:rPr>
          <w:rFonts w:ascii="Arial" w:hAnsi="Arial" w:cs="Arial"/>
          <w:sz w:val="22"/>
          <w:szCs w:val="22"/>
        </w:rPr>
        <w:t>d’Offres</w:t>
      </w:r>
      <w:r w:rsidRPr="00BB4DEC">
        <w:rPr>
          <w:rFonts w:ascii="Arial" w:hAnsi="Arial" w:cs="Arial"/>
          <w:sz w:val="22"/>
          <w:szCs w:val="22"/>
        </w:rPr>
        <w:t xml:space="preserve"> </w:t>
      </w:r>
      <w:r w:rsidR="0096058E" w:rsidRPr="00BB4DEC">
        <w:rPr>
          <w:rFonts w:ascii="Arial" w:hAnsi="Arial" w:cs="Arial"/>
          <w:sz w:val="22"/>
          <w:szCs w:val="22"/>
        </w:rPr>
        <w:t>sera</w:t>
      </w:r>
      <w:r w:rsidRPr="00BB4DEC">
        <w:rPr>
          <w:rFonts w:ascii="Arial" w:hAnsi="Arial" w:cs="Arial"/>
          <w:sz w:val="22"/>
          <w:szCs w:val="22"/>
        </w:rPr>
        <w:t xml:space="preserve"> </w:t>
      </w:r>
      <w:r w:rsidR="0096058E" w:rsidRPr="00BB4DEC">
        <w:rPr>
          <w:rFonts w:ascii="Arial" w:hAnsi="Arial" w:cs="Arial"/>
          <w:sz w:val="22"/>
          <w:szCs w:val="22"/>
        </w:rPr>
        <w:t>remis</w:t>
      </w:r>
      <w:r w:rsidRPr="00BB4DEC">
        <w:rPr>
          <w:rFonts w:ascii="Arial" w:hAnsi="Arial" w:cs="Arial"/>
          <w:sz w:val="22"/>
          <w:szCs w:val="22"/>
        </w:rPr>
        <w:t xml:space="preserve"> </w:t>
      </w:r>
      <w:r w:rsidR="0096058E" w:rsidRPr="00BB4DEC">
        <w:rPr>
          <w:rFonts w:ascii="Arial" w:hAnsi="Arial" w:cs="Arial"/>
          <w:sz w:val="22"/>
          <w:szCs w:val="22"/>
        </w:rPr>
        <w:t>par</w:t>
      </w:r>
      <w:r w:rsidRPr="00BB4DEC">
        <w:rPr>
          <w:rFonts w:ascii="Arial" w:hAnsi="Arial" w:cs="Arial"/>
          <w:sz w:val="22"/>
          <w:szCs w:val="22"/>
        </w:rPr>
        <w:t xml:space="preserve"> </w:t>
      </w:r>
      <w:r w:rsidR="0096058E" w:rsidRPr="00BB4DEC">
        <w:rPr>
          <w:rFonts w:ascii="Arial" w:hAnsi="Arial" w:cs="Arial"/>
          <w:iCs/>
          <w:sz w:val="22"/>
          <w:szCs w:val="22"/>
        </w:rPr>
        <w:t>le</w:t>
      </w:r>
      <w:r w:rsidRPr="00BB4DEC">
        <w:rPr>
          <w:rFonts w:ascii="Arial" w:hAnsi="Arial" w:cs="Arial"/>
          <w:iCs/>
          <w:sz w:val="22"/>
          <w:szCs w:val="22"/>
        </w:rPr>
        <w:t xml:space="preserve"> </w:t>
      </w:r>
      <w:r w:rsidR="0096058E" w:rsidRPr="00BB4DEC">
        <w:rPr>
          <w:rFonts w:ascii="Arial" w:hAnsi="Arial" w:cs="Arial"/>
          <w:iCs/>
          <w:sz w:val="22"/>
          <w:szCs w:val="22"/>
        </w:rPr>
        <w:t>Chef</w:t>
      </w:r>
      <w:r w:rsidRPr="00BB4DEC">
        <w:rPr>
          <w:rFonts w:ascii="Arial" w:hAnsi="Arial" w:cs="Arial"/>
          <w:iCs/>
          <w:sz w:val="22"/>
          <w:szCs w:val="22"/>
        </w:rPr>
        <w:t xml:space="preserve"> </w:t>
      </w:r>
      <w:r w:rsidR="0096058E" w:rsidRPr="00BB4DEC">
        <w:rPr>
          <w:rFonts w:ascii="Arial" w:hAnsi="Arial" w:cs="Arial"/>
          <w:iCs/>
          <w:sz w:val="22"/>
          <w:szCs w:val="22"/>
        </w:rPr>
        <w:t>de service</w:t>
      </w:r>
      <w:r w:rsidRPr="00BB4DEC">
        <w:rPr>
          <w:rFonts w:ascii="Arial" w:hAnsi="Arial" w:cs="Arial"/>
          <w:iCs/>
          <w:sz w:val="22"/>
          <w:szCs w:val="22"/>
        </w:rPr>
        <w:t xml:space="preserve"> </w:t>
      </w:r>
      <w:r w:rsidR="0096058E" w:rsidRPr="00BB4DEC">
        <w:rPr>
          <w:rFonts w:ascii="Arial" w:hAnsi="Arial" w:cs="Arial"/>
          <w:iCs/>
          <w:sz w:val="22"/>
          <w:szCs w:val="22"/>
        </w:rPr>
        <w:t>ou</w:t>
      </w:r>
      <w:r w:rsidRPr="00BB4DEC">
        <w:rPr>
          <w:rFonts w:ascii="Arial" w:hAnsi="Arial" w:cs="Arial"/>
          <w:iCs/>
          <w:sz w:val="22"/>
          <w:szCs w:val="22"/>
        </w:rPr>
        <w:t xml:space="preserve"> </w:t>
      </w:r>
      <w:r w:rsidR="0096058E" w:rsidRPr="00BB4DEC">
        <w:rPr>
          <w:rFonts w:ascii="Arial" w:hAnsi="Arial" w:cs="Arial"/>
          <w:iCs/>
          <w:sz w:val="22"/>
          <w:szCs w:val="22"/>
        </w:rPr>
        <w:t>le</w:t>
      </w:r>
      <w:r w:rsidRPr="00BB4DEC">
        <w:rPr>
          <w:rFonts w:ascii="Arial" w:hAnsi="Arial" w:cs="Arial"/>
          <w:iCs/>
          <w:sz w:val="22"/>
          <w:szCs w:val="22"/>
        </w:rPr>
        <w:t xml:space="preserve"> </w:t>
      </w:r>
      <w:r w:rsidR="0096058E" w:rsidRPr="00BB4DEC">
        <w:rPr>
          <w:rFonts w:ascii="Arial" w:hAnsi="Arial" w:cs="Arial"/>
          <w:iCs/>
          <w:sz w:val="22"/>
          <w:szCs w:val="22"/>
        </w:rPr>
        <w:t>Maître</w:t>
      </w:r>
      <w:r w:rsidRPr="00BB4DEC">
        <w:rPr>
          <w:rFonts w:ascii="Arial" w:hAnsi="Arial" w:cs="Arial"/>
          <w:iCs/>
          <w:sz w:val="22"/>
          <w:szCs w:val="22"/>
        </w:rPr>
        <w:t xml:space="preserve"> </w:t>
      </w:r>
      <w:r w:rsidR="0096058E" w:rsidRPr="00BB4DEC">
        <w:rPr>
          <w:rFonts w:ascii="Arial" w:hAnsi="Arial" w:cs="Arial"/>
          <w:iCs/>
          <w:sz w:val="22"/>
          <w:szCs w:val="22"/>
        </w:rPr>
        <w:t>d’Œuvre</w:t>
      </w:r>
      <w:r w:rsidR="0096058E" w:rsidRPr="00BB4DEC">
        <w:rPr>
          <w:rFonts w:ascii="Arial" w:hAnsi="Arial" w:cs="Arial"/>
          <w:iCs/>
          <w:sz w:val="18"/>
          <w:szCs w:val="18"/>
        </w:rPr>
        <w:t>.</w:t>
      </w:r>
    </w:p>
    <w:p w14:paraId="387C9B99" w14:textId="77777777" w:rsidR="0096058E" w:rsidRPr="00BB4DEC" w:rsidRDefault="0096058E" w:rsidP="0096058E">
      <w:pPr>
        <w:pStyle w:val="Titre3"/>
        <w:jc w:val="both"/>
        <w:rPr>
          <w:rFonts w:ascii="Arial" w:hAnsi="Arial" w:cs="Arial"/>
          <w:b w:val="0"/>
          <w:sz w:val="22"/>
          <w:szCs w:val="22"/>
        </w:rPr>
      </w:pPr>
      <w:bookmarkStart w:id="244" w:name="_Toc347837414"/>
      <w:bookmarkStart w:id="245" w:name="_Toc441927556"/>
      <w:r w:rsidRPr="00BB4DEC">
        <w:rPr>
          <w:rFonts w:ascii="Arial" w:hAnsi="Arial" w:cs="Arial"/>
          <w:b w:val="0"/>
          <w:sz w:val="22"/>
          <w:szCs w:val="22"/>
        </w:rPr>
        <w:t>33.2</w:t>
      </w:r>
      <w:r w:rsidRPr="00BB4DEC">
        <w:rPr>
          <w:rFonts w:ascii="Arial" w:hAnsi="Arial" w:cs="Arial"/>
          <w:b w:val="0"/>
          <w:sz w:val="22"/>
          <w:szCs w:val="22"/>
        </w:rPr>
        <w:tab/>
      </w:r>
      <w:bookmarkEnd w:id="244"/>
      <w:r w:rsidRPr="00BB4DEC">
        <w:rPr>
          <w:rFonts w:ascii="Arial" w:hAnsi="Arial" w:cs="Arial"/>
          <w:b w:val="0"/>
          <w:sz w:val="22"/>
          <w:szCs w:val="22"/>
        </w:rPr>
        <w:t>SITE DES TRAVAUX</w:t>
      </w:r>
      <w:bookmarkEnd w:id="245"/>
    </w:p>
    <w:p w14:paraId="1F6A0E42" w14:textId="782051AD"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bCs/>
          <w:sz w:val="22"/>
          <w:szCs w:val="22"/>
        </w:rPr>
        <w:t>Le Maître d’Ouvrage</w:t>
      </w:r>
      <w:r w:rsidR="00DB70B6" w:rsidRPr="00BB4DEC">
        <w:rPr>
          <w:rFonts w:ascii="Arial" w:hAnsi="Arial" w:cs="Arial"/>
          <w:bCs/>
          <w:sz w:val="22"/>
          <w:szCs w:val="22"/>
        </w:rPr>
        <w:t xml:space="preserve"> </w:t>
      </w:r>
      <w:r w:rsidRPr="00BB4DEC">
        <w:rPr>
          <w:rFonts w:ascii="Arial" w:hAnsi="Arial" w:cs="Arial"/>
          <w:sz w:val="22"/>
          <w:szCs w:val="22"/>
        </w:rPr>
        <w:t>met le site des travaux et ses voies d’accès à la disposition de l’entrepreneur en temps utile et au fur et à mesure de l’avancement des travaux</w:t>
      </w:r>
      <w:r w:rsidRPr="00BB4DEC">
        <w:rPr>
          <w:rFonts w:ascii="Arial" w:hAnsi="Arial" w:cs="Arial"/>
          <w:bCs/>
          <w:sz w:val="22"/>
          <w:szCs w:val="22"/>
        </w:rPr>
        <w:t>.</w:t>
      </w:r>
    </w:p>
    <w:p w14:paraId="42B1AD01"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3546CD97" w14:textId="77777777" w:rsidR="0096058E" w:rsidRPr="00BB4DEC" w:rsidRDefault="0096058E" w:rsidP="002D3175">
      <w:pPr>
        <w:pStyle w:val="Titre2"/>
        <w:numPr>
          <w:ilvl w:val="0"/>
          <w:numId w:val="0"/>
        </w:numPr>
        <w:rPr>
          <w:rFonts w:ascii="Arial" w:hAnsi="Arial" w:cs="Arial"/>
          <w:i w:val="0"/>
          <w:sz w:val="22"/>
          <w:szCs w:val="22"/>
        </w:rPr>
      </w:pPr>
      <w:bookmarkStart w:id="246" w:name="_Toc347674275"/>
      <w:bookmarkStart w:id="247" w:name="_Toc347837415"/>
      <w:bookmarkStart w:id="248" w:name="_Toc441927557"/>
      <w:r w:rsidRPr="00BB4DEC">
        <w:rPr>
          <w:rFonts w:ascii="Arial" w:hAnsi="Arial" w:cs="Arial"/>
          <w:i w:val="0"/>
          <w:sz w:val="22"/>
          <w:szCs w:val="22"/>
        </w:rPr>
        <w:t>ARTICLE 34 : ASSURANCES DES OUVRAGES ET RESPONSABILITES CIVILES</w:t>
      </w:r>
      <w:bookmarkEnd w:id="246"/>
      <w:bookmarkEnd w:id="247"/>
      <w:bookmarkEnd w:id="248"/>
    </w:p>
    <w:p w14:paraId="7849E59B" w14:textId="77777777" w:rsidR="0096058E" w:rsidRPr="00BB4DEC" w:rsidRDefault="0096058E" w:rsidP="0096058E">
      <w:pPr>
        <w:ind w:left="567" w:hanging="567"/>
        <w:jc w:val="both"/>
        <w:rPr>
          <w:rFonts w:ascii="Arial" w:hAnsi="Arial" w:cs="Arial"/>
          <w:sz w:val="22"/>
          <w:szCs w:val="22"/>
        </w:rPr>
      </w:pPr>
      <w:r w:rsidRPr="00BB4DEC">
        <w:rPr>
          <w:rFonts w:ascii="Arial" w:hAnsi="Arial" w:cs="Arial"/>
          <w:sz w:val="22"/>
          <w:szCs w:val="22"/>
        </w:rPr>
        <w:t xml:space="preserve">34.1 Dans les quinze (15) jours à compter de la notification du marché, et avant tout démarrage des travaux, l'entrepreneur et, le cas échéant, les sous-traitants, devront justifier auprès du Maître d’Ouvrage, sur la demande du Chef de service du marché, des assurances de Responsabilité Civile et tous risques chantiers,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14:paraId="45FA5DA6" w14:textId="77777777" w:rsidR="0096058E" w:rsidRPr="00BB4DEC" w:rsidRDefault="0096058E" w:rsidP="0096058E">
      <w:pPr>
        <w:ind w:left="567" w:hanging="567"/>
        <w:jc w:val="both"/>
        <w:rPr>
          <w:rFonts w:ascii="Arial" w:hAnsi="Arial" w:cs="Arial"/>
          <w:noProof/>
          <w:sz w:val="22"/>
          <w:szCs w:val="22"/>
        </w:rPr>
      </w:pPr>
      <w:r w:rsidRPr="00BB4DEC">
        <w:rPr>
          <w:rFonts w:ascii="Arial" w:hAnsi="Arial" w:cs="Arial"/>
          <w:sz w:val="22"/>
          <w:szCs w:val="22"/>
        </w:rPr>
        <w:lastRenderedPageBreak/>
        <w:t>34.2 Aucun règlement à l’exception de l’avance de démarrage ne sera effectué sans présentation d’un certificat d’une compagnie prouvant que le Cocontractant a intégralement réglé les primes ou cotisations relatives aux travaux objet du présent marché.</w:t>
      </w:r>
    </w:p>
    <w:p w14:paraId="30E78A57" w14:textId="77777777" w:rsidR="0096058E" w:rsidRPr="00BB4DEC" w:rsidRDefault="0096058E" w:rsidP="0096058E">
      <w:pPr>
        <w:spacing w:after="120"/>
        <w:ind w:left="567" w:hanging="567"/>
        <w:jc w:val="both"/>
        <w:rPr>
          <w:rFonts w:ascii="Arial" w:hAnsi="Arial" w:cs="Arial"/>
          <w:noProof/>
          <w:sz w:val="22"/>
          <w:szCs w:val="22"/>
        </w:rPr>
      </w:pPr>
      <w:r w:rsidRPr="00BB4DEC">
        <w:rPr>
          <w:rFonts w:ascii="Arial" w:hAnsi="Arial" w:cs="Arial"/>
          <w:sz w:val="22"/>
          <w:szCs w:val="22"/>
        </w:rPr>
        <w:t>34.3 Par ailleurs, l'entrepreneur devra, le cas échéant, souscrire les assurances relatives aux responsabilités civiles et dommages aux ouvrages qu'il encourt à compter de l'expiration du délai de garantie, tel que précisé aux articles 70 à 73 du CCAG (Travaux).</w:t>
      </w:r>
    </w:p>
    <w:p w14:paraId="136F8B6E" w14:textId="77777777" w:rsidR="0096058E" w:rsidRPr="00BB4DEC" w:rsidRDefault="0096058E" w:rsidP="002D3175">
      <w:pPr>
        <w:pStyle w:val="Titre2"/>
        <w:numPr>
          <w:ilvl w:val="0"/>
          <w:numId w:val="0"/>
        </w:numPr>
        <w:rPr>
          <w:rFonts w:ascii="Arial" w:hAnsi="Arial" w:cs="Arial"/>
          <w:i w:val="0"/>
          <w:sz w:val="22"/>
          <w:szCs w:val="22"/>
        </w:rPr>
      </w:pPr>
      <w:bookmarkStart w:id="249" w:name="_Toc347674277"/>
      <w:bookmarkStart w:id="250" w:name="_Toc347837421"/>
      <w:bookmarkStart w:id="251" w:name="_Toc441927558"/>
      <w:bookmarkStart w:id="252" w:name="_Toc517503336"/>
      <w:bookmarkEnd w:id="234"/>
      <w:r w:rsidRPr="00BB4DEC">
        <w:rPr>
          <w:rFonts w:ascii="Arial" w:hAnsi="Arial" w:cs="Arial"/>
          <w:i w:val="0"/>
          <w:sz w:val="22"/>
          <w:szCs w:val="22"/>
        </w:rPr>
        <w:t>ARTICLE 35 : PIECES A FOURNIR PAR LE COCONTRACTANT</w:t>
      </w:r>
      <w:bookmarkEnd w:id="249"/>
      <w:bookmarkEnd w:id="250"/>
      <w:bookmarkEnd w:id="251"/>
    </w:p>
    <w:p w14:paraId="1E8B0655" w14:textId="36B752DF" w:rsidR="0096058E" w:rsidRPr="00BB4DEC" w:rsidRDefault="0096058E" w:rsidP="0096058E">
      <w:pPr>
        <w:widowControl w:val="0"/>
        <w:suppressAutoHyphens/>
        <w:autoSpaceDE w:val="0"/>
        <w:autoSpaceDN w:val="0"/>
        <w:jc w:val="both"/>
        <w:textAlignment w:val="baseline"/>
        <w:rPr>
          <w:rFonts w:ascii="Arial" w:hAnsi="Arial" w:cs="Arial"/>
          <w:sz w:val="24"/>
          <w:szCs w:val="24"/>
        </w:rPr>
      </w:pPr>
      <w:bookmarkStart w:id="253" w:name="_Toc347837422"/>
      <w:r w:rsidRPr="00BB4DEC">
        <w:rPr>
          <w:rFonts w:ascii="Arial" w:hAnsi="Arial" w:cs="Arial"/>
          <w:sz w:val="22"/>
          <w:szCs w:val="22"/>
        </w:rPr>
        <w:t>35.1. PROGRAMME DES TRAVAUX, PLAN D’ASSURANCE QUALITE</w:t>
      </w:r>
      <w:r w:rsidR="002D3175" w:rsidRPr="00BB4DEC">
        <w:rPr>
          <w:rFonts w:ascii="Arial" w:hAnsi="Arial" w:cs="Arial"/>
          <w:sz w:val="22"/>
          <w:szCs w:val="22"/>
        </w:rPr>
        <w:t xml:space="preserve"> </w:t>
      </w:r>
      <w:r w:rsidRPr="00BB4DEC">
        <w:rPr>
          <w:rFonts w:ascii="Arial" w:hAnsi="Arial" w:cs="Arial"/>
          <w:sz w:val="22"/>
          <w:szCs w:val="22"/>
        </w:rPr>
        <w:t>ET</w:t>
      </w:r>
      <w:r w:rsidR="002D3175" w:rsidRPr="00BB4DEC">
        <w:rPr>
          <w:rFonts w:ascii="Arial" w:hAnsi="Arial" w:cs="Arial"/>
          <w:sz w:val="22"/>
          <w:szCs w:val="22"/>
        </w:rPr>
        <w:t xml:space="preserve"> </w:t>
      </w:r>
      <w:r w:rsidRPr="00BB4DEC">
        <w:rPr>
          <w:rFonts w:ascii="Arial" w:hAnsi="Arial" w:cs="Arial"/>
          <w:sz w:val="22"/>
          <w:szCs w:val="22"/>
        </w:rPr>
        <w:t>PLAN DE GESTION ENVIRONNEMENTALE.</w:t>
      </w:r>
    </w:p>
    <w:p w14:paraId="52FDF5B0" w14:textId="35EAD213"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Dans un délai maximum de</w:t>
      </w:r>
      <w:r w:rsidR="00D1714E" w:rsidRPr="00BB4DEC">
        <w:rPr>
          <w:rFonts w:ascii="Arial" w:hAnsi="Arial" w:cs="Arial"/>
          <w:sz w:val="22"/>
          <w:szCs w:val="22"/>
        </w:rPr>
        <w:t xml:space="preserve"> </w:t>
      </w:r>
      <w:r w:rsidR="000F1072" w:rsidRPr="00BB4DEC">
        <w:rPr>
          <w:rStyle w:val="FontStyle19"/>
          <w:rFonts w:ascii="Arial" w:hAnsi="Arial" w:cs="Arial"/>
          <w:sz w:val="22"/>
          <w:szCs w:val="22"/>
        </w:rPr>
        <w:t>vingt-huit</w:t>
      </w:r>
      <w:r w:rsidRPr="00BB4DEC">
        <w:rPr>
          <w:rStyle w:val="FontStyle19"/>
          <w:rFonts w:ascii="Arial" w:hAnsi="Arial" w:cs="Arial"/>
          <w:sz w:val="22"/>
          <w:szCs w:val="22"/>
        </w:rPr>
        <w:t xml:space="preserve"> (28) jours </w:t>
      </w:r>
      <w:r w:rsidRPr="00BB4DEC">
        <w:rPr>
          <w:rFonts w:ascii="Arial" w:hAnsi="Arial" w:cs="Arial"/>
          <w:sz w:val="22"/>
          <w:szCs w:val="22"/>
        </w:rPr>
        <w:t>à compter</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la</w:t>
      </w:r>
      <w:r w:rsidR="00BD01C6" w:rsidRPr="00BB4DEC">
        <w:rPr>
          <w:rFonts w:ascii="Arial" w:hAnsi="Arial" w:cs="Arial"/>
          <w:sz w:val="22"/>
          <w:szCs w:val="22"/>
        </w:rPr>
        <w:t xml:space="preserve"> </w:t>
      </w:r>
      <w:r w:rsidRPr="00BB4DEC">
        <w:rPr>
          <w:rFonts w:ascii="Arial" w:hAnsi="Arial" w:cs="Arial"/>
          <w:sz w:val="22"/>
          <w:szCs w:val="22"/>
        </w:rPr>
        <w:t>notification</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l’ordre</w:t>
      </w:r>
      <w:r w:rsidR="00BD01C6" w:rsidRPr="00BB4DEC">
        <w:rPr>
          <w:rFonts w:ascii="Arial" w:hAnsi="Arial" w:cs="Arial"/>
          <w:sz w:val="22"/>
          <w:szCs w:val="22"/>
        </w:rPr>
        <w:t xml:space="preserve"> </w:t>
      </w:r>
      <w:r w:rsidRPr="00BB4DEC">
        <w:rPr>
          <w:rFonts w:ascii="Arial" w:hAnsi="Arial" w:cs="Arial"/>
          <w:sz w:val="22"/>
          <w:szCs w:val="22"/>
        </w:rPr>
        <w:t>de</w:t>
      </w:r>
      <w:r w:rsidR="00D1714E" w:rsidRPr="00BB4DEC">
        <w:rPr>
          <w:rFonts w:ascii="Arial" w:hAnsi="Arial" w:cs="Arial"/>
          <w:sz w:val="22"/>
          <w:szCs w:val="22"/>
        </w:rPr>
        <w:t xml:space="preserve"> </w:t>
      </w:r>
      <w:r w:rsidRPr="00BB4DEC">
        <w:rPr>
          <w:rFonts w:ascii="Arial" w:hAnsi="Arial" w:cs="Arial"/>
          <w:sz w:val="22"/>
          <w:szCs w:val="22"/>
        </w:rPr>
        <w:t>service</w:t>
      </w:r>
      <w:r w:rsidR="00BD01C6" w:rsidRPr="00BB4DEC">
        <w:rPr>
          <w:rFonts w:ascii="Arial" w:hAnsi="Arial" w:cs="Arial"/>
          <w:sz w:val="22"/>
          <w:szCs w:val="22"/>
        </w:rPr>
        <w:t xml:space="preserve"> </w:t>
      </w:r>
      <w:r w:rsidRPr="00BB4DEC">
        <w:rPr>
          <w:rFonts w:ascii="Arial" w:hAnsi="Arial" w:cs="Arial"/>
          <w:sz w:val="22"/>
          <w:szCs w:val="22"/>
        </w:rPr>
        <w:t>de commencer les travaux, l’entrepreneur soumettra, en</w:t>
      </w:r>
      <w:r w:rsidR="00D1714E" w:rsidRPr="00BB4DEC">
        <w:rPr>
          <w:rFonts w:ascii="Arial" w:hAnsi="Arial" w:cs="Arial"/>
          <w:sz w:val="22"/>
          <w:szCs w:val="22"/>
        </w:rPr>
        <w:t xml:space="preserve"> </w:t>
      </w:r>
      <w:r w:rsidRPr="00BB4DEC">
        <w:rPr>
          <w:rFonts w:ascii="Arial" w:hAnsi="Arial" w:cs="Arial"/>
          <w:iCs/>
          <w:sz w:val="22"/>
          <w:szCs w:val="22"/>
        </w:rPr>
        <w:t>six</w:t>
      </w:r>
      <w:r w:rsidR="00D1714E" w:rsidRPr="00BB4DEC">
        <w:rPr>
          <w:rFonts w:ascii="Arial" w:hAnsi="Arial" w:cs="Arial"/>
          <w:iCs/>
          <w:sz w:val="22"/>
          <w:szCs w:val="22"/>
        </w:rPr>
        <w:t xml:space="preserve"> </w:t>
      </w:r>
      <w:r w:rsidRPr="00BB4DEC">
        <w:rPr>
          <w:rFonts w:ascii="Arial" w:hAnsi="Arial" w:cs="Arial"/>
          <w:iCs/>
          <w:sz w:val="22"/>
          <w:szCs w:val="22"/>
        </w:rPr>
        <w:t>(06)</w:t>
      </w:r>
      <w:r w:rsidRPr="00BB4DEC">
        <w:rPr>
          <w:rFonts w:ascii="Arial" w:hAnsi="Arial" w:cs="Arial"/>
          <w:sz w:val="22"/>
          <w:szCs w:val="22"/>
        </w:rPr>
        <w:t xml:space="preserve"> exemplaires,</w:t>
      </w:r>
      <w:r w:rsidR="00BD01C6" w:rsidRPr="00BB4DEC">
        <w:rPr>
          <w:rFonts w:ascii="Arial" w:hAnsi="Arial" w:cs="Arial"/>
          <w:sz w:val="22"/>
          <w:szCs w:val="22"/>
        </w:rPr>
        <w:t xml:space="preserve"> </w:t>
      </w:r>
      <w:r w:rsidRPr="00BB4DEC">
        <w:rPr>
          <w:rFonts w:ascii="Arial" w:hAnsi="Arial" w:cs="Arial"/>
          <w:sz w:val="22"/>
          <w:szCs w:val="22"/>
        </w:rPr>
        <w:t>à</w:t>
      </w:r>
      <w:r w:rsidR="00D1714E" w:rsidRPr="00BB4DEC">
        <w:rPr>
          <w:rFonts w:ascii="Arial" w:hAnsi="Arial" w:cs="Arial"/>
          <w:sz w:val="22"/>
          <w:szCs w:val="22"/>
        </w:rPr>
        <w:t xml:space="preserve"> </w:t>
      </w:r>
      <w:r w:rsidRPr="00BB4DEC">
        <w:rPr>
          <w:rFonts w:ascii="Arial" w:hAnsi="Arial" w:cs="Arial"/>
          <w:sz w:val="22"/>
          <w:szCs w:val="22"/>
        </w:rPr>
        <w:t>l'approbation</w:t>
      </w:r>
      <w:r w:rsidRPr="00BB4DEC">
        <w:rPr>
          <w:rFonts w:ascii="Arial" w:hAnsi="Arial" w:cs="Arial"/>
          <w:iCs/>
          <w:sz w:val="22"/>
          <w:szCs w:val="22"/>
        </w:rPr>
        <w:t xml:space="preserve"> du</w:t>
      </w:r>
      <w:r w:rsidR="00BD01C6" w:rsidRPr="00BB4DEC">
        <w:rPr>
          <w:rFonts w:ascii="Arial" w:hAnsi="Arial" w:cs="Arial"/>
          <w:iCs/>
          <w:sz w:val="22"/>
          <w:szCs w:val="22"/>
        </w:rPr>
        <w:t xml:space="preserve"> </w:t>
      </w:r>
      <w:r w:rsidRPr="00BB4DEC">
        <w:rPr>
          <w:rFonts w:ascii="Arial" w:hAnsi="Arial" w:cs="Arial"/>
          <w:iCs/>
          <w:sz w:val="22"/>
          <w:szCs w:val="22"/>
        </w:rPr>
        <w:t>Chef</w:t>
      </w:r>
      <w:r w:rsidR="00BD01C6" w:rsidRPr="00BB4DEC">
        <w:rPr>
          <w:rFonts w:ascii="Arial" w:hAnsi="Arial" w:cs="Arial"/>
          <w:iCs/>
          <w:sz w:val="22"/>
          <w:szCs w:val="22"/>
        </w:rPr>
        <w:t xml:space="preserve"> </w:t>
      </w:r>
      <w:r w:rsidRPr="00BB4DEC">
        <w:rPr>
          <w:rFonts w:ascii="Arial" w:hAnsi="Arial" w:cs="Arial"/>
          <w:iCs/>
          <w:sz w:val="22"/>
          <w:szCs w:val="22"/>
        </w:rPr>
        <w:t>de</w:t>
      </w:r>
      <w:r w:rsidR="00BD01C6" w:rsidRPr="00BB4DEC">
        <w:rPr>
          <w:rFonts w:ascii="Arial" w:hAnsi="Arial" w:cs="Arial"/>
          <w:iCs/>
          <w:sz w:val="22"/>
          <w:szCs w:val="22"/>
        </w:rPr>
        <w:t xml:space="preserve"> </w:t>
      </w:r>
      <w:r w:rsidRPr="00BB4DEC">
        <w:rPr>
          <w:rFonts w:ascii="Arial" w:hAnsi="Arial" w:cs="Arial"/>
          <w:iCs/>
          <w:sz w:val="22"/>
          <w:szCs w:val="22"/>
        </w:rPr>
        <w:t>service</w:t>
      </w:r>
      <w:r w:rsidR="00BD01C6" w:rsidRPr="00BB4DEC">
        <w:rPr>
          <w:rFonts w:ascii="Arial" w:hAnsi="Arial" w:cs="Arial"/>
          <w:iCs/>
          <w:sz w:val="22"/>
          <w:szCs w:val="22"/>
        </w:rPr>
        <w:t xml:space="preserve"> </w:t>
      </w:r>
      <w:r w:rsidRPr="00BB4DEC">
        <w:rPr>
          <w:rFonts w:ascii="Arial" w:hAnsi="Arial" w:cs="Arial"/>
          <w:iCs/>
          <w:sz w:val="22"/>
          <w:szCs w:val="22"/>
        </w:rPr>
        <w:t>après</w:t>
      </w:r>
      <w:r w:rsidR="00BD01C6" w:rsidRPr="00BB4DEC">
        <w:rPr>
          <w:rFonts w:ascii="Arial" w:hAnsi="Arial" w:cs="Arial"/>
          <w:iCs/>
          <w:sz w:val="22"/>
          <w:szCs w:val="22"/>
        </w:rPr>
        <w:t xml:space="preserve"> </w:t>
      </w:r>
      <w:r w:rsidRPr="00BB4DEC">
        <w:rPr>
          <w:rFonts w:ascii="Arial" w:hAnsi="Arial" w:cs="Arial"/>
          <w:iCs/>
          <w:sz w:val="22"/>
          <w:szCs w:val="22"/>
        </w:rPr>
        <w:t>avis</w:t>
      </w:r>
      <w:r w:rsidR="00BD01C6" w:rsidRPr="00BB4DEC">
        <w:rPr>
          <w:rFonts w:ascii="Arial" w:hAnsi="Arial" w:cs="Arial"/>
          <w:iCs/>
          <w:sz w:val="22"/>
          <w:szCs w:val="22"/>
        </w:rPr>
        <w:t xml:space="preserve"> </w:t>
      </w:r>
      <w:r w:rsidRPr="00BB4DEC">
        <w:rPr>
          <w:rFonts w:ascii="Arial" w:hAnsi="Arial" w:cs="Arial"/>
          <w:iCs/>
          <w:sz w:val="22"/>
          <w:szCs w:val="22"/>
        </w:rPr>
        <w:t>du</w:t>
      </w:r>
      <w:r w:rsidR="00BD01C6" w:rsidRPr="00BB4DEC">
        <w:rPr>
          <w:rFonts w:ascii="Arial" w:hAnsi="Arial" w:cs="Arial"/>
          <w:iCs/>
          <w:sz w:val="22"/>
          <w:szCs w:val="22"/>
        </w:rPr>
        <w:t xml:space="preserve"> </w:t>
      </w:r>
      <w:r w:rsidRPr="00BB4DEC">
        <w:rPr>
          <w:rFonts w:ascii="Arial" w:hAnsi="Arial" w:cs="Arial"/>
          <w:iCs/>
          <w:sz w:val="22"/>
          <w:szCs w:val="22"/>
        </w:rPr>
        <w:t>Maître</w:t>
      </w:r>
      <w:r w:rsidR="00BD01C6" w:rsidRPr="00BB4DEC">
        <w:rPr>
          <w:rFonts w:ascii="Arial" w:hAnsi="Arial" w:cs="Arial"/>
          <w:iCs/>
          <w:sz w:val="22"/>
          <w:szCs w:val="22"/>
        </w:rPr>
        <w:t xml:space="preserve"> </w:t>
      </w:r>
      <w:r w:rsidRPr="00BB4DEC">
        <w:rPr>
          <w:rFonts w:ascii="Arial" w:hAnsi="Arial" w:cs="Arial"/>
          <w:iCs/>
          <w:sz w:val="22"/>
          <w:szCs w:val="22"/>
        </w:rPr>
        <w:t>d’Œuvre</w:t>
      </w:r>
      <w:r w:rsidR="00BD01C6" w:rsidRPr="00BB4DEC">
        <w:rPr>
          <w:rFonts w:ascii="Arial" w:hAnsi="Arial" w:cs="Arial"/>
          <w:iCs/>
          <w:sz w:val="22"/>
          <w:szCs w:val="22"/>
        </w:rPr>
        <w:t xml:space="preserve"> </w:t>
      </w:r>
      <w:r w:rsidRPr="00BB4DEC">
        <w:rPr>
          <w:rFonts w:ascii="Arial" w:hAnsi="Arial" w:cs="Arial"/>
          <w:iCs/>
          <w:sz w:val="22"/>
          <w:szCs w:val="22"/>
        </w:rPr>
        <w:t>et</w:t>
      </w:r>
      <w:r w:rsidR="00BE3E25">
        <w:rPr>
          <w:rFonts w:ascii="Arial" w:hAnsi="Arial" w:cs="Arial"/>
          <w:iCs/>
          <w:spacing w:val="11"/>
          <w:sz w:val="22"/>
          <w:szCs w:val="22"/>
        </w:rPr>
        <w:t xml:space="preserve"> </w:t>
      </w:r>
      <w:r w:rsidRPr="00BB4DEC">
        <w:rPr>
          <w:rFonts w:ascii="Arial" w:hAnsi="Arial" w:cs="Arial"/>
          <w:iCs/>
          <w:spacing w:val="11"/>
          <w:sz w:val="22"/>
          <w:szCs w:val="22"/>
        </w:rPr>
        <w:t>de l’Ingénieur</w:t>
      </w:r>
      <w:r w:rsidR="00BD01C6" w:rsidRPr="00BB4DEC">
        <w:rPr>
          <w:rFonts w:ascii="Arial" w:hAnsi="Arial" w:cs="Arial"/>
          <w:iCs/>
          <w:spacing w:val="11"/>
          <w:sz w:val="22"/>
          <w:szCs w:val="22"/>
        </w:rPr>
        <w:t xml:space="preserve"> </w:t>
      </w:r>
      <w:r w:rsidRPr="00BB4DEC">
        <w:rPr>
          <w:rFonts w:ascii="Arial" w:hAnsi="Arial" w:cs="Arial"/>
          <w:sz w:val="22"/>
          <w:szCs w:val="22"/>
        </w:rPr>
        <w:t>le programme d'exécution des travaux, son calendrier d’approvisionnement, son projet de Plan d’Assurance Qualité (PAQ) et son Plan de Gestion Environnementale, le cas échéant.</w:t>
      </w:r>
    </w:p>
    <w:p w14:paraId="3BFEA349" w14:textId="62B2DA4B"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Ce programme sera exclusivement présenté selon les</w:t>
      </w:r>
      <w:r w:rsidR="00D1714E" w:rsidRPr="00BB4DEC">
        <w:rPr>
          <w:rFonts w:ascii="Arial" w:hAnsi="Arial" w:cs="Arial"/>
          <w:sz w:val="22"/>
          <w:szCs w:val="22"/>
        </w:rPr>
        <w:t xml:space="preserve"> </w:t>
      </w:r>
      <w:r w:rsidRPr="00BB4DEC">
        <w:rPr>
          <w:rFonts w:ascii="Arial" w:hAnsi="Arial" w:cs="Arial"/>
          <w:sz w:val="22"/>
          <w:szCs w:val="22"/>
        </w:rPr>
        <w:t>modèles</w:t>
      </w:r>
      <w:r w:rsidR="00D1714E" w:rsidRPr="00BB4DEC">
        <w:rPr>
          <w:rFonts w:ascii="Arial" w:hAnsi="Arial" w:cs="Arial"/>
          <w:sz w:val="22"/>
          <w:szCs w:val="22"/>
        </w:rPr>
        <w:t xml:space="preserve"> </w:t>
      </w:r>
      <w:r w:rsidRPr="00BB4DEC">
        <w:rPr>
          <w:rFonts w:ascii="Arial" w:hAnsi="Arial" w:cs="Arial"/>
          <w:sz w:val="22"/>
          <w:szCs w:val="22"/>
        </w:rPr>
        <w:t>fournis.</w:t>
      </w:r>
    </w:p>
    <w:p w14:paraId="31507479" w14:textId="106F2B24"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Deux (2) exemplaires de ces pièces lui seront retournés dans un délai de quinze (15) jours à partir</w:t>
      </w:r>
      <w:r w:rsidR="00E6015B" w:rsidRPr="00BB4DEC">
        <w:rPr>
          <w:rFonts w:ascii="Arial" w:hAnsi="Arial" w:cs="Arial"/>
          <w:sz w:val="22"/>
          <w:szCs w:val="22"/>
        </w:rPr>
        <w:t xml:space="preserve"> </w:t>
      </w:r>
      <w:r w:rsidRPr="00BB4DEC">
        <w:rPr>
          <w:rFonts w:ascii="Arial" w:hAnsi="Arial" w:cs="Arial"/>
          <w:sz w:val="22"/>
          <w:szCs w:val="22"/>
        </w:rPr>
        <w:t>de</w:t>
      </w:r>
      <w:r w:rsidR="00E6015B" w:rsidRPr="00BB4DEC">
        <w:rPr>
          <w:rFonts w:ascii="Arial" w:hAnsi="Arial" w:cs="Arial"/>
          <w:sz w:val="22"/>
          <w:szCs w:val="22"/>
        </w:rPr>
        <w:t xml:space="preserve"> </w:t>
      </w:r>
      <w:r w:rsidRPr="00BB4DEC">
        <w:rPr>
          <w:rFonts w:ascii="Arial" w:hAnsi="Arial" w:cs="Arial"/>
          <w:sz w:val="22"/>
          <w:szCs w:val="22"/>
        </w:rPr>
        <w:t>leur</w:t>
      </w:r>
      <w:r w:rsidR="00E6015B" w:rsidRPr="00BB4DEC">
        <w:rPr>
          <w:rFonts w:ascii="Arial" w:hAnsi="Arial" w:cs="Arial"/>
          <w:sz w:val="22"/>
          <w:szCs w:val="22"/>
        </w:rPr>
        <w:t xml:space="preserve"> </w:t>
      </w:r>
      <w:r w:rsidRPr="00BB4DEC">
        <w:rPr>
          <w:rFonts w:ascii="Arial" w:hAnsi="Arial" w:cs="Arial"/>
          <w:sz w:val="22"/>
          <w:szCs w:val="22"/>
        </w:rPr>
        <w:t>réception</w:t>
      </w:r>
      <w:r w:rsidR="00E6015B" w:rsidRPr="00BB4DEC">
        <w:rPr>
          <w:rFonts w:ascii="Arial" w:hAnsi="Arial" w:cs="Arial"/>
          <w:sz w:val="22"/>
          <w:szCs w:val="22"/>
        </w:rPr>
        <w:t xml:space="preserve"> </w:t>
      </w:r>
      <w:r w:rsidR="00BE3E25" w:rsidRPr="00BB4DEC">
        <w:rPr>
          <w:rFonts w:ascii="Arial" w:hAnsi="Arial" w:cs="Arial"/>
          <w:sz w:val="22"/>
          <w:szCs w:val="22"/>
        </w:rPr>
        <w:t>avec :</w:t>
      </w:r>
    </w:p>
    <w:p w14:paraId="3860E813" w14:textId="15DCFF2A"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 xml:space="preserve">- </w:t>
      </w:r>
      <w:r w:rsidRPr="00BB4DEC">
        <w:rPr>
          <w:rFonts w:ascii="Arial" w:hAnsi="Arial" w:cs="Arial"/>
          <w:spacing w:val="3"/>
          <w:sz w:val="22"/>
          <w:szCs w:val="22"/>
        </w:rPr>
        <w:t>Soi</w:t>
      </w:r>
      <w:r w:rsidRPr="00BB4DEC">
        <w:rPr>
          <w:rFonts w:ascii="Arial" w:hAnsi="Arial" w:cs="Arial"/>
          <w:sz w:val="22"/>
          <w:szCs w:val="22"/>
        </w:rPr>
        <w:t xml:space="preserve">t </w:t>
      </w:r>
      <w:r w:rsidRPr="00BB4DEC">
        <w:rPr>
          <w:rFonts w:ascii="Arial" w:hAnsi="Arial" w:cs="Arial"/>
          <w:spacing w:val="3"/>
          <w:sz w:val="22"/>
          <w:szCs w:val="22"/>
        </w:rPr>
        <w:t>l</w:t>
      </w:r>
      <w:r w:rsidRPr="00BB4DEC">
        <w:rPr>
          <w:rFonts w:ascii="Arial" w:hAnsi="Arial" w:cs="Arial"/>
          <w:sz w:val="22"/>
          <w:szCs w:val="22"/>
        </w:rPr>
        <w:t xml:space="preserve">a </w:t>
      </w:r>
      <w:r w:rsidRPr="00BB4DEC">
        <w:rPr>
          <w:rFonts w:ascii="Arial" w:hAnsi="Arial" w:cs="Arial"/>
          <w:spacing w:val="3"/>
          <w:sz w:val="22"/>
          <w:szCs w:val="22"/>
        </w:rPr>
        <w:t>mentio</w:t>
      </w:r>
      <w:r w:rsidRPr="00BB4DEC">
        <w:rPr>
          <w:rFonts w:ascii="Arial" w:hAnsi="Arial" w:cs="Arial"/>
          <w:sz w:val="22"/>
          <w:szCs w:val="22"/>
        </w:rPr>
        <w:t xml:space="preserve">n </w:t>
      </w:r>
      <w:r w:rsidRPr="00BB4DEC">
        <w:rPr>
          <w:rFonts w:ascii="Arial" w:hAnsi="Arial" w:cs="Arial"/>
          <w:spacing w:val="3"/>
          <w:sz w:val="22"/>
          <w:szCs w:val="22"/>
        </w:rPr>
        <w:t>d'approbatio</w:t>
      </w:r>
      <w:r w:rsidRPr="00BB4DEC">
        <w:rPr>
          <w:rFonts w:ascii="Arial" w:hAnsi="Arial" w:cs="Arial"/>
          <w:sz w:val="22"/>
          <w:szCs w:val="22"/>
        </w:rPr>
        <w:t xml:space="preserve">n “ </w:t>
      </w:r>
      <w:r w:rsidRPr="00BB4DEC">
        <w:rPr>
          <w:rFonts w:ascii="Arial" w:hAnsi="Arial" w:cs="Arial"/>
          <w:spacing w:val="3"/>
          <w:sz w:val="22"/>
          <w:szCs w:val="22"/>
        </w:rPr>
        <w:t>BO</w:t>
      </w:r>
      <w:r w:rsidRPr="00BB4DEC">
        <w:rPr>
          <w:rFonts w:ascii="Arial" w:hAnsi="Arial" w:cs="Arial"/>
          <w:sz w:val="22"/>
          <w:szCs w:val="22"/>
        </w:rPr>
        <w:t xml:space="preserve">N </w:t>
      </w:r>
      <w:r w:rsidRPr="00BB4DEC">
        <w:rPr>
          <w:rFonts w:ascii="Arial" w:hAnsi="Arial" w:cs="Arial"/>
          <w:spacing w:val="3"/>
          <w:sz w:val="22"/>
          <w:szCs w:val="22"/>
        </w:rPr>
        <w:t xml:space="preserve">POUR </w:t>
      </w:r>
      <w:r w:rsidRPr="00BB4DEC">
        <w:rPr>
          <w:rFonts w:ascii="Arial" w:hAnsi="Arial" w:cs="Arial"/>
          <w:sz w:val="22"/>
          <w:szCs w:val="22"/>
        </w:rPr>
        <w:t>EXECUTION</w:t>
      </w:r>
      <w:r w:rsidR="00BE3E25" w:rsidRPr="00BB4DEC">
        <w:rPr>
          <w:rFonts w:ascii="Arial" w:hAnsi="Arial" w:cs="Arial"/>
          <w:sz w:val="22"/>
          <w:szCs w:val="22"/>
        </w:rPr>
        <w:t>” ;</w:t>
      </w:r>
    </w:p>
    <w:p w14:paraId="2C03188F" w14:textId="762C9972"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 Soit la mention de leur rejet accompagnée des motifs</w:t>
      </w:r>
      <w:r w:rsidR="00391F93" w:rsidRPr="00BB4DEC">
        <w:rPr>
          <w:rFonts w:ascii="Arial" w:hAnsi="Arial" w:cs="Arial"/>
          <w:sz w:val="22"/>
          <w:szCs w:val="22"/>
        </w:rPr>
        <w:t xml:space="preserve"> </w:t>
      </w:r>
      <w:r w:rsidRPr="00BB4DEC">
        <w:rPr>
          <w:rFonts w:ascii="Arial" w:hAnsi="Arial" w:cs="Arial"/>
          <w:sz w:val="22"/>
          <w:szCs w:val="22"/>
        </w:rPr>
        <w:t>dudit</w:t>
      </w:r>
      <w:r w:rsidR="00391F93" w:rsidRPr="00BB4DEC">
        <w:rPr>
          <w:rFonts w:ascii="Arial" w:hAnsi="Arial" w:cs="Arial"/>
          <w:sz w:val="22"/>
          <w:szCs w:val="22"/>
        </w:rPr>
        <w:t xml:space="preserve"> </w:t>
      </w:r>
      <w:r w:rsidRPr="00BB4DEC">
        <w:rPr>
          <w:rFonts w:ascii="Arial" w:hAnsi="Arial" w:cs="Arial"/>
          <w:sz w:val="22"/>
          <w:szCs w:val="22"/>
        </w:rPr>
        <w:t>rejet.</w:t>
      </w:r>
    </w:p>
    <w:p w14:paraId="49BF578A" w14:textId="35C1E0DB"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L</w:t>
      </w:r>
      <w:r w:rsidR="00DB70B6" w:rsidRPr="00BB4DEC">
        <w:rPr>
          <w:rFonts w:ascii="Arial" w:hAnsi="Arial" w:cs="Arial"/>
          <w:sz w:val="22"/>
          <w:szCs w:val="22"/>
        </w:rPr>
        <w:t>e cocontractant</w:t>
      </w:r>
      <w:r w:rsidR="00100A1A" w:rsidRPr="00BB4DEC">
        <w:rPr>
          <w:rFonts w:ascii="Arial" w:hAnsi="Arial" w:cs="Arial"/>
          <w:sz w:val="22"/>
          <w:szCs w:val="22"/>
        </w:rPr>
        <w:t xml:space="preserve"> </w:t>
      </w:r>
      <w:r w:rsidRPr="00BB4DEC">
        <w:rPr>
          <w:rFonts w:ascii="Arial" w:hAnsi="Arial" w:cs="Arial"/>
          <w:sz w:val="22"/>
          <w:szCs w:val="22"/>
        </w:rPr>
        <w:t>disposera</w:t>
      </w:r>
      <w:r w:rsidR="00100A1A" w:rsidRPr="00BB4DEC">
        <w:rPr>
          <w:rFonts w:ascii="Arial" w:hAnsi="Arial" w:cs="Arial"/>
          <w:sz w:val="22"/>
          <w:szCs w:val="22"/>
        </w:rPr>
        <w:t xml:space="preserve"> </w:t>
      </w:r>
      <w:r w:rsidRPr="00BB4DEC">
        <w:rPr>
          <w:rFonts w:ascii="Arial" w:hAnsi="Arial" w:cs="Arial"/>
          <w:sz w:val="22"/>
          <w:szCs w:val="22"/>
        </w:rPr>
        <w:t>alors</w:t>
      </w:r>
      <w:r w:rsidR="00100A1A" w:rsidRPr="00BB4DEC">
        <w:rPr>
          <w:rFonts w:ascii="Arial" w:hAnsi="Arial" w:cs="Arial"/>
          <w:sz w:val="22"/>
          <w:szCs w:val="22"/>
        </w:rPr>
        <w:t xml:space="preserve"> </w:t>
      </w:r>
      <w:r w:rsidRPr="00BB4DEC">
        <w:rPr>
          <w:rFonts w:ascii="Arial" w:hAnsi="Arial" w:cs="Arial"/>
          <w:sz w:val="22"/>
          <w:szCs w:val="22"/>
        </w:rPr>
        <w:t>de</w:t>
      </w:r>
      <w:r w:rsidR="00DB70B6" w:rsidRPr="00BB4DEC">
        <w:rPr>
          <w:rFonts w:ascii="Arial" w:hAnsi="Arial" w:cs="Arial"/>
          <w:sz w:val="22"/>
          <w:szCs w:val="22"/>
        </w:rPr>
        <w:t xml:space="preserve"> </w:t>
      </w:r>
      <w:r w:rsidRPr="00BB4DEC">
        <w:rPr>
          <w:rFonts w:ascii="Arial" w:hAnsi="Arial" w:cs="Arial"/>
          <w:sz w:val="22"/>
          <w:szCs w:val="22"/>
        </w:rPr>
        <w:t>huit</w:t>
      </w:r>
      <w:r w:rsidR="00100A1A" w:rsidRPr="00BB4DEC">
        <w:rPr>
          <w:rFonts w:ascii="Arial" w:hAnsi="Arial" w:cs="Arial"/>
          <w:sz w:val="22"/>
          <w:szCs w:val="22"/>
        </w:rPr>
        <w:t xml:space="preserve"> </w:t>
      </w:r>
      <w:r w:rsidRPr="00BB4DEC">
        <w:rPr>
          <w:rFonts w:ascii="Arial" w:hAnsi="Arial" w:cs="Arial"/>
          <w:sz w:val="22"/>
          <w:szCs w:val="22"/>
        </w:rPr>
        <w:t>(8)</w:t>
      </w:r>
      <w:r w:rsidR="00100A1A" w:rsidRPr="00BB4DEC">
        <w:rPr>
          <w:rFonts w:ascii="Arial" w:hAnsi="Arial" w:cs="Arial"/>
          <w:sz w:val="22"/>
          <w:szCs w:val="22"/>
        </w:rPr>
        <w:t xml:space="preserve"> </w:t>
      </w:r>
      <w:r w:rsidRPr="00BB4DEC">
        <w:rPr>
          <w:rFonts w:ascii="Arial" w:hAnsi="Arial" w:cs="Arial"/>
          <w:sz w:val="22"/>
          <w:szCs w:val="22"/>
        </w:rPr>
        <w:t>jours</w:t>
      </w:r>
      <w:r w:rsidR="00100A1A" w:rsidRPr="00BB4DEC">
        <w:rPr>
          <w:rFonts w:ascii="Arial" w:hAnsi="Arial" w:cs="Arial"/>
          <w:sz w:val="22"/>
          <w:szCs w:val="22"/>
        </w:rPr>
        <w:t xml:space="preserve"> </w:t>
      </w:r>
      <w:r w:rsidRPr="00BB4DEC">
        <w:rPr>
          <w:rFonts w:ascii="Arial" w:hAnsi="Arial" w:cs="Arial"/>
          <w:sz w:val="22"/>
          <w:szCs w:val="22"/>
        </w:rPr>
        <w:t>pour présenter un nouveau projet. Le Chef de Service ou le Maitre</w:t>
      </w:r>
      <w:r w:rsidR="00100A1A" w:rsidRPr="00BB4DEC">
        <w:rPr>
          <w:rFonts w:ascii="Arial" w:hAnsi="Arial" w:cs="Arial"/>
          <w:sz w:val="22"/>
          <w:szCs w:val="22"/>
        </w:rPr>
        <w:t xml:space="preserve"> </w:t>
      </w:r>
      <w:r w:rsidRPr="00BB4DEC">
        <w:rPr>
          <w:rFonts w:ascii="Arial" w:hAnsi="Arial" w:cs="Arial"/>
          <w:sz w:val="22"/>
          <w:szCs w:val="22"/>
        </w:rPr>
        <w:t>d’Œuvre</w:t>
      </w:r>
      <w:r w:rsidR="00100A1A" w:rsidRPr="00BB4DEC">
        <w:rPr>
          <w:rFonts w:ascii="Arial" w:hAnsi="Arial" w:cs="Arial"/>
          <w:sz w:val="22"/>
          <w:szCs w:val="22"/>
        </w:rPr>
        <w:t xml:space="preserve"> </w:t>
      </w:r>
      <w:r w:rsidRPr="00BB4DEC">
        <w:rPr>
          <w:rFonts w:ascii="Arial" w:hAnsi="Arial" w:cs="Arial"/>
          <w:sz w:val="22"/>
          <w:szCs w:val="22"/>
        </w:rPr>
        <w:t>disposera</w:t>
      </w:r>
      <w:r w:rsidR="00100A1A" w:rsidRPr="00BB4DEC">
        <w:rPr>
          <w:rFonts w:ascii="Arial" w:hAnsi="Arial" w:cs="Arial"/>
          <w:sz w:val="22"/>
          <w:szCs w:val="22"/>
        </w:rPr>
        <w:t xml:space="preserve"> </w:t>
      </w:r>
      <w:r w:rsidRPr="00BB4DEC">
        <w:rPr>
          <w:rFonts w:ascii="Arial" w:hAnsi="Arial" w:cs="Arial"/>
          <w:sz w:val="22"/>
          <w:szCs w:val="22"/>
        </w:rPr>
        <w:t>alors</w:t>
      </w:r>
      <w:r w:rsidR="00100A1A" w:rsidRPr="00BB4DEC">
        <w:rPr>
          <w:rFonts w:ascii="Arial" w:hAnsi="Arial" w:cs="Arial"/>
          <w:sz w:val="22"/>
          <w:szCs w:val="22"/>
        </w:rPr>
        <w:t xml:space="preserve"> </w:t>
      </w:r>
      <w:r w:rsidRPr="00BB4DEC">
        <w:rPr>
          <w:rFonts w:ascii="Arial" w:hAnsi="Arial" w:cs="Arial"/>
          <w:sz w:val="22"/>
          <w:szCs w:val="22"/>
        </w:rPr>
        <w:t>d’un</w:t>
      </w:r>
      <w:r w:rsidR="00100A1A" w:rsidRPr="00BB4DEC">
        <w:rPr>
          <w:rFonts w:ascii="Arial" w:hAnsi="Arial" w:cs="Arial"/>
          <w:sz w:val="22"/>
          <w:szCs w:val="22"/>
        </w:rPr>
        <w:t xml:space="preserve"> </w:t>
      </w:r>
      <w:r w:rsidRPr="00BB4DEC">
        <w:rPr>
          <w:rFonts w:ascii="Arial" w:hAnsi="Arial" w:cs="Arial"/>
          <w:sz w:val="22"/>
          <w:szCs w:val="22"/>
        </w:rPr>
        <w:t>délai</w:t>
      </w:r>
      <w:r w:rsidR="00100A1A" w:rsidRPr="00BB4DEC">
        <w:rPr>
          <w:rFonts w:ascii="Arial" w:hAnsi="Arial" w:cs="Arial"/>
          <w:sz w:val="22"/>
          <w:szCs w:val="22"/>
        </w:rPr>
        <w:t xml:space="preserve"> </w:t>
      </w:r>
      <w:r w:rsidRPr="00BB4DEC">
        <w:rPr>
          <w:rFonts w:ascii="Arial" w:hAnsi="Arial" w:cs="Arial"/>
          <w:sz w:val="22"/>
          <w:szCs w:val="22"/>
        </w:rPr>
        <w:t>de</w:t>
      </w:r>
      <w:r w:rsidR="00100A1A" w:rsidRPr="00BB4DEC">
        <w:rPr>
          <w:rFonts w:ascii="Arial" w:hAnsi="Arial" w:cs="Arial"/>
          <w:sz w:val="22"/>
          <w:szCs w:val="22"/>
        </w:rPr>
        <w:t xml:space="preserve"> </w:t>
      </w:r>
      <w:r w:rsidRPr="00BB4DEC">
        <w:rPr>
          <w:rFonts w:ascii="Arial" w:hAnsi="Arial" w:cs="Arial"/>
          <w:sz w:val="22"/>
          <w:szCs w:val="22"/>
        </w:rPr>
        <w:t>cinq (5) jours pour donner son approbation ou faire d’éventuelles</w:t>
      </w:r>
      <w:r w:rsidR="00100A1A" w:rsidRPr="00BB4DEC">
        <w:rPr>
          <w:rFonts w:ascii="Arial" w:hAnsi="Arial" w:cs="Arial"/>
          <w:sz w:val="22"/>
          <w:szCs w:val="22"/>
        </w:rPr>
        <w:t xml:space="preserve"> </w:t>
      </w:r>
      <w:r w:rsidRPr="00BB4DEC">
        <w:rPr>
          <w:rFonts w:ascii="Arial" w:hAnsi="Arial" w:cs="Arial"/>
          <w:sz w:val="22"/>
          <w:szCs w:val="22"/>
        </w:rPr>
        <w:t>remarques</w:t>
      </w:r>
      <w:r w:rsidRPr="00BB4DEC">
        <w:rPr>
          <w:rFonts w:ascii="Arial" w:hAnsi="Arial" w:cs="Arial"/>
          <w:strike/>
          <w:sz w:val="22"/>
          <w:szCs w:val="22"/>
        </w:rPr>
        <w:t>.</w:t>
      </w:r>
      <w:r w:rsidRPr="00BB4DEC">
        <w:rPr>
          <w:rFonts w:ascii="Arial" w:hAnsi="Arial" w:cs="Arial"/>
          <w:sz w:val="22"/>
          <w:szCs w:val="22"/>
        </w:rPr>
        <w:t xml:space="preserve"> Les délais d’approbation du projet d’exécution sont suspensifs du délai d’exécution.</w:t>
      </w:r>
    </w:p>
    <w:p w14:paraId="06A39C52" w14:textId="69DBF79E"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L'approbation</w:t>
      </w:r>
      <w:r w:rsidR="00100A1A" w:rsidRPr="00BB4DEC">
        <w:rPr>
          <w:rFonts w:ascii="Arial" w:hAnsi="Arial" w:cs="Arial"/>
          <w:sz w:val="22"/>
          <w:szCs w:val="22"/>
        </w:rPr>
        <w:t xml:space="preserve"> </w:t>
      </w:r>
      <w:r w:rsidRPr="00BB4DEC">
        <w:rPr>
          <w:rFonts w:ascii="Arial" w:hAnsi="Arial" w:cs="Arial"/>
          <w:sz w:val="22"/>
          <w:szCs w:val="22"/>
        </w:rPr>
        <w:t>donnée</w:t>
      </w:r>
      <w:r w:rsidR="00100A1A" w:rsidRPr="00BB4DEC">
        <w:rPr>
          <w:rFonts w:ascii="Arial" w:hAnsi="Arial" w:cs="Arial"/>
          <w:sz w:val="22"/>
          <w:szCs w:val="22"/>
        </w:rPr>
        <w:t xml:space="preserve"> </w:t>
      </w:r>
      <w:r w:rsidRPr="00BB4DEC">
        <w:rPr>
          <w:rFonts w:ascii="Arial" w:hAnsi="Arial" w:cs="Arial"/>
          <w:sz w:val="22"/>
          <w:szCs w:val="22"/>
        </w:rPr>
        <w:t>par</w:t>
      </w:r>
      <w:r w:rsidR="00100A1A" w:rsidRPr="00BB4DEC">
        <w:rPr>
          <w:rFonts w:ascii="Arial" w:hAnsi="Arial" w:cs="Arial"/>
          <w:sz w:val="22"/>
          <w:szCs w:val="22"/>
        </w:rPr>
        <w:t xml:space="preserve"> </w:t>
      </w:r>
      <w:r w:rsidRPr="00BB4DEC">
        <w:rPr>
          <w:rFonts w:ascii="Arial" w:hAnsi="Arial" w:cs="Arial"/>
          <w:sz w:val="22"/>
          <w:szCs w:val="22"/>
        </w:rPr>
        <w:t>le</w:t>
      </w:r>
      <w:r w:rsidR="00100A1A" w:rsidRPr="00BB4DEC">
        <w:rPr>
          <w:rFonts w:ascii="Arial" w:hAnsi="Arial" w:cs="Arial"/>
          <w:sz w:val="22"/>
          <w:szCs w:val="22"/>
        </w:rPr>
        <w:t xml:space="preserve"> </w:t>
      </w:r>
      <w:r w:rsidRPr="00BB4DEC">
        <w:rPr>
          <w:rFonts w:ascii="Arial" w:hAnsi="Arial" w:cs="Arial"/>
          <w:sz w:val="22"/>
          <w:szCs w:val="22"/>
        </w:rPr>
        <w:t>Chef</w:t>
      </w:r>
      <w:r w:rsidR="00100A1A" w:rsidRPr="00BB4DEC">
        <w:rPr>
          <w:rFonts w:ascii="Arial" w:hAnsi="Arial" w:cs="Arial"/>
          <w:sz w:val="22"/>
          <w:szCs w:val="22"/>
        </w:rPr>
        <w:t xml:space="preserve"> </w:t>
      </w:r>
      <w:r w:rsidRPr="00BB4DEC">
        <w:rPr>
          <w:rFonts w:ascii="Arial" w:hAnsi="Arial" w:cs="Arial"/>
          <w:sz w:val="22"/>
          <w:szCs w:val="22"/>
        </w:rPr>
        <w:t>de</w:t>
      </w:r>
      <w:r w:rsidR="00100A1A" w:rsidRPr="00BB4DEC">
        <w:rPr>
          <w:rFonts w:ascii="Arial" w:hAnsi="Arial" w:cs="Arial"/>
          <w:sz w:val="22"/>
          <w:szCs w:val="22"/>
        </w:rPr>
        <w:t xml:space="preserve"> </w:t>
      </w:r>
      <w:r w:rsidRPr="00BB4DEC">
        <w:rPr>
          <w:rFonts w:ascii="Arial" w:hAnsi="Arial" w:cs="Arial"/>
          <w:sz w:val="22"/>
          <w:szCs w:val="22"/>
        </w:rPr>
        <w:t>Service</w:t>
      </w:r>
      <w:r w:rsidR="00100A1A" w:rsidRPr="00BB4DEC">
        <w:rPr>
          <w:rFonts w:ascii="Arial" w:hAnsi="Arial" w:cs="Arial"/>
          <w:sz w:val="22"/>
          <w:szCs w:val="22"/>
        </w:rPr>
        <w:t xml:space="preserve"> </w:t>
      </w:r>
      <w:r w:rsidRPr="00BB4DEC">
        <w:rPr>
          <w:rFonts w:ascii="Arial" w:hAnsi="Arial" w:cs="Arial"/>
          <w:sz w:val="22"/>
          <w:szCs w:val="22"/>
        </w:rPr>
        <w:t>ou</w:t>
      </w:r>
      <w:r w:rsidR="00100A1A" w:rsidRPr="00BB4DEC">
        <w:rPr>
          <w:rFonts w:ascii="Arial" w:hAnsi="Arial" w:cs="Arial"/>
          <w:sz w:val="22"/>
          <w:szCs w:val="22"/>
        </w:rPr>
        <w:t xml:space="preserve"> </w:t>
      </w:r>
      <w:r w:rsidRPr="00BB4DEC">
        <w:rPr>
          <w:rFonts w:ascii="Arial" w:hAnsi="Arial" w:cs="Arial"/>
          <w:sz w:val="22"/>
          <w:szCs w:val="22"/>
        </w:rPr>
        <w:t>le Maitre</w:t>
      </w:r>
      <w:r w:rsidR="00DB70B6" w:rsidRPr="00BB4DEC">
        <w:rPr>
          <w:rFonts w:ascii="Arial" w:hAnsi="Arial" w:cs="Arial"/>
          <w:sz w:val="22"/>
          <w:szCs w:val="22"/>
        </w:rPr>
        <w:t xml:space="preserve"> </w:t>
      </w:r>
      <w:r w:rsidRPr="00BB4DEC">
        <w:rPr>
          <w:rFonts w:ascii="Arial" w:hAnsi="Arial" w:cs="Arial"/>
          <w:sz w:val="22"/>
          <w:szCs w:val="22"/>
        </w:rPr>
        <w:t>d’Œuvre n'atténuera</w:t>
      </w:r>
      <w:r w:rsidR="00DB70B6" w:rsidRPr="00BB4DEC">
        <w:rPr>
          <w:rFonts w:ascii="Arial" w:hAnsi="Arial" w:cs="Arial"/>
          <w:sz w:val="22"/>
          <w:szCs w:val="22"/>
        </w:rPr>
        <w:t xml:space="preserve"> </w:t>
      </w:r>
      <w:r w:rsidRPr="00BB4DEC">
        <w:rPr>
          <w:rFonts w:ascii="Arial" w:hAnsi="Arial" w:cs="Arial"/>
          <w:sz w:val="22"/>
          <w:szCs w:val="22"/>
        </w:rPr>
        <w:t>en</w:t>
      </w:r>
      <w:r w:rsidR="00DB70B6" w:rsidRPr="00BB4DEC">
        <w:rPr>
          <w:rFonts w:ascii="Arial" w:hAnsi="Arial" w:cs="Arial"/>
          <w:sz w:val="22"/>
          <w:szCs w:val="22"/>
        </w:rPr>
        <w:t xml:space="preserve"> </w:t>
      </w:r>
      <w:r w:rsidRPr="00BB4DEC">
        <w:rPr>
          <w:rFonts w:ascii="Arial" w:hAnsi="Arial" w:cs="Arial"/>
          <w:sz w:val="22"/>
          <w:szCs w:val="22"/>
        </w:rPr>
        <w:t>rien</w:t>
      </w:r>
      <w:r w:rsidR="00DB70B6" w:rsidRPr="00BB4DEC">
        <w:rPr>
          <w:rFonts w:ascii="Arial" w:hAnsi="Arial" w:cs="Arial"/>
          <w:sz w:val="22"/>
          <w:szCs w:val="22"/>
        </w:rPr>
        <w:t xml:space="preserve"> </w:t>
      </w:r>
      <w:r w:rsidRPr="00BB4DEC">
        <w:rPr>
          <w:rFonts w:ascii="Arial" w:hAnsi="Arial" w:cs="Arial"/>
          <w:sz w:val="22"/>
          <w:szCs w:val="22"/>
        </w:rPr>
        <w:t>la</w:t>
      </w:r>
      <w:r w:rsidR="00DB70B6" w:rsidRPr="00BB4DEC">
        <w:rPr>
          <w:rFonts w:ascii="Arial" w:hAnsi="Arial" w:cs="Arial"/>
          <w:sz w:val="22"/>
          <w:szCs w:val="22"/>
        </w:rPr>
        <w:t xml:space="preserve"> </w:t>
      </w:r>
      <w:r w:rsidRPr="00BB4DEC">
        <w:rPr>
          <w:rFonts w:ascii="Arial" w:hAnsi="Arial" w:cs="Arial"/>
          <w:sz w:val="22"/>
          <w:szCs w:val="22"/>
        </w:rPr>
        <w:t>responsabilité de l’entrepreneur. Cependant les travaux exécutés</w:t>
      </w:r>
      <w:r w:rsidR="00BD01C6" w:rsidRPr="00BB4DEC">
        <w:rPr>
          <w:rFonts w:ascii="Arial" w:hAnsi="Arial" w:cs="Arial"/>
          <w:sz w:val="22"/>
          <w:szCs w:val="22"/>
        </w:rPr>
        <w:t xml:space="preserve"> </w:t>
      </w:r>
      <w:r w:rsidRPr="00BB4DEC">
        <w:rPr>
          <w:rFonts w:ascii="Arial" w:hAnsi="Arial" w:cs="Arial"/>
          <w:sz w:val="22"/>
          <w:szCs w:val="22"/>
        </w:rPr>
        <w:t>avant</w:t>
      </w:r>
      <w:r w:rsidR="00BD01C6" w:rsidRPr="00BB4DEC">
        <w:rPr>
          <w:rFonts w:ascii="Arial" w:hAnsi="Arial" w:cs="Arial"/>
          <w:sz w:val="22"/>
          <w:szCs w:val="22"/>
        </w:rPr>
        <w:t xml:space="preserve"> </w:t>
      </w:r>
      <w:r w:rsidRPr="00BB4DEC">
        <w:rPr>
          <w:rFonts w:ascii="Arial" w:hAnsi="Arial" w:cs="Arial"/>
          <w:sz w:val="22"/>
          <w:szCs w:val="22"/>
        </w:rPr>
        <w:t>l'approbation</w:t>
      </w:r>
      <w:r w:rsidR="00BD01C6" w:rsidRPr="00BB4DEC">
        <w:rPr>
          <w:rFonts w:ascii="Arial" w:hAnsi="Arial" w:cs="Arial"/>
          <w:sz w:val="22"/>
          <w:szCs w:val="22"/>
        </w:rPr>
        <w:t xml:space="preserve"> </w:t>
      </w:r>
      <w:r w:rsidRPr="00BB4DEC">
        <w:rPr>
          <w:rFonts w:ascii="Arial" w:hAnsi="Arial" w:cs="Arial"/>
          <w:sz w:val="22"/>
          <w:szCs w:val="22"/>
        </w:rPr>
        <w:t>du</w:t>
      </w:r>
      <w:r w:rsidR="00BD01C6" w:rsidRPr="00BB4DEC">
        <w:rPr>
          <w:rFonts w:ascii="Arial" w:hAnsi="Arial" w:cs="Arial"/>
          <w:sz w:val="22"/>
          <w:szCs w:val="22"/>
        </w:rPr>
        <w:t xml:space="preserve"> </w:t>
      </w:r>
      <w:r w:rsidRPr="00BB4DEC">
        <w:rPr>
          <w:rFonts w:ascii="Arial" w:hAnsi="Arial" w:cs="Arial"/>
          <w:sz w:val="22"/>
          <w:szCs w:val="22"/>
        </w:rPr>
        <w:t>programme</w:t>
      </w:r>
      <w:r w:rsidR="00BD01C6" w:rsidRPr="00BB4DEC">
        <w:rPr>
          <w:rFonts w:ascii="Arial" w:hAnsi="Arial" w:cs="Arial"/>
          <w:sz w:val="22"/>
          <w:szCs w:val="22"/>
        </w:rPr>
        <w:t xml:space="preserve"> </w:t>
      </w:r>
      <w:r w:rsidRPr="00BB4DEC">
        <w:rPr>
          <w:rFonts w:ascii="Arial" w:hAnsi="Arial" w:cs="Arial"/>
          <w:sz w:val="22"/>
          <w:szCs w:val="22"/>
        </w:rPr>
        <w:t>ne</w:t>
      </w:r>
      <w:r w:rsidR="00BD01C6" w:rsidRPr="00BB4DEC">
        <w:rPr>
          <w:rFonts w:ascii="Arial" w:hAnsi="Arial" w:cs="Arial"/>
          <w:sz w:val="22"/>
          <w:szCs w:val="22"/>
        </w:rPr>
        <w:t xml:space="preserve"> </w:t>
      </w:r>
      <w:r w:rsidRPr="00BB4DEC">
        <w:rPr>
          <w:rFonts w:ascii="Arial" w:hAnsi="Arial" w:cs="Arial"/>
          <w:sz w:val="22"/>
          <w:szCs w:val="22"/>
        </w:rPr>
        <w:t>seront</w:t>
      </w:r>
      <w:r w:rsidR="00BD01C6" w:rsidRPr="00BB4DEC">
        <w:rPr>
          <w:rFonts w:ascii="Arial" w:hAnsi="Arial" w:cs="Arial"/>
          <w:sz w:val="22"/>
          <w:szCs w:val="22"/>
        </w:rPr>
        <w:t xml:space="preserve"> </w:t>
      </w:r>
      <w:r w:rsidRPr="00BB4DEC">
        <w:rPr>
          <w:rFonts w:ascii="Arial" w:hAnsi="Arial" w:cs="Arial"/>
          <w:sz w:val="22"/>
          <w:szCs w:val="22"/>
        </w:rPr>
        <w:t>ni constatés ni rémunérés sauf s’ils ont été expressément ordonnés. Le planning actualisé et approuvé</w:t>
      </w:r>
      <w:r w:rsidR="00BD01C6" w:rsidRPr="00BB4DEC">
        <w:rPr>
          <w:rFonts w:ascii="Arial" w:hAnsi="Arial" w:cs="Arial"/>
          <w:sz w:val="22"/>
          <w:szCs w:val="22"/>
        </w:rPr>
        <w:t xml:space="preserve"> </w:t>
      </w:r>
      <w:r w:rsidRPr="00BB4DEC">
        <w:rPr>
          <w:rFonts w:ascii="Arial" w:hAnsi="Arial" w:cs="Arial"/>
          <w:sz w:val="22"/>
          <w:szCs w:val="22"/>
        </w:rPr>
        <w:t>deviendra</w:t>
      </w:r>
      <w:r w:rsidR="00BD01C6" w:rsidRPr="00BB4DEC">
        <w:rPr>
          <w:rFonts w:ascii="Arial" w:hAnsi="Arial" w:cs="Arial"/>
          <w:sz w:val="22"/>
          <w:szCs w:val="22"/>
        </w:rPr>
        <w:t xml:space="preserve"> </w:t>
      </w:r>
      <w:r w:rsidRPr="00BB4DEC">
        <w:rPr>
          <w:rFonts w:ascii="Arial" w:hAnsi="Arial" w:cs="Arial"/>
          <w:sz w:val="22"/>
          <w:szCs w:val="22"/>
        </w:rPr>
        <w:t>le</w:t>
      </w:r>
      <w:r w:rsidR="00BD01C6" w:rsidRPr="00BB4DEC">
        <w:rPr>
          <w:rFonts w:ascii="Arial" w:hAnsi="Arial" w:cs="Arial"/>
          <w:sz w:val="22"/>
          <w:szCs w:val="22"/>
        </w:rPr>
        <w:t xml:space="preserve"> </w:t>
      </w:r>
      <w:r w:rsidRPr="00BB4DEC">
        <w:rPr>
          <w:rFonts w:ascii="Arial" w:hAnsi="Arial" w:cs="Arial"/>
          <w:sz w:val="22"/>
          <w:szCs w:val="22"/>
        </w:rPr>
        <w:t>planning</w:t>
      </w:r>
      <w:r w:rsidR="00BD01C6" w:rsidRPr="00BB4DEC">
        <w:rPr>
          <w:rFonts w:ascii="Arial" w:hAnsi="Arial" w:cs="Arial"/>
          <w:sz w:val="22"/>
          <w:szCs w:val="22"/>
        </w:rPr>
        <w:t xml:space="preserve"> </w:t>
      </w:r>
      <w:r w:rsidRPr="00BB4DEC">
        <w:rPr>
          <w:rFonts w:ascii="Arial" w:hAnsi="Arial" w:cs="Arial"/>
          <w:sz w:val="22"/>
          <w:szCs w:val="22"/>
        </w:rPr>
        <w:t>contractuel.</w:t>
      </w:r>
    </w:p>
    <w:p w14:paraId="0AD68459" w14:textId="01F32BE9" w:rsidR="0096058E" w:rsidRPr="00454456"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pacing w:val="1"/>
          <w:sz w:val="22"/>
          <w:szCs w:val="22"/>
        </w:rPr>
        <w:t>a.  L’entrepreneu</w:t>
      </w:r>
      <w:r w:rsidRPr="00BB4DEC">
        <w:rPr>
          <w:rFonts w:ascii="Arial" w:hAnsi="Arial" w:cs="Arial"/>
          <w:sz w:val="22"/>
          <w:szCs w:val="22"/>
        </w:rPr>
        <w:t xml:space="preserve">r </w:t>
      </w:r>
      <w:r w:rsidRPr="00BB4DEC">
        <w:rPr>
          <w:rFonts w:ascii="Arial" w:hAnsi="Arial" w:cs="Arial"/>
          <w:spacing w:val="1"/>
          <w:sz w:val="22"/>
          <w:szCs w:val="22"/>
        </w:rPr>
        <w:t>tiendr</w:t>
      </w:r>
      <w:r w:rsidRPr="00BB4DEC">
        <w:rPr>
          <w:rFonts w:ascii="Arial" w:hAnsi="Arial" w:cs="Arial"/>
          <w:sz w:val="22"/>
          <w:szCs w:val="22"/>
        </w:rPr>
        <w:t xml:space="preserve">a </w:t>
      </w:r>
      <w:r w:rsidRPr="00BB4DEC">
        <w:rPr>
          <w:rFonts w:ascii="Arial" w:hAnsi="Arial" w:cs="Arial"/>
          <w:spacing w:val="1"/>
          <w:sz w:val="22"/>
          <w:szCs w:val="22"/>
        </w:rPr>
        <w:t>constammen</w:t>
      </w:r>
      <w:r w:rsidRPr="00BB4DEC">
        <w:rPr>
          <w:rFonts w:ascii="Arial" w:hAnsi="Arial" w:cs="Arial"/>
          <w:sz w:val="22"/>
          <w:szCs w:val="22"/>
        </w:rPr>
        <w:t xml:space="preserve">t à </w:t>
      </w:r>
      <w:r w:rsidRPr="00BB4DEC">
        <w:rPr>
          <w:rFonts w:ascii="Arial" w:hAnsi="Arial" w:cs="Arial"/>
          <w:spacing w:val="1"/>
          <w:sz w:val="22"/>
          <w:szCs w:val="22"/>
        </w:rPr>
        <w:t>jour</w:t>
      </w:r>
      <w:r w:rsidRPr="00BB4DEC">
        <w:rPr>
          <w:rFonts w:ascii="Arial" w:hAnsi="Arial" w:cs="Arial"/>
          <w:sz w:val="22"/>
          <w:szCs w:val="22"/>
        </w:rPr>
        <w:t xml:space="preserve">, </w:t>
      </w:r>
      <w:r w:rsidRPr="00BB4DEC">
        <w:rPr>
          <w:rFonts w:ascii="Arial" w:hAnsi="Arial" w:cs="Arial"/>
          <w:spacing w:val="1"/>
          <w:sz w:val="22"/>
          <w:szCs w:val="22"/>
        </w:rPr>
        <w:t xml:space="preserve">sur </w:t>
      </w:r>
      <w:r w:rsidRPr="00BB4DEC">
        <w:rPr>
          <w:rFonts w:ascii="Arial" w:hAnsi="Arial" w:cs="Arial"/>
          <w:sz w:val="22"/>
          <w:szCs w:val="22"/>
        </w:rPr>
        <w:t>le chantier, un planning des travaux qui tiendra compte de l'avancement réel du chantier. Des modifications</w:t>
      </w:r>
      <w:r w:rsidR="00BD01C6" w:rsidRPr="00BB4DEC">
        <w:rPr>
          <w:rFonts w:ascii="Arial" w:hAnsi="Arial" w:cs="Arial"/>
          <w:sz w:val="22"/>
          <w:szCs w:val="22"/>
        </w:rPr>
        <w:t xml:space="preserve"> </w:t>
      </w:r>
      <w:r w:rsidRPr="00BB4DEC">
        <w:rPr>
          <w:rFonts w:ascii="Arial" w:hAnsi="Arial" w:cs="Arial"/>
          <w:sz w:val="22"/>
          <w:szCs w:val="22"/>
        </w:rPr>
        <w:t>importantes</w:t>
      </w:r>
      <w:r w:rsidR="00BD01C6" w:rsidRPr="00BB4DEC">
        <w:rPr>
          <w:rFonts w:ascii="Arial" w:hAnsi="Arial" w:cs="Arial"/>
          <w:sz w:val="22"/>
          <w:szCs w:val="22"/>
        </w:rPr>
        <w:t xml:space="preserve"> </w:t>
      </w:r>
      <w:r w:rsidRPr="00BB4DEC">
        <w:rPr>
          <w:rFonts w:ascii="Arial" w:hAnsi="Arial" w:cs="Arial"/>
          <w:sz w:val="22"/>
          <w:szCs w:val="22"/>
        </w:rPr>
        <w:t>ne</w:t>
      </w:r>
      <w:r w:rsidR="00BD01C6" w:rsidRPr="00BB4DEC">
        <w:rPr>
          <w:rFonts w:ascii="Arial" w:hAnsi="Arial" w:cs="Arial"/>
          <w:sz w:val="22"/>
          <w:szCs w:val="22"/>
        </w:rPr>
        <w:t xml:space="preserve"> </w:t>
      </w:r>
      <w:r w:rsidRPr="00BB4DEC">
        <w:rPr>
          <w:rFonts w:ascii="Arial" w:hAnsi="Arial" w:cs="Arial"/>
          <w:sz w:val="22"/>
          <w:szCs w:val="22"/>
        </w:rPr>
        <w:t>pourront</w:t>
      </w:r>
      <w:r w:rsidR="00BD01C6" w:rsidRPr="00BB4DEC">
        <w:rPr>
          <w:rFonts w:ascii="Arial" w:hAnsi="Arial" w:cs="Arial"/>
          <w:sz w:val="22"/>
          <w:szCs w:val="22"/>
        </w:rPr>
        <w:t xml:space="preserve"> </w:t>
      </w:r>
      <w:r w:rsidRPr="00BB4DEC">
        <w:rPr>
          <w:rFonts w:ascii="Arial" w:hAnsi="Arial" w:cs="Arial"/>
          <w:sz w:val="22"/>
          <w:szCs w:val="22"/>
        </w:rPr>
        <w:t>être</w:t>
      </w:r>
      <w:r w:rsidR="00BD01C6" w:rsidRPr="00BB4DEC">
        <w:rPr>
          <w:rFonts w:ascii="Arial" w:hAnsi="Arial" w:cs="Arial"/>
          <w:sz w:val="22"/>
          <w:szCs w:val="22"/>
        </w:rPr>
        <w:t xml:space="preserve"> </w:t>
      </w:r>
      <w:r w:rsidRPr="00BB4DEC">
        <w:rPr>
          <w:rFonts w:ascii="Arial" w:hAnsi="Arial" w:cs="Arial"/>
          <w:sz w:val="22"/>
          <w:szCs w:val="22"/>
        </w:rPr>
        <w:t>apportées</w:t>
      </w:r>
      <w:r w:rsidR="00BD01C6" w:rsidRPr="00BB4DEC">
        <w:rPr>
          <w:rFonts w:ascii="Arial" w:hAnsi="Arial" w:cs="Arial"/>
          <w:sz w:val="22"/>
          <w:szCs w:val="22"/>
        </w:rPr>
        <w:t xml:space="preserve"> </w:t>
      </w:r>
      <w:r w:rsidRPr="00BB4DEC">
        <w:rPr>
          <w:rFonts w:ascii="Arial" w:hAnsi="Arial" w:cs="Arial"/>
          <w:sz w:val="22"/>
          <w:szCs w:val="22"/>
        </w:rPr>
        <w:t>au programme</w:t>
      </w:r>
      <w:r w:rsidR="00BD01C6" w:rsidRPr="00BB4DEC">
        <w:rPr>
          <w:rFonts w:ascii="Arial" w:hAnsi="Arial" w:cs="Arial"/>
          <w:sz w:val="22"/>
          <w:szCs w:val="22"/>
        </w:rPr>
        <w:t xml:space="preserve"> </w:t>
      </w:r>
      <w:r w:rsidRPr="00BB4DEC">
        <w:rPr>
          <w:rFonts w:ascii="Arial" w:hAnsi="Arial" w:cs="Arial"/>
          <w:sz w:val="22"/>
          <w:szCs w:val="22"/>
        </w:rPr>
        <w:t>contractuel</w:t>
      </w:r>
      <w:r w:rsidR="00BD01C6" w:rsidRPr="00BB4DEC">
        <w:rPr>
          <w:rFonts w:ascii="Arial" w:hAnsi="Arial" w:cs="Arial"/>
          <w:sz w:val="22"/>
          <w:szCs w:val="22"/>
        </w:rPr>
        <w:t xml:space="preserve"> </w:t>
      </w:r>
      <w:r w:rsidRPr="00BB4DEC">
        <w:rPr>
          <w:rFonts w:ascii="Arial" w:hAnsi="Arial" w:cs="Arial"/>
          <w:sz w:val="22"/>
          <w:szCs w:val="22"/>
        </w:rPr>
        <w:t>qu'après</w:t>
      </w:r>
      <w:r w:rsidR="00BD01C6" w:rsidRPr="00BB4DEC">
        <w:rPr>
          <w:rFonts w:ascii="Arial" w:hAnsi="Arial" w:cs="Arial"/>
          <w:sz w:val="22"/>
          <w:szCs w:val="22"/>
        </w:rPr>
        <w:t xml:space="preserve"> </w:t>
      </w:r>
      <w:r w:rsidRPr="00BB4DEC">
        <w:rPr>
          <w:rFonts w:ascii="Arial" w:hAnsi="Arial" w:cs="Arial"/>
          <w:sz w:val="22"/>
          <w:szCs w:val="22"/>
        </w:rPr>
        <w:t xml:space="preserve">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w:t>
      </w:r>
      <w:r w:rsidR="00203A34" w:rsidRPr="00BB4DEC">
        <w:rPr>
          <w:rFonts w:ascii="Arial" w:hAnsi="Arial" w:cs="Arial"/>
          <w:sz w:val="22"/>
          <w:szCs w:val="22"/>
        </w:rPr>
        <w:t xml:space="preserve">le Maitre d’Ouvrage </w:t>
      </w:r>
      <w:r w:rsidRPr="00BB4DEC">
        <w:rPr>
          <w:rFonts w:ascii="Arial" w:hAnsi="Arial" w:cs="Arial"/>
          <w:sz w:val="22"/>
          <w:szCs w:val="22"/>
        </w:rPr>
        <w:t>retournera le programme d’exécution accompagné des réserves à lever dans un délai de quinze (15) jours à compter de sa date de réception.</w:t>
      </w:r>
    </w:p>
    <w:p w14:paraId="2F237C83" w14:textId="13939E5E" w:rsidR="0096058E" w:rsidRPr="00220BEC"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b. Le Plan de Gestion Environnemental fera ressortir notamment les conditions de choix des sites techniques et de base vie, les conditions d’emprunt de sites d’extraction et les conditions de remise</w:t>
      </w:r>
      <w:r w:rsidR="00BD01C6" w:rsidRPr="00BB4DEC">
        <w:rPr>
          <w:rFonts w:ascii="Arial" w:hAnsi="Arial" w:cs="Arial"/>
          <w:sz w:val="22"/>
          <w:szCs w:val="22"/>
        </w:rPr>
        <w:t xml:space="preserve"> </w:t>
      </w:r>
      <w:r w:rsidRPr="00BB4DEC">
        <w:rPr>
          <w:rFonts w:ascii="Arial" w:hAnsi="Arial" w:cs="Arial"/>
          <w:sz w:val="22"/>
          <w:szCs w:val="22"/>
        </w:rPr>
        <w:t>en</w:t>
      </w:r>
      <w:r w:rsidR="00BD01C6" w:rsidRPr="00BB4DEC">
        <w:rPr>
          <w:rFonts w:ascii="Arial" w:hAnsi="Arial" w:cs="Arial"/>
          <w:sz w:val="22"/>
          <w:szCs w:val="22"/>
        </w:rPr>
        <w:t xml:space="preserve"> </w:t>
      </w:r>
      <w:r w:rsidRPr="00BB4DEC">
        <w:rPr>
          <w:rFonts w:ascii="Arial" w:hAnsi="Arial" w:cs="Arial"/>
          <w:sz w:val="22"/>
          <w:szCs w:val="22"/>
        </w:rPr>
        <w:t>état</w:t>
      </w:r>
      <w:r w:rsidR="00BD01C6" w:rsidRPr="00BB4DEC">
        <w:rPr>
          <w:rFonts w:ascii="Arial" w:hAnsi="Arial" w:cs="Arial"/>
          <w:sz w:val="22"/>
          <w:szCs w:val="22"/>
        </w:rPr>
        <w:t xml:space="preserve"> </w:t>
      </w:r>
      <w:r w:rsidRPr="00BB4DEC">
        <w:rPr>
          <w:rFonts w:ascii="Arial" w:hAnsi="Arial" w:cs="Arial"/>
          <w:sz w:val="22"/>
          <w:szCs w:val="22"/>
        </w:rPr>
        <w:t>des</w:t>
      </w:r>
      <w:r w:rsidR="00BD01C6" w:rsidRPr="00BB4DEC">
        <w:rPr>
          <w:rFonts w:ascii="Arial" w:hAnsi="Arial" w:cs="Arial"/>
          <w:sz w:val="22"/>
          <w:szCs w:val="22"/>
        </w:rPr>
        <w:t xml:space="preserve"> </w:t>
      </w:r>
      <w:r w:rsidRPr="00BB4DEC">
        <w:rPr>
          <w:rFonts w:ascii="Arial" w:hAnsi="Arial" w:cs="Arial"/>
          <w:sz w:val="22"/>
          <w:szCs w:val="22"/>
        </w:rPr>
        <w:t>sites</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travaux</w:t>
      </w:r>
      <w:r w:rsidR="00BD01C6" w:rsidRPr="00BB4DEC">
        <w:rPr>
          <w:rFonts w:ascii="Arial" w:hAnsi="Arial" w:cs="Arial"/>
          <w:sz w:val="22"/>
          <w:szCs w:val="22"/>
        </w:rPr>
        <w:t xml:space="preserve"> </w:t>
      </w:r>
      <w:r w:rsidRPr="00BB4DEC">
        <w:rPr>
          <w:rFonts w:ascii="Arial" w:hAnsi="Arial" w:cs="Arial"/>
          <w:sz w:val="22"/>
          <w:szCs w:val="22"/>
        </w:rPr>
        <w:t>et d’installation.</w:t>
      </w:r>
    </w:p>
    <w:p w14:paraId="7CF40DE9" w14:textId="212F2B18" w:rsidR="0096058E" w:rsidRPr="00220BEC" w:rsidRDefault="0096058E" w:rsidP="0096058E">
      <w:pPr>
        <w:widowControl w:val="0"/>
        <w:suppressAutoHyphens/>
        <w:autoSpaceDE w:val="0"/>
        <w:autoSpaceDN w:val="0"/>
        <w:jc w:val="both"/>
        <w:textAlignment w:val="baseline"/>
        <w:rPr>
          <w:rFonts w:ascii="Arial" w:hAnsi="Arial" w:cs="Arial"/>
          <w:sz w:val="24"/>
          <w:szCs w:val="24"/>
        </w:rPr>
      </w:pPr>
      <w:r w:rsidRPr="00BB4DEC">
        <w:rPr>
          <w:rFonts w:ascii="Arial" w:hAnsi="Arial" w:cs="Arial"/>
          <w:sz w:val="22"/>
          <w:szCs w:val="22"/>
        </w:rPr>
        <w:t>c. L’entrepreneur</w:t>
      </w:r>
      <w:r w:rsidR="00BD01C6" w:rsidRPr="00BB4DEC">
        <w:rPr>
          <w:rFonts w:ascii="Arial" w:hAnsi="Arial" w:cs="Arial"/>
          <w:sz w:val="22"/>
          <w:szCs w:val="22"/>
        </w:rPr>
        <w:t xml:space="preserve"> </w:t>
      </w:r>
      <w:r w:rsidRPr="00BB4DEC">
        <w:rPr>
          <w:rFonts w:ascii="Arial" w:hAnsi="Arial" w:cs="Arial"/>
          <w:sz w:val="22"/>
          <w:szCs w:val="22"/>
        </w:rPr>
        <w:t>indiquera</w:t>
      </w:r>
      <w:r w:rsidR="00BD01C6" w:rsidRPr="00BB4DEC">
        <w:rPr>
          <w:rFonts w:ascii="Arial" w:hAnsi="Arial" w:cs="Arial"/>
          <w:sz w:val="22"/>
          <w:szCs w:val="22"/>
        </w:rPr>
        <w:t xml:space="preserve"> </w:t>
      </w:r>
      <w:r w:rsidRPr="00BB4DEC">
        <w:rPr>
          <w:rFonts w:ascii="Arial" w:hAnsi="Arial" w:cs="Arial"/>
          <w:sz w:val="22"/>
          <w:szCs w:val="22"/>
        </w:rPr>
        <w:t>dans</w:t>
      </w:r>
      <w:r w:rsidR="00BD01C6" w:rsidRPr="00BB4DEC">
        <w:rPr>
          <w:rFonts w:ascii="Arial" w:hAnsi="Arial" w:cs="Arial"/>
          <w:sz w:val="22"/>
          <w:szCs w:val="22"/>
        </w:rPr>
        <w:t xml:space="preserve"> </w:t>
      </w:r>
      <w:r w:rsidRPr="00BB4DEC">
        <w:rPr>
          <w:rFonts w:ascii="Arial" w:hAnsi="Arial" w:cs="Arial"/>
          <w:sz w:val="22"/>
          <w:szCs w:val="22"/>
        </w:rPr>
        <w:t>ce</w:t>
      </w:r>
      <w:r w:rsidR="00BD01C6" w:rsidRPr="00BB4DEC">
        <w:rPr>
          <w:rFonts w:ascii="Arial" w:hAnsi="Arial" w:cs="Arial"/>
          <w:sz w:val="22"/>
          <w:szCs w:val="22"/>
        </w:rPr>
        <w:t xml:space="preserve"> </w:t>
      </w:r>
      <w:r w:rsidRPr="00BB4DEC">
        <w:rPr>
          <w:rFonts w:ascii="Arial" w:hAnsi="Arial" w:cs="Arial"/>
          <w:sz w:val="22"/>
          <w:szCs w:val="22"/>
        </w:rPr>
        <w:t>programme</w:t>
      </w:r>
      <w:r w:rsidR="00BD01C6" w:rsidRPr="00BB4DEC">
        <w:rPr>
          <w:rFonts w:ascii="Arial" w:hAnsi="Arial" w:cs="Arial"/>
          <w:sz w:val="22"/>
          <w:szCs w:val="22"/>
        </w:rPr>
        <w:t xml:space="preserve"> </w:t>
      </w:r>
      <w:r w:rsidRPr="00BB4DEC">
        <w:rPr>
          <w:rFonts w:ascii="Arial" w:hAnsi="Arial" w:cs="Arial"/>
          <w:sz w:val="22"/>
          <w:szCs w:val="22"/>
        </w:rPr>
        <w:t>les matériels</w:t>
      </w:r>
      <w:r w:rsidR="00BD01C6" w:rsidRPr="00BB4DEC">
        <w:rPr>
          <w:rFonts w:ascii="Arial" w:hAnsi="Arial" w:cs="Arial"/>
          <w:sz w:val="22"/>
          <w:szCs w:val="22"/>
        </w:rPr>
        <w:t xml:space="preserve"> </w:t>
      </w:r>
      <w:r w:rsidRPr="00BB4DEC">
        <w:rPr>
          <w:rFonts w:ascii="Arial" w:hAnsi="Arial" w:cs="Arial"/>
          <w:sz w:val="22"/>
          <w:szCs w:val="22"/>
        </w:rPr>
        <w:t>et</w:t>
      </w:r>
      <w:r w:rsidR="00BD01C6" w:rsidRPr="00BB4DEC">
        <w:rPr>
          <w:rFonts w:ascii="Arial" w:hAnsi="Arial" w:cs="Arial"/>
          <w:sz w:val="22"/>
          <w:szCs w:val="22"/>
        </w:rPr>
        <w:t xml:space="preserve"> </w:t>
      </w:r>
      <w:r w:rsidRPr="00BB4DEC">
        <w:rPr>
          <w:rFonts w:ascii="Arial" w:hAnsi="Arial" w:cs="Arial"/>
          <w:sz w:val="22"/>
          <w:szCs w:val="22"/>
        </w:rPr>
        <w:t>méthodes</w:t>
      </w:r>
      <w:r w:rsidR="00BD01C6" w:rsidRPr="00BB4DEC">
        <w:rPr>
          <w:rFonts w:ascii="Arial" w:hAnsi="Arial" w:cs="Arial"/>
          <w:sz w:val="22"/>
          <w:szCs w:val="22"/>
        </w:rPr>
        <w:t xml:space="preserve"> </w:t>
      </w:r>
      <w:r w:rsidRPr="00BB4DEC">
        <w:rPr>
          <w:rFonts w:ascii="Arial" w:hAnsi="Arial" w:cs="Arial"/>
          <w:sz w:val="22"/>
          <w:szCs w:val="22"/>
        </w:rPr>
        <w:t>qu’il</w:t>
      </w:r>
      <w:r w:rsidR="00BD01C6" w:rsidRPr="00BB4DEC">
        <w:rPr>
          <w:rFonts w:ascii="Arial" w:hAnsi="Arial" w:cs="Arial"/>
          <w:sz w:val="22"/>
          <w:szCs w:val="22"/>
        </w:rPr>
        <w:t xml:space="preserve"> </w:t>
      </w:r>
      <w:r w:rsidRPr="00BB4DEC">
        <w:rPr>
          <w:rFonts w:ascii="Arial" w:hAnsi="Arial" w:cs="Arial"/>
          <w:sz w:val="22"/>
          <w:szCs w:val="22"/>
        </w:rPr>
        <w:t>compte</w:t>
      </w:r>
      <w:r w:rsidR="00BD01C6" w:rsidRPr="00BB4DEC">
        <w:rPr>
          <w:rFonts w:ascii="Arial" w:hAnsi="Arial" w:cs="Arial"/>
          <w:sz w:val="22"/>
          <w:szCs w:val="22"/>
        </w:rPr>
        <w:t xml:space="preserve"> </w:t>
      </w:r>
      <w:r w:rsidRPr="00BB4DEC">
        <w:rPr>
          <w:rFonts w:ascii="Arial" w:hAnsi="Arial" w:cs="Arial"/>
          <w:sz w:val="22"/>
          <w:szCs w:val="22"/>
        </w:rPr>
        <w:t>utiliser</w:t>
      </w:r>
      <w:r w:rsidR="00BD01C6" w:rsidRPr="00BB4DEC">
        <w:rPr>
          <w:rFonts w:ascii="Arial" w:hAnsi="Arial" w:cs="Arial"/>
          <w:sz w:val="22"/>
          <w:szCs w:val="22"/>
        </w:rPr>
        <w:t xml:space="preserve"> </w:t>
      </w:r>
      <w:r w:rsidRPr="00BB4DEC">
        <w:rPr>
          <w:rFonts w:ascii="Arial" w:hAnsi="Arial" w:cs="Arial"/>
          <w:sz w:val="22"/>
          <w:szCs w:val="22"/>
        </w:rPr>
        <w:t xml:space="preserve">ainsi </w:t>
      </w:r>
      <w:r w:rsidRPr="00BB4DEC">
        <w:rPr>
          <w:rFonts w:ascii="Arial" w:hAnsi="Arial" w:cs="Arial"/>
          <w:spacing w:val="3"/>
          <w:sz w:val="22"/>
          <w:szCs w:val="22"/>
        </w:rPr>
        <w:t>qu</w:t>
      </w:r>
      <w:r w:rsidRPr="00BB4DEC">
        <w:rPr>
          <w:rFonts w:ascii="Arial" w:hAnsi="Arial" w:cs="Arial"/>
          <w:sz w:val="22"/>
          <w:szCs w:val="22"/>
        </w:rPr>
        <w:t xml:space="preserve">e </w:t>
      </w:r>
      <w:r w:rsidRPr="00BB4DEC">
        <w:rPr>
          <w:rFonts w:ascii="Arial" w:hAnsi="Arial" w:cs="Arial"/>
          <w:spacing w:val="3"/>
          <w:sz w:val="22"/>
          <w:szCs w:val="22"/>
        </w:rPr>
        <w:t>le</w:t>
      </w:r>
      <w:r w:rsidRPr="00BB4DEC">
        <w:rPr>
          <w:rFonts w:ascii="Arial" w:hAnsi="Arial" w:cs="Arial"/>
          <w:sz w:val="22"/>
          <w:szCs w:val="22"/>
        </w:rPr>
        <w:t xml:space="preserve">s </w:t>
      </w:r>
      <w:r w:rsidRPr="00BB4DEC">
        <w:rPr>
          <w:rFonts w:ascii="Arial" w:hAnsi="Arial" w:cs="Arial"/>
          <w:spacing w:val="3"/>
          <w:sz w:val="22"/>
          <w:szCs w:val="22"/>
        </w:rPr>
        <w:t>effectif</w:t>
      </w:r>
      <w:r w:rsidRPr="00BB4DEC">
        <w:rPr>
          <w:rFonts w:ascii="Arial" w:hAnsi="Arial" w:cs="Arial"/>
          <w:sz w:val="22"/>
          <w:szCs w:val="22"/>
        </w:rPr>
        <w:t xml:space="preserve">s </w:t>
      </w:r>
      <w:r w:rsidRPr="00BB4DEC">
        <w:rPr>
          <w:rFonts w:ascii="Arial" w:hAnsi="Arial" w:cs="Arial"/>
          <w:spacing w:val="3"/>
          <w:sz w:val="22"/>
          <w:szCs w:val="22"/>
        </w:rPr>
        <w:t>d</w:t>
      </w:r>
      <w:r w:rsidRPr="00BB4DEC">
        <w:rPr>
          <w:rFonts w:ascii="Arial" w:hAnsi="Arial" w:cs="Arial"/>
          <w:sz w:val="22"/>
          <w:szCs w:val="22"/>
        </w:rPr>
        <w:t xml:space="preserve">u </w:t>
      </w:r>
      <w:r w:rsidRPr="00BB4DEC">
        <w:rPr>
          <w:rFonts w:ascii="Arial" w:hAnsi="Arial" w:cs="Arial"/>
          <w:spacing w:val="3"/>
          <w:sz w:val="22"/>
          <w:szCs w:val="22"/>
        </w:rPr>
        <w:t>personne</w:t>
      </w:r>
      <w:r w:rsidRPr="00BB4DEC">
        <w:rPr>
          <w:rFonts w:ascii="Arial" w:hAnsi="Arial" w:cs="Arial"/>
          <w:sz w:val="22"/>
          <w:szCs w:val="22"/>
        </w:rPr>
        <w:t xml:space="preserve">l </w:t>
      </w:r>
      <w:r w:rsidRPr="00BB4DEC">
        <w:rPr>
          <w:rFonts w:ascii="Arial" w:hAnsi="Arial" w:cs="Arial"/>
          <w:spacing w:val="3"/>
          <w:sz w:val="22"/>
          <w:szCs w:val="22"/>
        </w:rPr>
        <w:t>qu’i</w:t>
      </w:r>
      <w:r w:rsidRPr="00BB4DEC">
        <w:rPr>
          <w:rFonts w:ascii="Arial" w:hAnsi="Arial" w:cs="Arial"/>
          <w:sz w:val="22"/>
          <w:szCs w:val="22"/>
        </w:rPr>
        <w:t xml:space="preserve">l </w:t>
      </w:r>
      <w:r w:rsidRPr="00BB4DEC">
        <w:rPr>
          <w:rFonts w:ascii="Arial" w:hAnsi="Arial" w:cs="Arial"/>
          <w:spacing w:val="3"/>
          <w:sz w:val="22"/>
          <w:szCs w:val="22"/>
        </w:rPr>
        <w:t xml:space="preserve">compte </w:t>
      </w:r>
      <w:r w:rsidRPr="00BB4DEC">
        <w:rPr>
          <w:rFonts w:ascii="Arial" w:hAnsi="Arial" w:cs="Arial"/>
          <w:sz w:val="22"/>
          <w:szCs w:val="22"/>
        </w:rPr>
        <w:t>employer.</w:t>
      </w:r>
    </w:p>
    <w:p w14:paraId="39C6AD70" w14:textId="0DAED5B1" w:rsidR="0096058E" w:rsidRPr="00BB4DEC" w:rsidRDefault="0096058E" w:rsidP="0096058E">
      <w:pPr>
        <w:widowControl w:val="0"/>
        <w:tabs>
          <w:tab w:val="left" w:pos="340"/>
        </w:tabs>
        <w:suppressAutoHyphens/>
        <w:autoSpaceDE w:val="0"/>
        <w:autoSpaceDN w:val="0"/>
        <w:jc w:val="both"/>
        <w:textAlignment w:val="baseline"/>
        <w:rPr>
          <w:rFonts w:ascii="Arial" w:hAnsi="Arial" w:cs="Arial"/>
          <w:b/>
          <w:sz w:val="22"/>
          <w:szCs w:val="22"/>
        </w:rPr>
      </w:pPr>
      <w:r w:rsidRPr="00BB4DEC">
        <w:rPr>
          <w:rFonts w:ascii="Arial" w:hAnsi="Arial" w:cs="Arial"/>
          <w:sz w:val="22"/>
          <w:szCs w:val="22"/>
        </w:rPr>
        <w:t>d. L’agrément donné par le chef de service ou le</w:t>
      </w:r>
      <w:r w:rsidR="00BD01C6" w:rsidRPr="00BB4DEC">
        <w:rPr>
          <w:rFonts w:ascii="Arial" w:hAnsi="Arial" w:cs="Arial"/>
          <w:sz w:val="22"/>
          <w:szCs w:val="22"/>
        </w:rPr>
        <w:t xml:space="preserve"> </w:t>
      </w:r>
      <w:r w:rsidRPr="00BB4DEC">
        <w:rPr>
          <w:rFonts w:ascii="Arial" w:hAnsi="Arial" w:cs="Arial"/>
          <w:sz w:val="22"/>
          <w:szCs w:val="22"/>
        </w:rPr>
        <w:t>Maître</w:t>
      </w:r>
      <w:r w:rsidR="00BD01C6" w:rsidRPr="00BB4DEC">
        <w:rPr>
          <w:rFonts w:ascii="Arial" w:hAnsi="Arial" w:cs="Arial"/>
          <w:sz w:val="22"/>
          <w:szCs w:val="22"/>
        </w:rPr>
        <w:t xml:space="preserve"> </w:t>
      </w:r>
      <w:r w:rsidRPr="00BB4DEC">
        <w:rPr>
          <w:rFonts w:ascii="Arial" w:hAnsi="Arial" w:cs="Arial"/>
          <w:sz w:val="22"/>
          <w:szCs w:val="22"/>
        </w:rPr>
        <w:t>d’Œuvre</w:t>
      </w:r>
      <w:r w:rsidR="00BD01C6" w:rsidRPr="00BB4DEC">
        <w:rPr>
          <w:rFonts w:ascii="Arial" w:hAnsi="Arial" w:cs="Arial"/>
          <w:sz w:val="22"/>
          <w:szCs w:val="22"/>
        </w:rPr>
        <w:t xml:space="preserve"> </w:t>
      </w:r>
      <w:r w:rsidRPr="00BB4DEC">
        <w:rPr>
          <w:rFonts w:ascii="Arial" w:hAnsi="Arial" w:cs="Arial"/>
          <w:sz w:val="22"/>
          <w:szCs w:val="22"/>
        </w:rPr>
        <w:t>ne</w:t>
      </w:r>
      <w:r w:rsidR="00BD01C6" w:rsidRPr="00BB4DEC">
        <w:rPr>
          <w:rFonts w:ascii="Arial" w:hAnsi="Arial" w:cs="Arial"/>
          <w:sz w:val="22"/>
          <w:szCs w:val="22"/>
        </w:rPr>
        <w:t xml:space="preserve"> </w:t>
      </w:r>
      <w:r w:rsidRPr="00BB4DEC">
        <w:rPr>
          <w:rFonts w:ascii="Arial" w:hAnsi="Arial" w:cs="Arial"/>
          <w:sz w:val="22"/>
          <w:szCs w:val="22"/>
        </w:rPr>
        <w:t>diminue</w:t>
      </w:r>
      <w:r w:rsidR="00BD01C6" w:rsidRPr="00BB4DEC">
        <w:rPr>
          <w:rFonts w:ascii="Arial" w:hAnsi="Arial" w:cs="Arial"/>
          <w:sz w:val="22"/>
          <w:szCs w:val="22"/>
        </w:rPr>
        <w:t xml:space="preserve"> </w:t>
      </w:r>
      <w:r w:rsidRPr="00BB4DEC">
        <w:rPr>
          <w:rFonts w:ascii="Arial" w:hAnsi="Arial" w:cs="Arial"/>
          <w:sz w:val="22"/>
          <w:szCs w:val="22"/>
        </w:rPr>
        <w:t>en</w:t>
      </w:r>
      <w:r w:rsidR="00BD01C6" w:rsidRPr="00BB4DEC">
        <w:rPr>
          <w:rFonts w:ascii="Arial" w:hAnsi="Arial" w:cs="Arial"/>
          <w:sz w:val="22"/>
          <w:szCs w:val="22"/>
        </w:rPr>
        <w:t xml:space="preserve"> </w:t>
      </w:r>
      <w:r w:rsidRPr="00BB4DEC">
        <w:rPr>
          <w:rFonts w:ascii="Arial" w:hAnsi="Arial" w:cs="Arial"/>
          <w:sz w:val="22"/>
          <w:szCs w:val="22"/>
        </w:rPr>
        <w:t>rien</w:t>
      </w:r>
      <w:r w:rsidR="00BD01C6" w:rsidRPr="00BB4DEC">
        <w:rPr>
          <w:rFonts w:ascii="Arial" w:hAnsi="Arial" w:cs="Arial"/>
          <w:sz w:val="22"/>
          <w:szCs w:val="22"/>
        </w:rPr>
        <w:t xml:space="preserve"> </w:t>
      </w:r>
      <w:r w:rsidRPr="00BB4DEC">
        <w:rPr>
          <w:rFonts w:ascii="Arial" w:hAnsi="Arial" w:cs="Arial"/>
          <w:sz w:val="22"/>
          <w:szCs w:val="22"/>
        </w:rPr>
        <w:t>la</w:t>
      </w:r>
      <w:r w:rsidR="00BD01C6" w:rsidRPr="00BB4DEC">
        <w:rPr>
          <w:rFonts w:ascii="Arial" w:hAnsi="Arial" w:cs="Arial"/>
          <w:sz w:val="22"/>
          <w:szCs w:val="22"/>
        </w:rPr>
        <w:t xml:space="preserve"> </w:t>
      </w:r>
      <w:r w:rsidRPr="00BB4DEC">
        <w:rPr>
          <w:rFonts w:ascii="Arial" w:hAnsi="Arial" w:cs="Arial"/>
          <w:sz w:val="22"/>
          <w:szCs w:val="22"/>
        </w:rPr>
        <w:t>responsabilité</w:t>
      </w:r>
      <w:r w:rsidR="00BD01C6" w:rsidRPr="00BB4DEC">
        <w:rPr>
          <w:rFonts w:ascii="Arial" w:hAnsi="Arial" w:cs="Arial"/>
          <w:sz w:val="22"/>
          <w:szCs w:val="22"/>
        </w:rPr>
        <w:t xml:space="preserve"> </w:t>
      </w:r>
      <w:r w:rsidRPr="00BB4DEC">
        <w:rPr>
          <w:rFonts w:ascii="Arial" w:hAnsi="Arial" w:cs="Arial"/>
          <w:sz w:val="22"/>
          <w:szCs w:val="22"/>
        </w:rPr>
        <w:t>de</w:t>
      </w:r>
      <w:r w:rsidR="00BD01C6" w:rsidRPr="00BB4DEC">
        <w:rPr>
          <w:rFonts w:ascii="Arial" w:hAnsi="Arial" w:cs="Arial"/>
          <w:sz w:val="22"/>
          <w:szCs w:val="22"/>
        </w:rPr>
        <w:t xml:space="preserve"> </w:t>
      </w:r>
      <w:r w:rsidRPr="00BB4DEC">
        <w:rPr>
          <w:rFonts w:ascii="Arial" w:hAnsi="Arial" w:cs="Arial"/>
          <w:sz w:val="22"/>
          <w:szCs w:val="22"/>
        </w:rPr>
        <w:t>l’entrepreneur</w:t>
      </w:r>
      <w:r w:rsidR="00BD01C6" w:rsidRPr="00BB4DEC">
        <w:rPr>
          <w:rFonts w:ascii="Arial" w:hAnsi="Arial" w:cs="Arial"/>
          <w:sz w:val="22"/>
          <w:szCs w:val="22"/>
        </w:rPr>
        <w:t xml:space="preserve"> </w:t>
      </w:r>
      <w:r w:rsidRPr="00BB4DEC">
        <w:rPr>
          <w:rFonts w:ascii="Arial" w:hAnsi="Arial" w:cs="Arial"/>
          <w:sz w:val="22"/>
          <w:szCs w:val="22"/>
        </w:rPr>
        <w:t>quant</w:t>
      </w:r>
      <w:r w:rsidR="00BD01C6" w:rsidRPr="00BB4DEC">
        <w:rPr>
          <w:rFonts w:ascii="Arial" w:hAnsi="Arial" w:cs="Arial"/>
          <w:sz w:val="22"/>
          <w:szCs w:val="22"/>
        </w:rPr>
        <w:t xml:space="preserve"> </w:t>
      </w:r>
      <w:r w:rsidRPr="00BB4DEC">
        <w:rPr>
          <w:rFonts w:ascii="Arial" w:hAnsi="Arial" w:cs="Arial"/>
          <w:sz w:val="22"/>
          <w:szCs w:val="22"/>
        </w:rPr>
        <w:t>aux</w:t>
      </w:r>
      <w:r w:rsidR="00BD01C6" w:rsidRPr="00BB4DEC">
        <w:rPr>
          <w:rFonts w:ascii="Arial" w:hAnsi="Arial" w:cs="Arial"/>
          <w:sz w:val="22"/>
          <w:szCs w:val="22"/>
        </w:rPr>
        <w:t xml:space="preserve"> </w:t>
      </w:r>
      <w:r w:rsidRPr="00BB4DEC">
        <w:rPr>
          <w:rFonts w:ascii="Arial" w:hAnsi="Arial" w:cs="Arial"/>
          <w:sz w:val="22"/>
          <w:szCs w:val="22"/>
        </w:rPr>
        <w:t>conséquences dommageables</w:t>
      </w:r>
      <w:r w:rsidR="00BD01C6" w:rsidRPr="00BB4DEC">
        <w:rPr>
          <w:rFonts w:ascii="Arial" w:hAnsi="Arial" w:cs="Arial"/>
          <w:sz w:val="22"/>
          <w:szCs w:val="22"/>
        </w:rPr>
        <w:t xml:space="preserve"> </w:t>
      </w:r>
      <w:r w:rsidRPr="00BB4DEC">
        <w:rPr>
          <w:rFonts w:ascii="Arial" w:hAnsi="Arial" w:cs="Arial"/>
          <w:sz w:val="22"/>
          <w:szCs w:val="22"/>
        </w:rPr>
        <w:t>que</w:t>
      </w:r>
      <w:r w:rsidR="00BD01C6" w:rsidRPr="00BB4DEC">
        <w:rPr>
          <w:rFonts w:ascii="Arial" w:hAnsi="Arial" w:cs="Arial"/>
          <w:sz w:val="22"/>
          <w:szCs w:val="22"/>
        </w:rPr>
        <w:t xml:space="preserve"> </w:t>
      </w:r>
      <w:r w:rsidRPr="00BB4DEC">
        <w:rPr>
          <w:rFonts w:ascii="Arial" w:hAnsi="Arial" w:cs="Arial"/>
          <w:sz w:val="22"/>
          <w:szCs w:val="22"/>
        </w:rPr>
        <w:t>leur</w:t>
      </w:r>
      <w:r w:rsidR="00BD01C6" w:rsidRPr="00BB4DEC">
        <w:rPr>
          <w:rFonts w:ascii="Arial" w:hAnsi="Arial" w:cs="Arial"/>
          <w:sz w:val="22"/>
          <w:szCs w:val="22"/>
        </w:rPr>
        <w:t xml:space="preserve"> </w:t>
      </w:r>
      <w:r w:rsidRPr="00BB4DEC">
        <w:rPr>
          <w:rFonts w:ascii="Arial" w:hAnsi="Arial" w:cs="Arial"/>
          <w:sz w:val="22"/>
          <w:szCs w:val="22"/>
        </w:rPr>
        <w:t>mise</w:t>
      </w:r>
      <w:r w:rsidR="00BD01C6" w:rsidRPr="00BB4DEC">
        <w:rPr>
          <w:rFonts w:ascii="Arial" w:hAnsi="Arial" w:cs="Arial"/>
          <w:sz w:val="22"/>
          <w:szCs w:val="22"/>
        </w:rPr>
        <w:t xml:space="preserve"> </w:t>
      </w:r>
      <w:r w:rsidRPr="00BB4DEC">
        <w:rPr>
          <w:rFonts w:ascii="Arial" w:hAnsi="Arial" w:cs="Arial"/>
          <w:sz w:val="22"/>
          <w:szCs w:val="22"/>
        </w:rPr>
        <w:t>en</w:t>
      </w:r>
      <w:r w:rsidR="00BD01C6" w:rsidRPr="00BB4DEC">
        <w:rPr>
          <w:rFonts w:ascii="Arial" w:hAnsi="Arial" w:cs="Arial"/>
          <w:sz w:val="22"/>
          <w:szCs w:val="22"/>
        </w:rPr>
        <w:t xml:space="preserve"> </w:t>
      </w:r>
      <w:r w:rsidRPr="00BB4DEC">
        <w:rPr>
          <w:rFonts w:ascii="Arial" w:hAnsi="Arial" w:cs="Arial"/>
          <w:sz w:val="22"/>
          <w:szCs w:val="22"/>
        </w:rPr>
        <w:t>œuvre</w:t>
      </w:r>
      <w:r w:rsidR="00BD01C6" w:rsidRPr="00BB4DEC">
        <w:rPr>
          <w:rFonts w:ascii="Arial" w:hAnsi="Arial" w:cs="Arial"/>
          <w:sz w:val="22"/>
          <w:szCs w:val="22"/>
        </w:rPr>
        <w:t xml:space="preserve"> </w:t>
      </w:r>
      <w:r w:rsidRPr="00BB4DEC">
        <w:rPr>
          <w:rFonts w:ascii="Arial" w:hAnsi="Arial" w:cs="Arial"/>
          <w:sz w:val="22"/>
          <w:szCs w:val="22"/>
        </w:rPr>
        <w:t>pourrait avoir tant à l’égard des tiers qu’à l’égard du respect</w:t>
      </w:r>
      <w:r w:rsidR="00BD01C6" w:rsidRPr="00BB4DEC">
        <w:rPr>
          <w:rFonts w:ascii="Arial" w:hAnsi="Arial" w:cs="Arial"/>
          <w:sz w:val="22"/>
          <w:szCs w:val="22"/>
        </w:rPr>
        <w:t xml:space="preserve"> </w:t>
      </w:r>
      <w:r w:rsidRPr="00BB4DEC">
        <w:rPr>
          <w:rFonts w:ascii="Arial" w:hAnsi="Arial" w:cs="Arial"/>
          <w:sz w:val="22"/>
          <w:szCs w:val="22"/>
        </w:rPr>
        <w:t>des</w:t>
      </w:r>
      <w:r w:rsidR="00BD01C6" w:rsidRPr="00BB4DEC">
        <w:rPr>
          <w:rFonts w:ascii="Arial" w:hAnsi="Arial" w:cs="Arial"/>
          <w:sz w:val="22"/>
          <w:szCs w:val="22"/>
        </w:rPr>
        <w:t xml:space="preserve"> </w:t>
      </w:r>
      <w:r w:rsidRPr="00BB4DEC">
        <w:rPr>
          <w:rFonts w:ascii="Arial" w:hAnsi="Arial" w:cs="Arial"/>
          <w:sz w:val="22"/>
          <w:szCs w:val="22"/>
        </w:rPr>
        <w:t>clauses</w:t>
      </w:r>
      <w:r w:rsidR="00BD01C6" w:rsidRPr="00BB4DEC">
        <w:rPr>
          <w:rFonts w:ascii="Arial" w:hAnsi="Arial" w:cs="Arial"/>
          <w:sz w:val="22"/>
          <w:szCs w:val="22"/>
        </w:rPr>
        <w:t xml:space="preserve"> </w:t>
      </w:r>
      <w:r w:rsidRPr="00BB4DEC">
        <w:rPr>
          <w:rFonts w:ascii="Arial" w:hAnsi="Arial" w:cs="Arial"/>
          <w:sz w:val="22"/>
          <w:szCs w:val="22"/>
        </w:rPr>
        <w:t>du</w:t>
      </w:r>
      <w:r w:rsidR="00BD01C6" w:rsidRPr="00BB4DEC">
        <w:rPr>
          <w:rFonts w:ascii="Arial" w:hAnsi="Arial" w:cs="Arial"/>
          <w:sz w:val="22"/>
          <w:szCs w:val="22"/>
        </w:rPr>
        <w:t xml:space="preserve"> </w:t>
      </w:r>
      <w:r w:rsidRPr="00BB4DEC">
        <w:rPr>
          <w:rFonts w:ascii="Arial" w:hAnsi="Arial" w:cs="Arial"/>
          <w:sz w:val="22"/>
          <w:szCs w:val="22"/>
        </w:rPr>
        <w:t>marché.</w:t>
      </w:r>
    </w:p>
    <w:p w14:paraId="15F87D07" w14:textId="77777777" w:rsidR="0096058E" w:rsidRPr="00BB4DEC" w:rsidRDefault="0096058E" w:rsidP="0096058E">
      <w:pPr>
        <w:pStyle w:val="Titre3"/>
        <w:jc w:val="both"/>
        <w:rPr>
          <w:rFonts w:ascii="Arial" w:hAnsi="Arial" w:cs="Arial"/>
          <w:b w:val="0"/>
          <w:sz w:val="22"/>
          <w:szCs w:val="22"/>
        </w:rPr>
      </w:pPr>
      <w:bookmarkStart w:id="254" w:name="_Toc441927559"/>
      <w:r w:rsidRPr="00BB4DEC">
        <w:rPr>
          <w:rFonts w:ascii="Arial" w:hAnsi="Arial" w:cs="Arial"/>
          <w:b w:val="0"/>
          <w:sz w:val="22"/>
          <w:szCs w:val="22"/>
        </w:rPr>
        <w:t>35.2</w:t>
      </w:r>
      <w:r w:rsidRPr="00BB4DEC">
        <w:rPr>
          <w:rFonts w:ascii="Arial" w:hAnsi="Arial" w:cs="Arial"/>
          <w:b w:val="0"/>
          <w:sz w:val="22"/>
          <w:szCs w:val="22"/>
        </w:rPr>
        <w:tab/>
        <w:t>PROJET D'EXECUTION</w:t>
      </w:r>
      <w:bookmarkEnd w:id="253"/>
      <w:bookmarkEnd w:id="254"/>
    </w:p>
    <w:p w14:paraId="78E13920" w14:textId="2AF62D15"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 xml:space="preserve">35.2.1 Dans un délai de </w:t>
      </w:r>
      <w:r w:rsidR="000F1072" w:rsidRPr="00BB4DEC">
        <w:rPr>
          <w:rStyle w:val="FontStyle19"/>
          <w:rFonts w:ascii="Arial" w:hAnsi="Arial" w:cs="Arial"/>
          <w:sz w:val="22"/>
          <w:szCs w:val="22"/>
        </w:rPr>
        <w:t>vingt-huit</w:t>
      </w:r>
      <w:r w:rsidRPr="00BB4DEC">
        <w:rPr>
          <w:rStyle w:val="FontStyle19"/>
          <w:rFonts w:ascii="Arial" w:hAnsi="Arial" w:cs="Arial"/>
          <w:sz w:val="22"/>
          <w:szCs w:val="22"/>
        </w:rPr>
        <w:t xml:space="preserve"> (28) jours à compter de la notification de l'ordre de service de commencer les travaux,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d'exécution (APE) des travaux sera validé par l'Ingénieur après les étapes ci -dessous :</w:t>
      </w:r>
    </w:p>
    <w:p w14:paraId="73597AAE" w14:textId="77777777"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Saisine du Cocontractant par le Maître d'œuvre et organisation de la visite détaillée de l'Ouvrage : dix (10 jours) ;</w:t>
      </w:r>
    </w:p>
    <w:p w14:paraId="4AC4615E" w14:textId="5AC6E23C"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Présentation de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d'exécution au Maître d'œuvre : dix (10 jours) ;</w:t>
      </w:r>
    </w:p>
    <w:p w14:paraId="6AD82C3C" w14:textId="77777777"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Validation ou rejet par l'Ingénieur de l'APE : trois (3 jours) ;</w:t>
      </w:r>
    </w:p>
    <w:p w14:paraId="0225F8E1" w14:textId="77777777" w:rsidR="0096058E" w:rsidRPr="00BB4DEC" w:rsidRDefault="0096058E" w:rsidP="00673B5C">
      <w:pPr>
        <w:pStyle w:val="Style5"/>
        <w:widowControl/>
        <w:numPr>
          <w:ilvl w:val="0"/>
          <w:numId w:val="5"/>
        </w:numPr>
        <w:tabs>
          <w:tab w:val="left" w:pos="2885"/>
        </w:tabs>
        <w:spacing w:line="240" w:lineRule="auto"/>
        <w:ind w:left="360" w:hanging="360"/>
        <w:rPr>
          <w:rStyle w:val="FontStyle19"/>
          <w:rFonts w:ascii="Arial" w:hAnsi="Arial" w:cs="Arial"/>
          <w:sz w:val="22"/>
          <w:szCs w:val="22"/>
        </w:rPr>
      </w:pPr>
      <w:r w:rsidRPr="00BB4DEC">
        <w:rPr>
          <w:rStyle w:val="FontStyle19"/>
          <w:rFonts w:ascii="Arial" w:hAnsi="Arial" w:cs="Arial"/>
          <w:sz w:val="22"/>
          <w:szCs w:val="22"/>
        </w:rPr>
        <w:t>Validation par l'Ingénieur de l'APE corrigé : cinq (5 jours) ;</w:t>
      </w:r>
    </w:p>
    <w:p w14:paraId="05C9859E" w14:textId="694A8886"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 xml:space="preserve">35.2.2 Cet </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sera exclusivement présenté selon les modèles fournis et faisant ressortir au minimum les éléments suivants par phase et par nature de travaux (cartonnage et travaux d'entretien courant ou </w:t>
      </w:r>
      <w:r w:rsidR="00FF7AFC" w:rsidRPr="00BB4DEC">
        <w:rPr>
          <w:rStyle w:val="FontStyle19"/>
          <w:rFonts w:ascii="Arial" w:hAnsi="Arial" w:cs="Arial"/>
          <w:sz w:val="22"/>
          <w:szCs w:val="22"/>
        </w:rPr>
        <w:t>courant</w:t>
      </w:r>
      <w:r w:rsidRPr="00BB4DEC">
        <w:rPr>
          <w:rStyle w:val="FontStyle19"/>
          <w:rFonts w:ascii="Arial" w:hAnsi="Arial" w:cs="Arial"/>
          <w:sz w:val="22"/>
          <w:szCs w:val="22"/>
        </w:rPr>
        <w:t>) :</w:t>
      </w:r>
    </w:p>
    <w:p w14:paraId="1F17A285"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lastRenderedPageBreak/>
        <w:t>La liste du personnel d'encadrement accompagnée des copies certifiées conformes par les autorités compétentes du diplôme le plus élevée, de leurs CV et de l'Attestation d'inscription à l'Ordre National des Ingénieurs du Génie Civil (ONIGC) pour le Conducteur des Travaux ;</w:t>
      </w:r>
    </w:p>
    <w:p w14:paraId="68C2818D"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La copie de l'engagement sur l'honneur à mobiliser le matériel nécessaire à l'exécution des travaux, fournie dans son offre ;</w:t>
      </w:r>
    </w:p>
    <w:p w14:paraId="08F0E67D" w14:textId="77777777" w:rsidR="0096058E" w:rsidRPr="00BB4DEC" w:rsidRDefault="0096058E" w:rsidP="00673B5C">
      <w:pPr>
        <w:pStyle w:val="Style1"/>
        <w:widowControl/>
        <w:numPr>
          <w:ilvl w:val="4"/>
          <w:numId w:val="6"/>
        </w:numPr>
        <w:ind w:left="1134"/>
        <w:jc w:val="left"/>
        <w:rPr>
          <w:rStyle w:val="FontStyle19"/>
          <w:rFonts w:ascii="Arial" w:hAnsi="Arial" w:cs="Arial"/>
          <w:sz w:val="22"/>
          <w:szCs w:val="22"/>
        </w:rPr>
      </w:pPr>
      <w:r w:rsidRPr="00BB4DEC">
        <w:rPr>
          <w:rStyle w:val="FontStyle19"/>
          <w:rFonts w:ascii="Arial" w:hAnsi="Arial" w:cs="Arial"/>
          <w:sz w:val="22"/>
          <w:szCs w:val="22"/>
        </w:rPr>
        <w:t>Les schémas itinéraires ;</w:t>
      </w:r>
    </w:p>
    <w:p w14:paraId="1CC7068E"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 processus et les méthodes d'exécution envisagées avec les prévisions d'emploi du personnel, du matériel et des matériaux ;</w:t>
      </w:r>
    </w:p>
    <w:p w14:paraId="3E60F552" w14:textId="30B61095" w:rsidR="00391F93" w:rsidRPr="00220BEC" w:rsidRDefault="0096058E" w:rsidP="00673B5C">
      <w:pPr>
        <w:pStyle w:val="Style1"/>
        <w:widowControl/>
        <w:numPr>
          <w:ilvl w:val="4"/>
          <w:numId w:val="6"/>
        </w:numPr>
        <w:ind w:left="1134"/>
        <w:jc w:val="left"/>
        <w:rPr>
          <w:rStyle w:val="FontStyle19"/>
          <w:rFonts w:ascii="Arial" w:hAnsi="Arial" w:cs="Arial"/>
          <w:sz w:val="22"/>
          <w:szCs w:val="22"/>
        </w:rPr>
      </w:pPr>
      <w:r w:rsidRPr="00BB4DEC">
        <w:rPr>
          <w:rStyle w:val="FontStyle19"/>
          <w:rFonts w:ascii="Arial" w:hAnsi="Arial" w:cs="Arial"/>
          <w:sz w:val="22"/>
          <w:szCs w:val="22"/>
        </w:rPr>
        <w:t>La description des installations de chantier envisagées ;</w:t>
      </w:r>
    </w:p>
    <w:p w14:paraId="049D0E01"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 planning de mobilisation des matériels en adéquation avec le planning d'exécution des travaux ;</w:t>
      </w:r>
    </w:p>
    <w:p w14:paraId="182EEE31"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 planning graphique des travaux, valorisé par tâche et par mois, et pour chaque tronçon, permettant au cours de ceux - ci de comparer l'avancement réel à celui prévu ;</w:t>
      </w:r>
    </w:p>
    <w:p w14:paraId="5B749F9F" w14:textId="296E3388"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 xml:space="preserve">Les plans de principes d'exécution des ouvrages (dalots, ponceaux, buses, têtes de </w:t>
      </w:r>
      <w:r w:rsidR="00BE3E25" w:rsidRPr="00BB4DEC">
        <w:rPr>
          <w:rStyle w:val="FontStyle19"/>
          <w:rFonts w:ascii="Arial" w:hAnsi="Arial" w:cs="Arial"/>
          <w:sz w:val="22"/>
          <w:szCs w:val="22"/>
        </w:rPr>
        <w:t>buses,</w:t>
      </w:r>
      <w:r w:rsidRPr="00BB4DEC">
        <w:rPr>
          <w:rStyle w:val="FontStyle19"/>
          <w:rFonts w:ascii="Arial" w:hAnsi="Arial" w:cs="Arial"/>
          <w:sz w:val="22"/>
          <w:szCs w:val="22"/>
        </w:rPr>
        <w:t>) ;</w:t>
      </w:r>
    </w:p>
    <w:p w14:paraId="241C7E17"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Les travaux que le Cocontractant fera exécuter par des sous-traitants (s'il y a lieu).</w:t>
      </w:r>
    </w:p>
    <w:p w14:paraId="741DFE56"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Les plans de signalisation temporaire suivant les types des travaux retenus (</w:t>
      </w:r>
      <w:proofErr w:type="spellStart"/>
      <w:r w:rsidRPr="00BB4DEC">
        <w:rPr>
          <w:rStyle w:val="FontStyle19"/>
          <w:rFonts w:ascii="Arial" w:hAnsi="Arial" w:cs="Arial"/>
          <w:sz w:val="22"/>
          <w:szCs w:val="22"/>
        </w:rPr>
        <w:t>dispostifs</w:t>
      </w:r>
      <w:proofErr w:type="spellEnd"/>
      <w:r w:rsidRPr="00BB4DEC">
        <w:rPr>
          <w:rStyle w:val="FontStyle19"/>
          <w:rFonts w:ascii="Arial" w:hAnsi="Arial" w:cs="Arial"/>
          <w:sz w:val="22"/>
          <w:szCs w:val="22"/>
        </w:rPr>
        <w:t xml:space="preserve"> de sécurité à mettre en place pour la signalisation des travaux à exécuter)</w:t>
      </w:r>
    </w:p>
    <w:p w14:paraId="3DB31C1C"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 xml:space="preserve">Une note sur le fonctionnement du laboratoire (locaux, matériel, personnel...) ; </w:t>
      </w:r>
    </w:p>
    <w:p w14:paraId="1B4A232F" w14:textId="77777777" w:rsidR="0096058E" w:rsidRPr="00BB4DEC" w:rsidRDefault="0096058E" w:rsidP="00673B5C">
      <w:pPr>
        <w:pStyle w:val="Style1"/>
        <w:widowControl/>
        <w:numPr>
          <w:ilvl w:val="4"/>
          <w:numId w:val="6"/>
        </w:numPr>
        <w:ind w:left="1134"/>
        <w:rPr>
          <w:rStyle w:val="FontStyle19"/>
          <w:rFonts w:ascii="Arial" w:hAnsi="Arial" w:cs="Arial"/>
          <w:sz w:val="22"/>
          <w:szCs w:val="22"/>
        </w:rPr>
      </w:pPr>
      <w:r w:rsidRPr="00BB4DEC">
        <w:rPr>
          <w:rStyle w:val="FontStyle19"/>
          <w:rFonts w:ascii="Arial" w:hAnsi="Arial" w:cs="Arial"/>
          <w:sz w:val="22"/>
          <w:szCs w:val="22"/>
        </w:rPr>
        <w:t>Une note sur les essais géotechniques (moyens, méthodes d'investigation, programme...) ;</w:t>
      </w:r>
    </w:p>
    <w:p w14:paraId="063480B8" w14:textId="77777777" w:rsidR="0096058E" w:rsidRPr="00BB4DEC" w:rsidRDefault="0096058E" w:rsidP="00673B5C">
      <w:pPr>
        <w:pStyle w:val="Style1"/>
        <w:widowControl/>
        <w:numPr>
          <w:ilvl w:val="4"/>
          <w:numId w:val="6"/>
        </w:numPr>
        <w:ind w:left="1134" w:hanging="357"/>
        <w:rPr>
          <w:rStyle w:val="FontStyle19"/>
          <w:rFonts w:ascii="Arial" w:hAnsi="Arial" w:cs="Arial"/>
          <w:sz w:val="22"/>
          <w:szCs w:val="22"/>
        </w:rPr>
      </w:pPr>
      <w:r w:rsidRPr="00BB4DEC">
        <w:rPr>
          <w:rStyle w:val="FontStyle19"/>
          <w:rFonts w:ascii="Arial" w:hAnsi="Arial" w:cs="Arial"/>
          <w:sz w:val="22"/>
          <w:szCs w:val="22"/>
        </w:rPr>
        <w:t>Un mémoire sur les dispositions relatives à la préservation de l'environnement.</w:t>
      </w:r>
    </w:p>
    <w:p w14:paraId="273AC0A0" w14:textId="0477710F" w:rsidR="0096058E" w:rsidRPr="00BB4DEC" w:rsidRDefault="0096058E" w:rsidP="0096058E">
      <w:pPr>
        <w:pStyle w:val="Style1"/>
        <w:widowControl/>
        <w:spacing w:after="120" w:line="250" w:lineRule="exact"/>
        <w:ind w:left="709"/>
        <w:rPr>
          <w:rStyle w:val="FontStyle19"/>
          <w:rFonts w:ascii="Arial" w:hAnsi="Arial" w:cs="Arial"/>
          <w:sz w:val="22"/>
          <w:szCs w:val="22"/>
        </w:rPr>
      </w:pPr>
      <w:r w:rsidRPr="00BB4DEC">
        <w:rPr>
          <w:rStyle w:val="FontStyle19"/>
          <w:rFonts w:ascii="Arial" w:hAnsi="Arial" w:cs="Arial"/>
          <w:sz w:val="22"/>
          <w:szCs w:val="22"/>
        </w:rPr>
        <w:t>A défaut de transmettre dans un délai de dix (10) jours après la visite détaillée de l’ouvrage,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d’exécution au Maître d’œuvre, l’entreprise sera passible, après mise en demeure préalable, d’une pénalité correspondant à 1/2000</w:t>
      </w:r>
      <w:r w:rsidRPr="00BB4DEC">
        <w:rPr>
          <w:rStyle w:val="FontStyle19"/>
          <w:rFonts w:ascii="Arial" w:hAnsi="Arial" w:cs="Arial"/>
          <w:sz w:val="22"/>
          <w:szCs w:val="22"/>
          <w:vertAlign w:val="superscript"/>
        </w:rPr>
        <w:t>ième</w:t>
      </w:r>
      <w:r w:rsidRPr="00BB4DEC">
        <w:rPr>
          <w:rStyle w:val="FontStyle19"/>
          <w:rFonts w:ascii="Arial" w:hAnsi="Arial" w:cs="Arial"/>
          <w:sz w:val="22"/>
          <w:szCs w:val="22"/>
        </w:rPr>
        <w:t xml:space="preserve"> du montant TTC de son contrat.   </w:t>
      </w:r>
    </w:p>
    <w:p w14:paraId="13FC934B" w14:textId="282EE838" w:rsidR="0096058E" w:rsidRPr="00BB4DEC" w:rsidRDefault="00BE3E25"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35.2.3 Après</w:t>
      </w:r>
      <w:r w:rsidR="0096058E" w:rsidRPr="00BB4DEC">
        <w:rPr>
          <w:rStyle w:val="FontStyle19"/>
          <w:rFonts w:ascii="Arial" w:hAnsi="Arial" w:cs="Arial"/>
          <w:sz w:val="22"/>
          <w:szCs w:val="22"/>
        </w:rPr>
        <w:t xml:space="preserve"> la validation de l'</w:t>
      </w:r>
      <w:r w:rsidR="000F1072" w:rsidRPr="00BB4DEC">
        <w:rPr>
          <w:rStyle w:val="FontStyle19"/>
          <w:rFonts w:ascii="Arial" w:hAnsi="Arial" w:cs="Arial"/>
          <w:sz w:val="22"/>
          <w:szCs w:val="22"/>
        </w:rPr>
        <w:t>avant-projet</w:t>
      </w:r>
      <w:r w:rsidR="0096058E" w:rsidRPr="00BB4DEC">
        <w:rPr>
          <w:rStyle w:val="FontStyle19"/>
          <w:rFonts w:ascii="Arial" w:hAnsi="Arial" w:cs="Arial"/>
          <w:sz w:val="22"/>
          <w:szCs w:val="22"/>
        </w:rPr>
        <w:t>, l'entreprise dispose de cinq (05) jours pour établir le projet d'exécution définitif des travaux et le soumettre à l'approbation de l'Ingénieur après avis du Maître d'œuvre.</w:t>
      </w:r>
    </w:p>
    <w:p w14:paraId="5BAB5D91" w14:textId="77777777" w:rsidR="0096058E" w:rsidRPr="00BB4DEC" w:rsidRDefault="0096058E" w:rsidP="0096058E">
      <w:pPr>
        <w:pStyle w:val="Style1"/>
        <w:widowControl/>
        <w:spacing w:line="250" w:lineRule="exact"/>
        <w:rPr>
          <w:rStyle w:val="FontStyle19"/>
          <w:rFonts w:ascii="Arial" w:hAnsi="Arial" w:cs="Arial"/>
          <w:sz w:val="22"/>
          <w:szCs w:val="22"/>
        </w:rPr>
      </w:pPr>
      <w:r w:rsidRPr="00BB4DEC">
        <w:rPr>
          <w:rStyle w:val="FontStyle19"/>
          <w:rFonts w:ascii="Arial" w:hAnsi="Arial" w:cs="Arial"/>
          <w:sz w:val="22"/>
          <w:szCs w:val="22"/>
        </w:rPr>
        <w:t>Le Maître d'Œuvre et l'ingénieur disposent chacun de deux (02) jours pour l'approbation du document.</w:t>
      </w:r>
    </w:p>
    <w:p w14:paraId="58315BCA" w14:textId="5AC03CEC" w:rsidR="0096058E" w:rsidRPr="00BB4DEC" w:rsidRDefault="0096058E" w:rsidP="0096058E">
      <w:pPr>
        <w:pStyle w:val="Style1"/>
        <w:widowControl/>
        <w:spacing w:line="250" w:lineRule="exact"/>
        <w:rPr>
          <w:rStyle w:val="FontStyle19"/>
          <w:rFonts w:ascii="Arial" w:hAnsi="Arial" w:cs="Arial"/>
          <w:sz w:val="22"/>
          <w:szCs w:val="22"/>
        </w:rPr>
      </w:pPr>
      <w:r w:rsidRPr="00BB4DEC">
        <w:rPr>
          <w:rStyle w:val="FontStyle19"/>
          <w:rFonts w:ascii="Arial" w:hAnsi="Arial" w:cs="Arial"/>
          <w:sz w:val="22"/>
          <w:szCs w:val="22"/>
        </w:rPr>
        <w:t>Une copie de l'</w:t>
      </w:r>
      <w:r w:rsidR="000F1072" w:rsidRPr="00BB4DEC">
        <w:rPr>
          <w:rStyle w:val="FontStyle19"/>
          <w:rFonts w:ascii="Arial" w:hAnsi="Arial" w:cs="Arial"/>
          <w:sz w:val="22"/>
          <w:szCs w:val="22"/>
        </w:rPr>
        <w:t>Avant-projet</w:t>
      </w:r>
      <w:r w:rsidRPr="00BB4DEC">
        <w:rPr>
          <w:rStyle w:val="FontStyle19"/>
          <w:rFonts w:ascii="Arial" w:hAnsi="Arial" w:cs="Arial"/>
          <w:sz w:val="22"/>
          <w:szCs w:val="22"/>
        </w:rPr>
        <w:t xml:space="preserve"> validé et une copie du projet d'exécution approuvé doivent être transmises au Chef de service.</w:t>
      </w:r>
    </w:p>
    <w:p w14:paraId="789B4599"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 xml:space="preserve">35.2.4 L'approbation donnée par l'Ingénieur n'atténuera en rien la responsabilité du Cocontractant. Cependant les travaux exécutés avant l'approbation du projet d'exécution, en cas de non-conformité au projet d'exécution approuvé, ne pourront pas faire l'objet de paiement ou de réclamation de la part du Cocontractant. </w:t>
      </w:r>
    </w:p>
    <w:p w14:paraId="77C9EA07"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35.2.5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14:paraId="375429CB" w14:textId="239E8769" w:rsidR="0096058E" w:rsidRPr="00BB4DEC" w:rsidRDefault="0096058E" w:rsidP="0096058E">
      <w:pPr>
        <w:pStyle w:val="Titre3"/>
        <w:jc w:val="both"/>
        <w:rPr>
          <w:rFonts w:ascii="Arial" w:hAnsi="Arial" w:cs="Arial"/>
          <w:b w:val="0"/>
          <w:sz w:val="22"/>
          <w:szCs w:val="22"/>
        </w:rPr>
      </w:pPr>
      <w:bookmarkStart w:id="255" w:name="_Toc347837423"/>
      <w:bookmarkStart w:id="256" w:name="_Toc441927560"/>
      <w:r w:rsidRPr="00BB4DEC">
        <w:rPr>
          <w:rFonts w:ascii="Arial" w:hAnsi="Arial" w:cs="Arial"/>
          <w:b w:val="0"/>
          <w:sz w:val="22"/>
          <w:szCs w:val="22"/>
        </w:rPr>
        <w:t>35.3</w:t>
      </w:r>
      <w:r w:rsidRPr="00BB4DEC">
        <w:rPr>
          <w:rFonts w:ascii="Arial" w:hAnsi="Arial" w:cs="Arial"/>
          <w:b w:val="0"/>
          <w:sz w:val="22"/>
          <w:szCs w:val="22"/>
        </w:rPr>
        <w:tab/>
        <w:t>PLANS ET DOCUMENTS D'EXECUTION</w:t>
      </w:r>
      <w:bookmarkEnd w:id="255"/>
      <w:r w:rsidR="002D3175" w:rsidRPr="00BB4DEC">
        <w:rPr>
          <w:rFonts w:ascii="Arial" w:hAnsi="Arial" w:cs="Arial"/>
          <w:b w:val="0"/>
          <w:sz w:val="22"/>
          <w:szCs w:val="22"/>
        </w:rPr>
        <w:t xml:space="preserve"> </w:t>
      </w:r>
      <w:r w:rsidRPr="00BB4DEC">
        <w:rPr>
          <w:rFonts w:ascii="Arial" w:hAnsi="Arial" w:cs="Arial"/>
          <w:b w:val="0"/>
          <w:iCs/>
          <w:sz w:val="22"/>
          <w:szCs w:val="22"/>
        </w:rPr>
        <w:t>(CALCUL ET DESSINS)</w:t>
      </w:r>
      <w:bookmarkEnd w:id="256"/>
    </w:p>
    <w:p w14:paraId="32D42903"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35.3.1 Les plans de détail et autres documents nécessaires à l'exécution des travaux, seront établis par le Cocontractant sur la base des plans et documents fournis dans le DAO.</w:t>
      </w:r>
    </w:p>
    <w:p w14:paraId="103630E2" w14:textId="77777777" w:rsidR="0096058E" w:rsidRPr="00BB4DEC" w:rsidRDefault="0096058E" w:rsidP="0096058E">
      <w:pPr>
        <w:ind w:left="1418" w:hanging="709"/>
        <w:jc w:val="both"/>
        <w:rPr>
          <w:rStyle w:val="FontStyle19"/>
          <w:rFonts w:ascii="Arial" w:hAnsi="Arial" w:cs="Arial"/>
          <w:sz w:val="22"/>
          <w:szCs w:val="22"/>
        </w:rPr>
      </w:pPr>
      <w:r w:rsidRPr="00BB4DEC">
        <w:rPr>
          <w:rStyle w:val="FontStyle19"/>
          <w:rFonts w:ascii="Arial" w:hAnsi="Arial" w:cs="Arial"/>
          <w:sz w:val="22"/>
          <w:szCs w:val="22"/>
        </w:rPr>
        <w:t>35.3.2 Ils seront soumis au Maître d'œuvre dans un délai d'au moins dix (10) jours avant tout commencement d'exécution des travaux correspondants. Les notes de calcul seront vérifiées et complétées s'il y a lieu, par le Cocontractant qui les remettra au Maître d'œuvre au moins huit (08) jours avant l'exécution des travaux correspondants. Le Maître d'œuvre dispose d'un délai de sept (07) jours pour faire part au Cocontractant de ses observations et remarques. Passé ce délai, le visa du Maître d'œuvre est réputé donné.</w:t>
      </w:r>
    </w:p>
    <w:p w14:paraId="09FE0AF2"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35.3.3 Le visa du Maître d'œuvre n'atténuera en rien la responsabilité du Cocontractant pour la conception des ouvrages et l'exécution des travaux correspondants.</w:t>
      </w:r>
    </w:p>
    <w:p w14:paraId="71F6AC45" w14:textId="77777777" w:rsidR="0096058E" w:rsidRPr="00BB4DEC" w:rsidRDefault="0096058E" w:rsidP="0096058E">
      <w:pPr>
        <w:spacing w:after="120"/>
        <w:ind w:left="1418" w:hanging="709"/>
        <w:jc w:val="both"/>
        <w:rPr>
          <w:rStyle w:val="FontStyle19"/>
          <w:rFonts w:ascii="Arial" w:hAnsi="Arial" w:cs="Arial"/>
          <w:sz w:val="22"/>
          <w:szCs w:val="22"/>
        </w:rPr>
      </w:pPr>
      <w:r w:rsidRPr="00BB4DEC">
        <w:rPr>
          <w:rStyle w:val="FontStyle19"/>
          <w:rFonts w:ascii="Arial" w:hAnsi="Arial" w:cs="Arial"/>
          <w:sz w:val="22"/>
          <w:szCs w:val="22"/>
        </w:rPr>
        <w:t>35.3.4 Avant la réception provisoire, le Cocontractant remettra au Maître d'œuvre trois (03) exemplaires des plans de récolement des travaux réellement exécutés dont un original reproductible.</w:t>
      </w:r>
    </w:p>
    <w:p w14:paraId="1F3BC26A" w14:textId="77777777" w:rsidR="0096058E" w:rsidRPr="00BB4DEC" w:rsidRDefault="0096058E" w:rsidP="0096058E">
      <w:pPr>
        <w:pStyle w:val="Titre2"/>
        <w:numPr>
          <w:ilvl w:val="0"/>
          <w:numId w:val="0"/>
        </w:numPr>
        <w:ind w:left="720"/>
        <w:rPr>
          <w:rFonts w:ascii="Arial" w:hAnsi="Arial" w:cs="Arial"/>
          <w:i w:val="0"/>
          <w:sz w:val="22"/>
          <w:szCs w:val="22"/>
        </w:rPr>
      </w:pPr>
      <w:bookmarkStart w:id="257" w:name="_Toc347674278"/>
      <w:bookmarkStart w:id="258" w:name="_Toc347837424"/>
      <w:bookmarkStart w:id="259" w:name="_Toc441927561"/>
      <w:r w:rsidRPr="00BB4DEC">
        <w:rPr>
          <w:rFonts w:ascii="Arial" w:hAnsi="Arial" w:cs="Arial"/>
          <w:i w:val="0"/>
          <w:sz w:val="22"/>
          <w:szCs w:val="22"/>
        </w:rPr>
        <w:lastRenderedPageBreak/>
        <w:t>ARTICLE 36 : ORGANISATION ET SECURITE DES CHANTIERS</w:t>
      </w:r>
      <w:bookmarkEnd w:id="257"/>
      <w:bookmarkEnd w:id="258"/>
      <w:bookmarkEnd w:id="259"/>
    </w:p>
    <w:p w14:paraId="529E0CFC" w14:textId="77777777" w:rsidR="0096058E" w:rsidRPr="00BB4DEC" w:rsidRDefault="0096058E" w:rsidP="0096058E">
      <w:pPr>
        <w:pStyle w:val="Titre3"/>
        <w:jc w:val="both"/>
        <w:rPr>
          <w:rFonts w:ascii="Arial" w:hAnsi="Arial" w:cs="Arial"/>
          <w:b w:val="0"/>
          <w:sz w:val="22"/>
          <w:szCs w:val="22"/>
        </w:rPr>
      </w:pPr>
      <w:bookmarkStart w:id="260" w:name="_Toc347837425"/>
      <w:bookmarkStart w:id="261" w:name="_Toc441927562"/>
      <w:r w:rsidRPr="00BB4DEC">
        <w:rPr>
          <w:rFonts w:ascii="Arial" w:hAnsi="Arial" w:cs="Arial"/>
          <w:b w:val="0"/>
          <w:sz w:val="22"/>
          <w:szCs w:val="22"/>
        </w:rPr>
        <w:t>36.1</w:t>
      </w:r>
      <w:r w:rsidRPr="00BB4DEC">
        <w:rPr>
          <w:rFonts w:ascii="Arial" w:hAnsi="Arial" w:cs="Arial"/>
          <w:b w:val="0"/>
          <w:sz w:val="22"/>
          <w:szCs w:val="22"/>
        </w:rPr>
        <w:tab/>
        <w:t>ACCES AU CHANTIER</w:t>
      </w:r>
      <w:bookmarkEnd w:id="260"/>
      <w:bookmarkEnd w:id="261"/>
    </w:p>
    <w:p w14:paraId="14650D65"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03BF9A1C"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14:paraId="6887E369" w14:textId="77777777" w:rsidR="0096058E" w:rsidRPr="00BB4DEC" w:rsidRDefault="0096058E" w:rsidP="0096058E">
      <w:pPr>
        <w:pStyle w:val="Style1"/>
        <w:widowControl/>
        <w:spacing w:after="120"/>
        <w:ind w:right="45"/>
        <w:rPr>
          <w:rStyle w:val="FontStyle19"/>
          <w:rFonts w:ascii="Arial" w:hAnsi="Arial" w:cs="Arial"/>
          <w:sz w:val="22"/>
          <w:szCs w:val="22"/>
        </w:rPr>
      </w:pPr>
      <w:r w:rsidRPr="00BB4DEC">
        <w:rPr>
          <w:rStyle w:val="FontStyle19"/>
          <w:rFonts w:ascii="Arial" w:hAnsi="Arial" w:cs="Arial"/>
          <w:sz w:val="22"/>
          <w:szCs w:val="22"/>
        </w:rPr>
        <w:t>Le Cocontractant devra accorder toutes les facilités voulues pour permettre ces accès en toute liberté.</w:t>
      </w:r>
    </w:p>
    <w:p w14:paraId="402C18AC" w14:textId="77777777" w:rsidR="0096058E" w:rsidRPr="00BB4DEC" w:rsidRDefault="0096058E" w:rsidP="0096058E">
      <w:pPr>
        <w:pStyle w:val="Titre3"/>
        <w:jc w:val="both"/>
        <w:rPr>
          <w:rFonts w:ascii="Arial" w:hAnsi="Arial" w:cs="Arial"/>
          <w:b w:val="0"/>
          <w:sz w:val="22"/>
          <w:szCs w:val="22"/>
        </w:rPr>
      </w:pPr>
      <w:bookmarkStart w:id="262" w:name="_Toc347837426"/>
      <w:bookmarkStart w:id="263" w:name="_Toc441927563"/>
      <w:r w:rsidRPr="00BB4DEC">
        <w:rPr>
          <w:rFonts w:ascii="Arial" w:hAnsi="Arial" w:cs="Arial"/>
          <w:b w:val="0"/>
          <w:sz w:val="22"/>
          <w:szCs w:val="22"/>
        </w:rPr>
        <w:t>36.2</w:t>
      </w:r>
      <w:r w:rsidRPr="00BB4DEC">
        <w:rPr>
          <w:rFonts w:ascii="Arial" w:hAnsi="Arial" w:cs="Arial"/>
          <w:b w:val="0"/>
          <w:sz w:val="22"/>
          <w:szCs w:val="22"/>
        </w:rPr>
        <w:tab/>
        <w:t>SECURITE DE CHANTIER</w:t>
      </w:r>
      <w:bookmarkEnd w:id="262"/>
      <w:bookmarkEnd w:id="263"/>
    </w:p>
    <w:p w14:paraId="76BB5D0A"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36.2.1 </w:t>
      </w:r>
      <w:r w:rsidRPr="00BB4DEC">
        <w:rPr>
          <w:rFonts w:ascii="Arial" w:hAnsi="Arial" w:cs="Arial"/>
          <w:noProof/>
          <w:sz w:val="22"/>
          <w:szCs w:val="22"/>
          <w:u w:val="single"/>
        </w:rPr>
        <w:t>Panneaux d'identification de chantier</w:t>
      </w:r>
    </w:p>
    <w:p w14:paraId="0CED51AE"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panneaux d'identification ou d'annonce de chantier, seront placés au début et à la fin de chaque tronçon, et devront être mis en place dans un délai maximum d'un mois après l'ordre de service de démarrer les travaux.</w:t>
      </w:r>
    </w:p>
    <w:p w14:paraId="07633C3B"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36.2.2</w:t>
      </w:r>
      <w:r w:rsidRPr="00BB4DEC">
        <w:rPr>
          <w:rFonts w:ascii="Arial" w:hAnsi="Arial" w:cs="Arial"/>
          <w:noProof/>
          <w:sz w:val="22"/>
          <w:szCs w:val="22"/>
        </w:rPr>
        <w:tab/>
      </w:r>
      <w:r w:rsidRPr="00BB4DEC">
        <w:rPr>
          <w:rFonts w:ascii="Arial" w:hAnsi="Arial" w:cs="Arial"/>
          <w:noProof/>
          <w:sz w:val="22"/>
          <w:szCs w:val="22"/>
          <w:u w:val="single"/>
        </w:rPr>
        <w:t>Signalisation des travaux</w:t>
      </w:r>
    </w:p>
    <w:p w14:paraId="050A69DF"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14:paraId="7B8C3998"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aura la charge de fournir et d'entretenir à ses frais tous dispositifs d'éclairage, de protection, de clôture et de gardiennage qui s'avéreront nécessaires à la bonne exécution des travaux ou qui seront exigés par le Maître d'œuvre.</w:t>
      </w:r>
    </w:p>
    <w:p w14:paraId="4D8A7527"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 Cocontractant sera personnellement responsable de toutes les conséquences directes ou indirectes d'une carence de la signalisation ou de l'entretien des ouvrages provisoires nécessaires au maintien de la circulation.</w:t>
      </w:r>
    </w:p>
    <w:p w14:paraId="4DB28D8E" w14:textId="0E775F6B" w:rsidR="00365457" w:rsidRPr="00BB4DEC" w:rsidRDefault="0096058E" w:rsidP="00E53E6D">
      <w:pPr>
        <w:ind w:firstLine="567"/>
        <w:jc w:val="both"/>
        <w:rPr>
          <w:rFonts w:ascii="Arial" w:hAnsi="Arial" w:cs="Arial"/>
          <w:noProof/>
          <w:sz w:val="22"/>
          <w:szCs w:val="22"/>
        </w:rPr>
      </w:pPr>
      <w:r w:rsidRPr="00BB4DEC">
        <w:rPr>
          <w:rFonts w:ascii="Arial" w:hAnsi="Arial" w:cs="Arial"/>
          <w:noProof/>
          <w:sz w:val="22"/>
          <w:szCs w:val="22"/>
        </w:rPr>
        <w:t>Tous les frais entraînés par la signalisation routière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14:paraId="1D579A05" w14:textId="77777777" w:rsidR="0096058E" w:rsidRPr="00BB4DEC" w:rsidRDefault="0096058E" w:rsidP="0096058E">
      <w:pPr>
        <w:ind w:left="1418" w:hanging="710"/>
        <w:jc w:val="both"/>
        <w:rPr>
          <w:rFonts w:ascii="Arial" w:hAnsi="Arial" w:cs="Arial"/>
          <w:noProof/>
          <w:sz w:val="22"/>
          <w:szCs w:val="22"/>
          <w:u w:val="single"/>
        </w:rPr>
      </w:pPr>
      <w:r w:rsidRPr="00BB4DEC">
        <w:rPr>
          <w:rFonts w:ascii="Arial" w:hAnsi="Arial" w:cs="Arial"/>
          <w:noProof/>
          <w:sz w:val="22"/>
          <w:szCs w:val="22"/>
        </w:rPr>
        <w:t>36.2.3</w:t>
      </w:r>
      <w:r w:rsidRPr="00BB4DEC">
        <w:rPr>
          <w:rFonts w:ascii="Arial" w:hAnsi="Arial" w:cs="Arial"/>
          <w:noProof/>
          <w:sz w:val="22"/>
          <w:szCs w:val="22"/>
        </w:rPr>
        <w:tab/>
      </w:r>
      <w:r w:rsidRPr="00BB4DEC">
        <w:rPr>
          <w:rFonts w:ascii="Arial" w:hAnsi="Arial" w:cs="Arial"/>
          <w:noProof/>
          <w:sz w:val="22"/>
          <w:szCs w:val="22"/>
          <w:u w:val="single"/>
        </w:rPr>
        <w:t>Travail de nuit, des jours fériés et des dimanches.</w:t>
      </w:r>
    </w:p>
    <w:p w14:paraId="44BC79D3"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Les travaux, à l'exception des prestations des phases 2, ne pourront se poursuivre ni la nuit, ni les dimanches, ni les jours fériés sans l'autorisation écrite préalable de l'Ingénieur. Les prestations des phases 2 ont un caractère permanent de jour comme de nuit y compris les dimanches et jours fériés.</w:t>
      </w:r>
    </w:p>
    <w:p w14:paraId="0D9A5C7C" w14:textId="77777777" w:rsidR="0096058E" w:rsidRPr="00BB4DEC" w:rsidRDefault="0096058E" w:rsidP="0096058E">
      <w:pPr>
        <w:pStyle w:val="Titre3"/>
        <w:jc w:val="both"/>
        <w:rPr>
          <w:rFonts w:ascii="Arial" w:hAnsi="Arial" w:cs="Arial"/>
          <w:b w:val="0"/>
          <w:sz w:val="22"/>
          <w:szCs w:val="22"/>
        </w:rPr>
      </w:pPr>
      <w:bookmarkStart w:id="264" w:name="_Toc347837427"/>
      <w:bookmarkStart w:id="265" w:name="_Toc441927564"/>
      <w:r w:rsidRPr="00BB4DEC">
        <w:rPr>
          <w:rFonts w:ascii="Arial" w:hAnsi="Arial" w:cs="Arial"/>
          <w:b w:val="0"/>
          <w:sz w:val="22"/>
          <w:szCs w:val="22"/>
        </w:rPr>
        <w:t>36.3</w:t>
      </w:r>
      <w:r w:rsidRPr="00BB4DEC">
        <w:rPr>
          <w:rFonts w:ascii="Arial" w:hAnsi="Arial" w:cs="Arial"/>
          <w:b w:val="0"/>
          <w:sz w:val="22"/>
          <w:szCs w:val="22"/>
        </w:rPr>
        <w:tab/>
        <w:t>DOMMAGES AUX PROPRIETAIRES DANS L'EMPRISE DES TRAVAUX</w:t>
      </w:r>
      <w:bookmarkEnd w:id="264"/>
      <w:bookmarkEnd w:id="265"/>
    </w:p>
    <w:p w14:paraId="75DAC9CD"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et les autorités administratives locales.</w:t>
      </w:r>
    </w:p>
    <w:p w14:paraId="657CA59F" w14:textId="77777777" w:rsidR="0096058E" w:rsidRPr="00BB4DEC" w:rsidRDefault="0096058E" w:rsidP="0096058E">
      <w:pPr>
        <w:pStyle w:val="Titre3"/>
        <w:jc w:val="both"/>
        <w:rPr>
          <w:rFonts w:ascii="Arial" w:hAnsi="Arial" w:cs="Arial"/>
          <w:b w:val="0"/>
          <w:sz w:val="22"/>
          <w:szCs w:val="22"/>
        </w:rPr>
      </w:pPr>
      <w:bookmarkStart w:id="266" w:name="_Toc347837428"/>
      <w:bookmarkStart w:id="267" w:name="_Toc441927565"/>
      <w:r w:rsidRPr="00BB4DEC">
        <w:rPr>
          <w:rFonts w:ascii="Arial" w:hAnsi="Arial" w:cs="Arial"/>
          <w:b w:val="0"/>
          <w:sz w:val="22"/>
          <w:szCs w:val="22"/>
        </w:rPr>
        <w:t>36.4</w:t>
      </w:r>
      <w:r w:rsidRPr="00BB4DEC">
        <w:rPr>
          <w:rFonts w:ascii="Arial" w:hAnsi="Arial" w:cs="Arial"/>
          <w:b w:val="0"/>
          <w:sz w:val="22"/>
          <w:szCs w:val="22"/>
        </w:rPr>
        <w:tab/>
        <w:t>SUJETIONS RESULTANT DU VOISINAGE D'AUTRES CHANTIERS</w:t>
      </w:r>
      <w:bookmarkEnd w:id="266"/>
      <w:bookmarkEnd w:id="267"/>
    </w:p>
    <w:p w14:paraId="79EAB12E" w14:textId="7777777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14:paraId="3B9C2B8C" w14:textId="77777777" w:rsidR="0096058E" w:rsidRPr="00BB4DEC" w:rsidRDefault="0096058E" w:rsidP="0096058E">
      <w:pPr>
        <w:pStyle w:val="Titre3"/>
        <w:jc w:val="both"/>
        <w:rPr>
          <w:rFonts w:ascii="Arial" w:hAnsi="Arial" w:cs="Arial"/>
          <w:b w:val="0"/>
          <w:sz w:val="22"/>
          <w:szCs w:val="22"/>
        </w:rPr>
      </w:pPr>
      <w:bookmarkStart w:id="268" w:name="_Toc347837429"/>
      <w:bookmarkStart w:id="269" w:name="_Toc441927566"/>
      <w:r w:rsidRPr="00BB4DEC">
        <w:rPr>
          <w:rFonts w:ascii="Arial" w:hAnsi="Arial" w:cs="Arial"/>
          <w:b w:val="0"/>
          <w:sz w:val="22"/>
          <w:szCs w:val="22"/>
        </w:rPr>
        <w:t>36.5 MAINTIEN DE LA CIRCULATION</w:t>
      </w:r>
      <w:bookmarkEnd w:id="268"/>
      <w:bookmarkEnd w:id="269"/>
    </w:p>
    <w:p w14:paraId="713F5AD2"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14:paraId="268C16A3"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lastRenderedPageBreak/>
        <w:t>36.5.2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14:paraId="674D37DD" w14:textId="77777777" w:rsidR="0096058E" w:rsidRPr="00BB4DEC" w:rsidRDefault="0096058E" w:rsidP="002D3175">
      <w:pPr>
        <w:pStyle w:val="Titre2"/>
        <w:numPr>
          <w:ilvl w:val="0"/>
          <w:numId w:val="0"/>
        </w:numPr>
        <w:rPr>
          <w:rFonts w:ascii="Arial" w:hAnsi="Arial" w:cs="Arial"/>
          <w:i w:val="0"/>
          <w:sz w:val="22"/>
          <w:szCs w:val="22"/>
        </w:rPr>
      </w:pPr>
      <w:bookmarkStart w:id="270" w:name="_Toc347674279"/>
      <w:bookmarkStart w:id="271" w:name="_Toc347837430"/>
      <w:bookmarkStart w:id="272" w:name="_Toc441927567"/>
      <w:r w:rsidRPr="00BB4DEC">
        <w:rPr>
          <w:rFonts w:ascii="Arial" w:hAnsi="Arial" w:cs="Arial"/>
          <w:i w:val="0"/>
          <w:sz w:val="22"/>
          <w:szCs w:val="22"/>
        </w:rPr>
        <w:t>ARTICLE 37 : IMPLANTATION DES OUVRAGES</w:t>
      </w:r>
      <w:bookmarkEnd w:id="270"/>
      <w:bookmarkEnd w:id="271"/>
      <w:bookmarkEnd w:id="272"/>
    </w:p>
    <w:p w14:paraId="18651286"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37.1  Le Maître d'œuvre notifiera par écrit à l'entrepreneur dans un délai de huit (08) jours avant implantation des ouvrages, le cas échéant, les points et niveaux de base qui ont été établis.</w:t>
      </w:r>
    </w:p>
    <w:p w14:paraId="78844E1B"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37.2  A partir de ces points et niveaux de base, l'entrepreneur sera responsable de la bonne implantation des ouvrages et prendra les frais y afférents à sa charge.</w:t>
      </w:r>
    </w:p>
    <w:p w14:paraId="06B56131" w14:textId="77777777"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37.3 Ces opérations feront l'objet d'un procès-verbal établi contradictoirement entre l'entrepreneur et le Maître d'œuvre. Si en cours de travaux, une erreur apparaissait dans les implantations, niveaux, alignements ou dimensions d'une partie quelconque des ouvrages, l'entrepreneur devra procéder à ses frais à la rectification correspondante. La vérification de toute implantation, alignement, ou niveau par le Maître d'œuvre ne saurait relever le Cocontractant de ses obligations. L'entrepreneur devra soigneusement protéger tous repères, jalons, bornes, piquets et autres éléments contribuant à l'implantation des ouvrages. Il devra les rétablir ou les remplacer à ses frais en cas de besoin.</w:t>
      </w:r>
    </w:p>
    <w:p w14:paraId="775E402E" w14:textId="77777777" w:rsidR="0096058E" w:rsidRPr="00BB4DEC" w:rsidRDefault="0096058E" w:rsidP="002D3175">
      <w:pPr>
        <w:pStyle w:val="Titre2"/>
        <w:numPr>
          <w:ilvl w:val="0"/>
          <w:numId w:val="0"/>
        </w:numPr>
        <w:rPr>
          <w:rFonts w:ascii="Arial" w:hAnsi="Arial" w:cs="Arial"/>
          <w:i w:val="0"/>
          <w:sz w:val="22"/>
          <w:szCs w:val="22"/>
        </w:rPr>
      </w:pPr>
      <w:bookmarkStart w:id="273" w:name="_Toc347674280"/>
      <w:bookmarkStart w:id="274" w:name="_Toc347837431"/>
      <w:bookmarkStart w:id="275" w:name="_Toc441927568"/>
      <w:r w:rsidRPr="00BB4DEC">
        <w:rPr>
          <w:rFonts w:ascii="Arial" w:hAnsi="Arial" w:cs="Arial"/>
          <w:i w:val="0"/>
          <w:sz w:val="22"/>
          <w:szCs w:val="22"/>
        </w:rPr>
        <w:t>ARTICLE 38 : SOUS-TRAITANCE</w:t>
      </w:r>
      <w:bookmarkEnd w:id="273"/>
      <w:bookmarkEnd w:id="274"/>
      <w:bookmarkEnd w:id="275"/>
    </w:p>
    <w:p w14:paraId="6876B989" w14:textId="451B115E" w:rsidR="0096058E" w:rsidRPr="00BB4DEC" w:rsidRDefault="002D3175" w:rsidP="0096058E">
      <w:pPr>
        <w:spacing w:after="120"/>
        <w:jc w:val="both"/>
        <w:rPr>
          <w:rFonts w:ascii="Arial" w:hAnsi="Arial" w:cs="Arial"/>
          <w:sz w:val="22"/>
          <w:szCs w:val="22"/>
        </w:rPr>
      </w:pPr>
      <w:r w:rsidRPr="00BB4DEC">
        <w:rPr>
          <w:rStyle w:val="FontStyle19"/>
          <w:rFonts w:ascii="Arial" w:hAnsi="Arial" w:cs="Arial"/>
          <w:sz w:val="22"/>
          <w:szCs w:val="22"/>
        </w:rPr>
        <w:t>Sans objet</w:t>
      </w:r>
      <w:r w:rsidR="0096058E" w:rsidRPr="00BB4DEC">
        <w:rPr>
          <w:rStyle w:val="FontStyle19"/>
          <w:rFonts w:ascii="Arial" w:hAnsi="Arial" w:cs="Arial"/>
          <w:sz w:val="22"/>
          <w:szCs w:val="22"/>
        </w:rPr>
        <w:t>.</w:t>
      </w:r>
    </w:p>
    <w:p w14:paraId="2DB8B302" w14:textId="77777777" w:rsidR="0096058E" w:rsidRPr="00BB4DEC" w:rsidRDefault="0096058E" w:rsidP="002D3175">
      <w:pPr>
        <w:pStyle w:val="Titre2"/>
        <w:numPr>
          <w:ilvl w:val="0"/>
          <w:numId w:val="0"/>
        </w:numPr>
        <w:rPr>
          <w:rFonts w:ascii="Arial" w:hAnsi="Arial" w:cs="Arial"/>
          <w:i w:val="0"/>
          <w:sz w:val="22"/>
          <w:szCs w:val="22"/>
        </w:rPr>
      </w:pPr>
      <w:bookmarkStart w:id="276" w:name="_Toc347674281"/>
      <w:bookmarkStart w:id="277" w:name="_Toc347837432"/>
      <w:bookmarkStart w:id="278" w:name="_Toc441927569"/>
      <w:r w:rsidRPr="00BB4DEC">
        <w:rPr>
          <w:rFonts w:ascii="Arial" w:hAnsi="Arial" w:cs="Arial"/>
          <w:i w:val="0"/>
          <w:sz w:val="22"/>
          <w:szCs w:val="22"/>
        </w:rPr>
        <w:t>ARTICLE 39 : LABORATOIRE DE CHANTIER ET ESSAIS</w:t>
      </w:r>
      <w:bookmarkEnd w:id="276"/>
      <w:bookmarkEnd w:id="277"/>
      <w:bookmarkEnd w:id="278"/>
    </w:p>
    <w:p w14:paraId="21B81F55"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 xml:space="preserve">39.1  Le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w:t>
      </w:r>
      <w:r w:rsidRPr="00BB4DEC">
        <w:rPr>
          <w:rFonts w:ascii="Arial" w:hAnsi="Arial" w:cs="Arial"/>
          <w:sz w:val="22"/>
          <w:szCs w:val="22"/>
        </w:rPr>
        <w:t>un délai de sept (07) jours dès réception de la demande</w:t>
      </w:r>
      <w:r w:rsidRPr="00BB4DEC">
        <w:rPr>
          <w:rFonts w:ascii="Arial" w:hAnsi="Arial" w:cs="Arial"/>
          <w:noProof/>
          <w:sz w:val="22"/>
          <w:szCs w:val="22"/>
        </w:rPr>
        <w:t>.</w:t>
      </w:r>
    </w:p>
    <w:p w14:paraId="2F96BDEC" w14:textId="77777777" w:rsidR="0096058E" w:rsidRPr="00BB4DEC" w:rsidRDefault="0096058E" w:rsidP="0096058E">
      <w:pPr>
        <w:ind w:left="709" w:hanging="1"/>
        <w:jc w:val="both"/>
        <w:rPr>
          <w:rFonts w:ascii="Arial" w:hAnsi="Arial" w:cs="Arial"/>
          <w:noProof/>
          <w:sz w:val="22"/>
          <w:szCs w:val="22"/>
        </w:rPr>
      </w:pPr>
      <w:r w:rsidRPr="00BB4DEC">
        <w:rPr>
          <w:rFonts w:ascii="Arial" w:hAnsi="Arial" w:cs="Arial"/>
          <w:noProof/>
          <w:sz w:val="22"/>
          <w:szCs w:val="22"/>
        </w:rPr>
        <w:t>Il sera tenu de fournir avant toute mise en œuvre, un dossier complet prouvant que le matériau satisfait aux conditions du CCTP.</w:t>
      </w:r>
    </w:p>
    <w:p w14:paraId="4500C97F" w14:textId="7CDD19F4" w:rsidR="0096058E" w:rsidRPr="00BB4DEC" w:rsidRDefault="00BE3E25" w:rsidP="0096058E">
      <w:pPr>
        <w:ind w:left="709" w:hanging="709"/>
        <w:jc w:val="both"/>
        <w:rPr>
          <w:rFonts w:ascii="Arial" w:hAnsi="Arial" w:cs="Arial"/>
          <w:noProof/>
          <w:sz w:val="22"/>
          <w:szCs w:val="22"/>
        </w:rPr>
      </w:pPr>
      <w:r w:rsidRPr="00BB4DEC">
        <w:rPr>
          <w:rFonts w:ascii="Arial" w:hAnsi="Arial" w:cs="Arial"/>
          <w:noProof/>
          <w:sz w:val="22"/>
          <w:szCs w:val="22"/>
        </w:rPr>
        <w:t>39.2 Le</w:t>
      </w:r>
      <w:r w:rsidR="0096058E" w:rsidRPr="00BB4DEC">
        <w:rPr>
          <w:rStyle w:val="FontStyle19"/>
          <w:rFonts w:ascii="Arial" w:hAnsi="Arial" w:cs="Arial"/>
          <w:sz w:val="22"/>
          <w:szCs w:val="22"/>
        </w:rPr>
        <w:t xml:space="preserve"> Cocontractant est tenu d'exécuter tous les essais et contrôles nécessaires à la bonne exécution des ouvrages tels qu'ils sont définis dans le CCTP</w:t>
      </w:r>
      <w:r w:rsidR="0096058E" w:rsidRPr="00BB4DEC">
        <w:rPr>
          <w:rFonts w:ascii="Arial" w:hAnsi="Arial" w:cs="Arial"/>
          <w:noProof/>
          <w:sz w:val="22"/>
          <w:szCs w:val="22"/>
        </w:rPr>
        <w:t>.</w:t>
      </w:r>
    </w:p>
    <w:p w14:paraId="4A3EE0E8" w14:textId="77777777"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 xml:space="preserve">39.3 </w:t>
      </w:r>
      <w:r w:rsidRPr="00BB4DEC">
        <w:rPr>
          <w:rStyle w:val="FontStyle19"/>
          <w:rFonts w:ascii="Arial" w:hAnsi="Arial" w:cs="Arial"/>
          <w:sz w:val="22"/>
          <w:szCs w:val="22"/>
        </w:rPr>
        <w:t>Les frais inhérents à ces essais et contrôles sont à la charge du Cocontractant</w:t>
      </w:r>
      <w:r w:rsidRPr="00BB4DEC">
        <w:rPr>
          <w:rFonts w:ascii="Arial" w:hAnsi="Arial" w:cs="Arial"/>
          <w:noProof/>
          <w:sz w:val="22"/>
          <w:szCs w:val="22"/>
        </w:rPr>
        <w:t>.</w:t>
      </w:r>
    </w:p>
    <w:p w14:paraId="694700F7" w14:textId="77777777" w:rsidR="0096058E" w:rsidRPr="00BB4DEC" w:rsidRDefault="0096058E" w:rsidP="002D3175">
      <w:pPr>
        <w:pStyle w:val="Titre2"/>
        <w:numPr>
          <w:ilvl w:val="0"/>
          <w:numId w:val="0"/>
        </w:numPr>
        <w:rPr>
          <w:rFonts w:ascii="Arial" w:hAnsi="Arial" w:cs="Arial"/>
          <w:i w:val="0"/>
          <w:sz w:val="22"/>
          <w:szCs w:val="22"/>
        </w:rPr>
      </w:pPr>
      <w:bookmarkStart w:id="279" w:name="_Toc347674282"/>
      <w:bookmarkStart w:id="280" w:name="_Toc347837433"/>
      <w:bookmarkStart w:id="281" w:name="_Toc441927570"/>
      <w:r w:rsidRPr="00BB4DEC">
        <w:rPr>
          <w:rFonts w:ascii="Arial" w:hAnsi="Arial" w:cs="Arial"/>
          <w:i w:val="0"/>
          <w:sz w:val="22"/>
          <w:szCs w:val="22"/>
        </w:rPr>
        <w:t>ARTICLE 40 : JOURNAL ET REUNIONS DE CHANTIER</w:t>
      </w:r>
      <w:bookmarkEnd w:id="279"/>
      <w:bookmarkEnd w:id="280"/>
      <w:bookmarkEnd w:id="281"/>
    </w:p>
    <w:p w14:paraId="63FCF804" w14:textId="77777777" w:rsidR="0096058E" w:rsidRPr="00BB4DEC" w:rsidRDefault="0096058E" w:rsidP="0096058E">
      <w:pPr>
        <w:pStyle w:val="Titre3"/>
        <w:jc w:val="both"/>
        <w:rPr>
          <w:rFonts w:ascii="Arial" w:hAnsi="Arial" w:cs="Arial"/>
          <w:b w:val="0"/>
          <w:sz w:val="22"/>
          <w:szCs w:val="22"/>
        </w:rPr>
      </w:pPr>
      <w:bookmarkStart w:id="282" w:name="_Toc347837434"/>
      <w:bookmarkStart w:id="283" w:name="_Toc441927571"/>
      <w:r w:rsidRPr="00BB4DEC">
        <w:rPr>
          <w:rFonts w:ascii="Arial" w:hAnsi="Arial" w:cs="Arial"/>
          <w:b w:val="0"/>
          <w:sz w:val="22"/>
          <w:szCs w:val="22"/>
        </w:rPr>
        <w:t>40.1</w:t>
      </w:r>
      <w:r w:rsidRPr="00BB4DEC">
        <w:rPr>
          <w:rFonts w:ascii="Arial" w:hAnsi="Arial" w:cs="Arial"/>
          <w:b w:val="0"/>
          <w:sz w:val="22"/>
          <w:szCs w:val="22"/>
        </w:rPr>
        <w:tab/>
        <w:t>JOURNAL DE CHANTIER</w:t>
      </w:r>
      <w:bookmarkEnd w:id="282"/>
      <w:bookmarkEnd w:id="283"/>
    </w:p>
    <w:p w14:paraId="7AC3AE0E"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40.1.1 C'est un document contradictoire unique. Ses pages sont numérotées et visées. Aucune page ne doit être enlevée. Les parties raturées sont signalées en marge pour validation</w:t>
      </w:r>
    </w:p>
    <w:p w14:paraId="3FF951E9"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40.1.2 Le journal de chantier sera tenu par le Cocontractant et mis à la disposition du Maître d'œuvre et de ses représentants.</w:t>
      </w:r>
    </w:p>
    <w:p w14:paraId="5AC8372D" w14:textId="77777777" w:rsidR="0096058E" w:rsidRPr="00BB4DEC" w:rsidRDefault="0096058E" w:rsidP="0096058E">
      <w:pPr>
        <w:pStyle w:val="Style3"/>
        <w:widowControl/>
        <w:ind w:left="709" w:firstLine="708"/>
        <w:rPr>
          <w:rStyle w:val="FontStyle19"/>
          <w:rFonts w:ascii="Arial" w:hAnsi="Arial" w:cs="Arial"/>
          <w:sz w:val="22"/>
          <w:szCs w:val="22"/>
        </w:rPr>
      </w:pPr>
      <w:r w:rsidRPr="00BB4DEC">
        <w:rPr>
          <w:rStyle w:val="FontStyle19"/>
          <w:rFonts w:ascii="Arial" w:hAnsi="Arial" w:cs="Arial"/>
          <w:sz w:val="22"/>
          <w:szCs w:val="22"/>
        </w:rPr>
        <w:t>Y seront consignés pour chaque jour de travail :</w:t>
      </w:r>
    </w:p>
    <w:p w14:paraId="4DF9A9E4" w14:textId="1D29986B"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conditions atmosphériques ;</w:t>
      </w:r>
    </w:p>
    <w:p w14:paraId="7DF762EC" w14:textId="0DB3EDA9"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matériels utilisés ;</w:t>
      </w:r>
    </w:p>
    <w:p w14:paraId="169AE26F" w14:textId="75D55F34"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matériaux mis en œuvre ou livrés sur le chantier ; les résultats des essais in-situ ; les constats des travaux exécutés ;</w:t>
      </w:r>
    </w:p>
    <w:p w14:paraId="4EED88FA" w14:textId="1CDED8E5" w:rsidR="0096058E" w:rsidRPr="00BB4DEC" w:rsidRDefault="00BE3E25"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incidents ou détails de toutes sortes présentant quelques intérêts du point de vue de la tenue ultérieure des ouvrages, de la durée réelle des travaux ;</w:t>
      </w:r>
    </w:p>
    <w:p w14:paraId="09ACB1B2" w14:textId="77777777" w:rsidR="0096058E" w:rsidRPr="00BB4DEC" w:rsidRDefault="0096058E"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Etc.</w:t>
      </w:r>
    </w:p>
    <w:p w14:paraId="4129A918"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40.1.3 Le Cocontractant pourra y consigner quotidiennement les incidents ou observations susceptibles de donner lieu à une réclamation de sa part.</w:t>
      </w:r>
    </w:p>
    <w:p w14:paraId="7648D6BB"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40.1.4 Le journal sera signé contradictoirement par le Maître d'œuvre et le Conducteur des Travaux à chaque visite de chantier.</w:t>
      </w:r>
    </w:p>
    <w:p w14:paraId="6362BC0B" w14:textId="77777777" w:rsidR="0096058E" w:rsidRPr="00BB4DEC" w:rsidRDefault="0096058E" w:rsidP="0096058E">
      <w:pPr>
        <w:ind w:left="1418" w:hanging="710"/>
        <w:jc w:val="both"/>
        <w:rPr>
          <w:rStyle w:val="FontStyle19"/>
          <w:rFonts w:ascii="Arial" w:hAnsi="Arial" w:cs="Arial"/>
          <w:sz w:val="22"/>
          <w:szCs w:val="22"/>
        </w:rPr>
      </w:pPr>
      <w:r w:rsidRPr="00BB4DEC">
        <w:rPr>
          <w:rStyle w:val="FontStyle19"/>
          <w:rFonts w:ascii="Arial" w:hAnsi="Arial" w:cs="Arial"/>
          <w:sz w:val="22"/>
          <w:szCs w:val="22"/>
        </w:rPr>
        <w:t>40.1.5 Pour toute réclamation éventuelle du Cocontractant, il ne pourra être fait état que des événements ou documents mentionnés en temps voulu au journal de chantier.</w:t>
      </w:r>
    </w:p>
    <w:p w14:paraId="5DD4D26D" w14:textId="77777777" w:rsidR="0096058E" w:rsidRPr="00BB4DEC" w:rsidRDefault="0096058E" w:rsidP="0096058E">
      <w:pPr>
        <w:pStyle w:val="Titre3"/>
        <w:jc w:val="both"/>
        <w:rPr>
          <w:rFonts w:ascii="Arial" w:hAnsi="Arial" w:cs="Arial"/>
          <w:b w:val="0"/>
          <w:sz w:val="22"/>
          <w:szCs w:val="22"/>
        </w:rPr>
      </w:pPr>
      <w:bookmarkStart w:id="284" w:name="_Toc347837435"/>
      <w:bookmarkStart w:id="285" w:name="_Toc441927572"/>
      <w:r w:rsidRPr="00BB4DEC">
        <w:rPr>
          <w:rFonts w:ascii="Arial" w:hAnsi="Arial" w:cs="Arial"/>
          <w:b w:val="0"/>
          <w:sz w:val="22"/>
          <w:szCs w:val="22"/>
        </w:rPr>
        <w:t>40.2</w:t>
      </w:r>
      <w:r w:rsidRPr="00BB4DEC">
        <w:rPr>
          <w:rFonts w:ascii="Arial" w:hAnsi="Arial" w:cs="Arial"/>
          <w:b w:val="0"/>
          <w:sz w:val="22"/>
          <w:szCs w:val="22"/>
        </w:rPr>
        <w:tab/>
        <w:t>REUNIONS DE CHANTIER</w:t>
      </w:r>
      <w:bookmarkEnd w:id="284"/>
      <w:bookmarkEnd w:id="285"/>
    </w:p>
    <w:p w14:paraId="48999708"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40.2.1 Des réunions de chantier auront lieu hebdomadairement à un jour fixé contradictoirement par le Maître d'œuvre et le Cocontractant.</w:t>
      </w:r>
    </w:p>
    <w:p w14:paraId="4743FC47"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40.2.2 La participation du Conducteur des Travaux aux réunions du chantier est obligatoire.</w:t>
      </w:r>
    </w:p>
    <w:p w14:paraId="1631F8A0"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lastRenderedPageBreak/>
        <w:t>40.2.3 Les réunions de chantier feront l'objet d'un procès-verbal signé par tous les participants.</w:t>
      </w:r>
    </w:p>
    <w:p w14:paraId="161BDAE2"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40.2.4 Le procès verbal de réunion devra préciser :</w:t>
      </w:r>
    </w:p>
    <w:p w14:paraId="45A8D1E3" w14:textId="68D41363"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travaux exécutés au cours de la semaine ;</w:t>
      </w:r>
    </w:p>
    <w:p w14:paraId="7888DDBC" w14:textId="0EC4A910"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w:t>
      </w:r>
      <w:r w:rsidR="0096058E" w:rsidRPr="00BB4DEC">
        <w:rPr>
          <w:rStyle w:val="FontStyle19"/>
          <w:rFonts w:ascii="Arial" w:hAnsi="Arial" w:cs="Arial"/>
          <w:sz w:val="22"/>
          <w:szCs w:val="22"/>
        </w:rPr>
        <w:t xml:space="preserve"> taux global d'avancement des travaux ;</w:t>
      </w:r>
    </w:p>
    <w:p w14:paraId="35AF6132" w14:textId="2F48159C"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w:t>
      </w:r>
      <w:r w:rsidR="0096058E" w:rsidRPr="00BB4DEC">
        <w:rPr>
          <w:rStyle w:val="FontStyle19"/>
          <w:rFonts w:ascii="Arial" w:hAnsi="Arial" w:cs="Arial"/>
          <w:sz w:val="22"/>
          <w:szCs w:val="22"/>
        </w:rPr>
        <w:t xml:space="preserve"> taux global des paiements en cours ;</w:t>
      </w:r>
    </w:p>
    <w:p w14:paraId="24308439" w14:textId="57F53735"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w:t>
      </w:r>
      <w:r w:rsidR="0096058E" w:rsidRPr="00BB4DEC">
        <w:rPr>
          <w:rStyle w:val="FontStyle19"/>
          <w:rFonts w:ascii="Arial" w:hAnsi="Arial" w:cs="Arial"/>
          <w:sz w:val="22"/>
          <w:szCs w:val="22"/>
        </w:rPr>
        <w:t xml:space="preserve"> taux global de consommation des délais ;</w:t>
      </w:r>
    </w:p>
    <w:p w14:paraId="744D3600" w14:textId="31236153"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situation du personnel et du matériel sur le chantier ;</w:t>
      </w:r>
    </w:p>
    <w:p w14:paraId="511DA026" w14:textId="7C8B4BCF"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qualité des travaux réalisés ;</w:t>
      </w:r>
    </w:p>
    <w:p w14:paraId="7895BF46" w14:textId="2B0D6A7D"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approvisionnements des matériaux sur le chantier</w:t>
      </w:r>
    </w:p>
    <w:p w14:paraId="23D7C8BB" w14:textId="47E21C51"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travaux programmés au cours de la semaine suivante (planning hebdomadaire) ;</w:t>
      </w:r>
    </w:p>
    <w:p w14:paraId="283C81C8" w14:textId="085BBAA1" w:rsidR="0096058E" w:rsidRPr="00BB4DEC" w:rsidRDefault="00727290" w:rsidP="00673B5C">
      <w:pPr>
        <w:pStyle w:val="Style8"/>
        <w:widowControl/>
        <w:numPr>
          <w:ilvl w:val="0"/>
          <w:numId w:val="7"/>
        </w:numPr>
        <w:spacing w:line="240" w:lineRule="auto"/>
        <w:ind w:left="1418" w:right="182"/>
        <w:rPr>
          <w:rFonts w:ascii="Arial" w:hAnsi="Arial" w:cs="Arial"/>
          <w:noProof/>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documents remis ou reçus par le Cocontractant ; les éventuelles difficultés rencontrées</w:t>
      </w:r>
      <w:r w:rsidR="0096058E" w:rsidRPr="00BB4DEC">
        <w:rPr>
          <w:rFonts w:ascii="Arial" w:hAnsi="Arial" w:cs="Arial"/>
          <w:noProof/>
          <w:sz w:val="22"/>
          <w:szCs w:val="22"/>
        </w:rPr>
        <w:t xml:space="preserve"> ; </w:t>
      </w:r>
    </w:p>
    <w:p w14:paraId="344B92F3" w14:textId="4F0247BF"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recommandations générales ;</w:t>
      </w:r>
    </w:p>
    <w:p w14:paraId="52513E15" w14:textId="77777777" w:rsidR="0096058E" w:rsidRPr="00BB4DEC" w:rsidRDefault="0096058E" w:rsidP="00673B5C">
      <w:pPr>
        <w:pStyle w:val="Style8"/>
        <w:widowControl/>
        <w:numPr>
          <w:ilvl w:val="0"/>
          <w:numId w:val="7"/>
        </w:numPr>
        <w:spacing w:after="120" w:line="240" w:lineRule="auto"/>
        <w:ind w:left="1417" w:right="181" w:hanging="357"/>
        <w:rPr>
          <w:rFonts w:ascii="Arial" w:hAnsi="Arial" w:cs="Arial"/>
          <w:noProof/>
          <w:sz w:val="22"/>
          <w:szCs w:val="22"/>
        </w:rPr>
      </w:pPr>
      <w:r w:rsidRPr="00BB4DEC">
        <w:rPr>
          <w:rStyle w:val="FontStyle19"/>
          <w:rFonts w:ascii="Arial" w:hAnsi="Arial" w:cs="Arial"/>
          <w:sz w:val="22"/>
          <w:szCs w:val="22"/>
        </w:rPr>
        <w:t>etc</w:t>
      </w:r>
      <w:r w:rsidRPr="00BB4DEC">
        <w:rPr>
          <w:rFonts w:ascii="Arial" w:hAnsi="Arial" w:cs="Arial"/>
          <w:noProof/>
          <w:sz w:val="22"/>
          <w:szCs w:val="22"/>
        </w:rPr>
        <w:t>.</w:t>
      </w:r>
    </w:p>
    <w:p w14:paraId="11C78240" w14:textId="77777777" w:rsidR="0096058E" w:rsidRPr="00BB4DEC" w:rsidRDefault="0096058E" w:rsidP="002D3175">
      <w:pPr>
        <w:pStyle w:val="Titre2"/>
        <w:numPr>
          <w:ilvl w:val="0"/>
          <w:numId w:val="0"/>
        </w:numPr>
        <w:rPr>
          <w:rFonts w:ascii="Arial" w:hAnsi="Arial" w:cs="Arial"/>
          <w:i w:val="0"/>
          <w:sz w:val="22"/>
          <w:szCs w:val="22"/>
        </w:rPr>
      </w:pPr>
      <w:bookmarkStart w:id="286" w:name="_Toc347674283"/>
      <w:bookmarkStart w:id="287" w:name="_Toc347837436"/>
      <w:bookmarkStart w:id="288" w:name="_Toc441927573"/>
      <w:r w:rsidRPr="00BB4DEC">
        <w:rPr>
          <w:rFonts w:ascii="Arial" w:hAnsi="Arial" w:cs="Arial"/>
          <w:i w:val="0"/>
          <w:sz w:val="22"/>
          <w:szCs w:val="22"/>
        </w:rPr>
        <w:t xml:space="preserve">ARTICLE 41 : </w:t>
      </w:r>
      <w:bookmarkEnd w:id="252"/>
      <w:r w:rsidRPr="00BB4DEC">
        <w:rPr>
          <w:rFonts w:ascii="Arial" w:hAnsi="Arial" w:cs="Arial"/>
          <w:i w:val="0"/>
          <w:sz w:val="22"/>
          <w:szCs w:val="22"/>
        </w:rPr>
        <w:t>UTILISATION DES EXPLOSIFS</w:t>
      </w:r>
      <w:bookmarkEnd w:id="286"/>
      <w:bookmarkEnd w:id="287"/>
      <w:bookmarkEnd w:id="288"/>
    </w:p>
    <w:p w14:paraId="2DDC83D4" w14:textId="77777777"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Sans objet.</w:t>
      </w:r>
    </w:p>
    <w:p w14:paraId="7FBA26CA" w14:textId="3BC772EB" w:rsidR="0096058E" w:rsidRPr="00BB4DEC" w:rsidRDefault="0096058E" w:rsidP="0096058E">
      <w:pPr>
        <w:pStyle w:val="Titre1"/>
        <w:rPr>
          <w:rFonts w:ascii="Arial" w:hAnsi="Arial" w:cs="Arial"/>
          <w:sz w:val="24"/>
          <w:szCs w:val="24"/>
        </w:rPr>
      </w:pPr>
      <w:bookmarkStart w:id="289" w:name="_Toc347674284"/>
      <w:bookmarkStart w:id="290" w:name="_Toc347837437"/>
      <w:bookmarkStart w:id="291" w:name="_Toc441927574"/>
      <w:r w:rsidRPr="00BB4DEC">
        <w:rPr>
          <w:rFonts w:ascii="Arial" w:hAnsi="Arial" w:cs="Arial"/>
          <w:sz w:val="24"/>
          <w:szCs w:val="24"/>
        </w:rPr>
        <w:t>CHAPITRE IV : DE LA RECEPTION DE TRAVAUX</w:t>
      </w:r>
      <w:bookmarkEnd w:id="289"/>
      <w:bookmarkEnd w:id="290"/>
      <w:bookmarkEnd w:id="291"/>
    </w:p>
    <w:p w14:paraId="236F1E3A" w14:textId="77777777" w:rsidR="0096058E" w:rsidRPr="00BB4DEC" w:rsidRDefault="0096058E" w:rsidP="002D3175">
      <w:pPr>
        <w:pStyle w:val="Titre2"/>
        <w:numPr>
          <w:ilvl w:val="0"/>
          <w:numId w:val="0"/>
        </w:numPr>
        <w:rPr>
          <w:rFonts w:ascii="Arial" w:hAnsi="Arial" w:cs="Arial"/>
          <w:i w:val="0"/>
          <w:sz w:val="22"/>
          <w:szCs w:val="22"/>
        </w:rPr>
      </w:pPr>
      <w:bookmarkStart w:id="292" w:name="_Toc347674285"/>
      <w:bookmarkStart w:id="293" w:name="_Toc347837438"/>
      <w:bookmarkStart w:id="294" w:name="_Toc441927575"/>
      <w:r w:rsidRPr="00BB4DEC">
        <w:rPr>
          <w:rFonts w:ascii="Arial" w:hAnsi="Arial" w:cs="Arial"/>
          <w:i w:val="0"/>
          <w:sz w:val="22"/>
          <w:szCs w:val="22"/>
        </w:rPr>
        <w:t>ARTICLE 42 : RECEPTION PROVISOIRE</w:t>
      </w:r>
      <w:bookmarkEnd w:id="292"/>
      <w:bookmarkEnd w:id="293"/>
      <w:bookmarkEnd w:id="294"/>
    </w:p>
    <w:p w14:paraId="78E760DF" w14:textId="77777777" w:rsidR="0096058E" w:rsidRPr="00BB4DEC" w:rsidRDefault="0096058E" w:rsidP="0096058E">
      <w:pPr>
        <w:ind w:firstLine="567"/>
        <w:jc w:val="both"/>
        <w:rPr>
          <w:rFonts w:ascii="Arial" w:hAnsi="Arial" w:cs="Arial"/>
          <w:sz w:val="22"/>
          <w:szCs w:val="22"/>
        </w:rPr>
      </w:pPr>
      <w:r w:rsidRPr="00BB4DEC">
        <w:rPr>
          <w:rFonts w:ascii="Arial" w:hAnsi="Arial" w:cs="Arial"/>
          <w:sz w:val="22"/>
          <w:szCs w:val="22"/>
        </w:rPr>
        <w:t>La réception provisoire sera accordée à la fin de l’exécution desdits travaux. A cet effet, l'entrepreneur est tenu de faire connaître par écrit au Chef de service du marché au plus tard trente (30) jours avant l'expiration du délai contractuel d'exécution des travaux, ou la date prévisionnelle d’achèvement des travaux, la date à laquelle il souhaite que soit réceptionné ces travaux.</w:t>
      </w:r>
    </w:p>
    <w:p w14:paraId="5F7C47FE" w14:textId="77777777" w:rsidR="0096058E" w:rsidRPr="00BB4DEC" w:rsidRDefault="0096058E" w:rsidP="0096058E">
      <w:pPr>
        <w:pStyle w:val="Titre3"/>
        <w:jc w:val="both"/>
        <w:rPr>
          <w:rFonts w:ascii="Arial" w:hAnsi="Arial" w:cs="Arial"/>
          <w:b w:val="0"/>
          <w:sz w:val="22"/>
          <w:szCs w:val="22"/>
        </w:rPr>
      </w:pPr>
      <w:bookmarkStart w:id="295" w:name="_Toc347837439"/>
      <w:bookmarkStart w:id="296" w:name="_Toc441927576"/>
      <w:r w:rsidRPr="00BB4DEC">
        <w:rPr>
          <w:rFonts w:ascii="Arial" w:hAnsi="Arial" w:cs="Arial"/>
          <w:b w:val="0"/>
          <w:sz w:val="22"/>
          <w:szCs w:val="22"/>
        </w:rPr>
        <w:t>42.1</w:t>
      </w:r>
      <w:r w:rsidRPr="00BB4DEC">
        <w:rPr>
          <w:rFonts w:ascii="Arial" w:hAnsi="Arial" w:cs="Arial"/>
          <w:b w:val="0"/>
          <w:sz w:val="22"/>
          <w:szCs w:val="22"/>
        </w:rPr>
        <w:tab/>
        <w:t>OPERATIONS PREALABLES A LA RECEPTION</w:t>
      </w:r>
      <w:bookmarkEnd w:id="295"/>
      <w:bookmarkEnd w:id="296"/>
    </w:p>
    <w:p w14:paraId="3DE2B437"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42.1.1 Avant la réception provsoire des travaux, le Cocontractant demande par écrit au </w:t>
      </w:r>
      <w:r w:rsidRPr="00BB4DEC">
        <w:rPr>
          <w:rFonts w:ascii="Arial" w:hAnsi="Arial" w:cs="Arial"/>
          <w:sz w:val="22"/>
          <w:szCs w:val="22"/>
        </w:rPr>
        <w:t>Maître d’Ouvrage</w:t>
      </w:r>
      <w:r w:rsidRPr="00BB4DEC">
        <w:rPr>
          <w:rFonts w:ascii="Arial" w:hAnsi="Arial" w:cs="Arial"/>
          <w:noProof/>
          <w:sz w:val="22"/>
          <w:szCs w:val="22"/>
        </w:rPr>
        <w:t xml:space="preserve"> avec copie à l’Ingénieur </w:t>
      </w:r>
      <w:r w:rsidRPr="00BB4DEC">
        <w:rPr>
          <w:rFonts w:ascii="Arial" w:hAnsi="Arial" w:cs="Arial"/>
          <w:sz w:val="22"/>
          <w:szCs w:val="22"/>
        </w:rPr>
        <w:t>et l’organisme payeur</w:t>
      </w:r>
      <w:r w:rsidRPr="00BB4DEC">
        <w:rPr>
          <w:rFonts w:ascii="Arial" w:hAnsi="Arial" w:cs="Arial"/>
          <w:noProof/>
          <w:sz w:val="22"/>
          <w:szCs w:val="22"/>
        </w:rPr>
        <w:t>, l’organisation d’une visite technique préalable à la réception</w:t>
      </w:r>
      <w:r w:rsidRPr="00BB4DEC">
        <w:rPr>
          <w:rFonts w:ascii="Arial" w:hAnsi="Arial" w:cs="Arial"/>
          <w:sz w:val="22"/>
          <w:szCs w:val="22"/>
        </w:rPr>
        <w:t>.</w:t>
      </w:r>
    </w:p>
    <w:p w14:paraId="3D286CC2" w14:textId="77777777"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 xml:space="preserve">Cette visite comporte entre autres opérations : </w:t>
      </w:r>
    </w:p>
    <w:p w14:paraId="52E132F4" w14:textId="79A0A53B" w:rsidR="0096058E" w:rsidRPr="00BB4DEC" w:rsidRDefault="00727290" w:rsidP="00673B5C">
      <w:pPr>
        <w:pStyle w:val="Style8"/>
        <w:widowControl/>
        <w:numPr>
          <w:ilvl w:val="0"/>
          <w:numId w:val="7"/>
        </w:numPr>
        <w:spacing w:line="240" w:lineRule="auto"/>
        <w:ind w:left="1418" w:right="182"/>
        <w:rPr>
          <w:rFonts w:ascii="Arial" w:hAnsi="Arial" w:cs="Arial"/>
          <w:noProof/>
          <w:sz w:val="22"/>
          <w:szCs w:val="22"/>
        </w:rPr>
      </w:pPr>
      <w:r w:rsidRPr="00BB4DEC">
        <w:rPr>
          <w:rStyle w:val="FontStyle19"/>
          <w:rFonts w:ascii="Arial" w:hAnsi="Arial" w:cs="Arial"/>
          <w:sz w:val="22"/>
          <w:szCs w:val="22"/>
        </w:rPr>
        <w:t>La</w:t>
      </w:r>
      <w:r w:rsidR="0096058E" w:rsidRPr="00BB4DEC">
        <w:rPr>
          <w:rFonts w:ascii="Arial" w:hAnsi="Arial" w:cs="Arial"/>
          <w:noProof/>
          <w:sz w:val="22"/>
          <w:szCs w:val="22"/>
        </w:rPr>
        <w:t xml:space="preserve"> reconnaissance qualitative et quantitative des ouvrages exécutés ; </w:t>
      </w:r>
    </w:p>
    <w:p w14:paraId="246CAABC" w14:textId="5DBA47EA"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épreuves éventuellement prévues par le CCTP ; </w:t>
      </w:r>
    </w:p>
    <w:p w14:paraId="77DEBDF1" w14:textId="0BC81EC9"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constatation éventuelle de l’inexécution des prestations prévues au marché ; </w:t>
      </w:r>
    </w:p>
    <w:p w14:paraId="3729C9FA" w14:textId="31E759C7"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La</w:t>
      </w:r>
      <w:r w:rsidR="0096058E" w:rsidRPr="00BB4DEC">
        <w:rPr>
          <w:rStyle w:val="FontStyle19"/>
          <w:rFonts w:ascii="Arial" w:hAnsi="Arial" w:cs="Arial"/>
          <w:sz w:val="22"/>
          <w:szCs w:val="22"/>
        </w:rPr>
        <w:t xml:space="preserve"> constatation du repliement des installations de chantier et la remise en état des lieux ;</w:t>
      </w:r>
    </w:p>
    <w:p w14:paraId="5936465F" w14:textId="67BFF20D"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constatations relatives à l’achèvement des travaux ; </w:t>
      </w:r>
    </w:p>
    <w:p w14:paraId="1236A074" w14:textId="2814A3C6" w:rsidR="0096058E" w:rsidRPr="00BB4DEC" w:rsidRDefault="00727290" w:rsidP="00673B5C">
      <w:pPr>
        <w:pStyle w:val="Style8"/>
        <w:widowControl/>
        <w:numPr>
          <w:ilvl w:val="0"/>
          <w:numId w:val="7"/>
        </w:numPr>
        <w:spacing w:line="240" w:lineRule="auto"/>
        <w:ind w:left="1418" w:right="182"/>
        <w:rPr>
          <w:rStyle w:val="FontStyle19"/>
          <w:rFonts w:ascii="Arial" w:hAnsi="Arial" w:cs="Arial"/>
          <w:sz w:val="22"/>
          <w:szCs w:val="22"/>
        </w:rPr>
      </w:pPr>
      <w:r w:rsidRPr="00BB4DEC">
        <w:rPr>
          <w:rStyle w:val="FontStyle19"/>
          <w:rFonts w:ascii="Arial" w:hAnsi="Arial" w:cs="Arial"/>
          <w:sz w:val="22"/>
          <w:szCs w:val="22"/>
        </w:rPr>
        <w:t>Les</w:t>
      </w:r>
      <w:r w:rsidR="0096058E" w:rsidRPr="00BB4DEC">
        <w:rPr>
          <w:rStyle w:val="FontStyle19"/>
          <w:rFonts w:ascii="Arial" w:hAnsi="Arial" w:cs="Arial"/>
          <w:sz w:val="22"/>
          <w:szCs w:val="22"/>
        </w:rPr>
        <w:t xml:space="preserve"> constatations des quantités des travaux effectivement réalisés ;</w:t>
      </w:r>
    </w:p>
    <w:p w14:paraId="54B631DE" w14:textId="0281D7DF" w:rsidR="0096058E" w:rsidRPr="00BB4DEC" w:rsidRDefault="00727290" w:rsidP="00673B5C">
      <w:pPr>
        <w:pStyle w:val="Style8"/>
        <w:widowControl/>
        <w:numPr>
          <w:ilvl w:val="0"/>
          <w:numId w:val="7"/>
        </w:numPr>
        <w:spacing w:line="240" w:lineRule="auto"/>
        <w:ind w:left="1418" w:right="182"/>
        <w:rPr>
          <w:rFonts w:ascii="Arial" w:hAnsi="Arial" w:cs="Arial"/>
          <w:noProof/>
          <w:sz w:val="22"/>
          <w:szCs w:val="22"/>
        </w:rPr>
      </w:pPr>
      <w:r w:rsidRPr="00BB4DEC">
        <w:rPr>
          <w:rStyle w:val="FontStyle19"/>
          <w:rFonts w:ascii="Arial" w:hAnsi="Arial" w:cs="Arial"/>
          <w:sz w:val="22"/>
          <w:szCs w:val="22"/>
        </w:rPr>
        <w:t>La</w:t>
      </w:r>
      <w:r w:rsidR="0096058E" w:rsidRPr="00BB4DEC">
        <w:rPr>
          <w:rFonts w:ascii="Arial" w:hAnsi="Arial" w:cs="Arial"/>
          <w:noProof/>
          <w:sz w:val="22"/>
          <w:szCs w:val="22"/>
        </w:rPr>
        <w:t xml:space="preserve"> remise des projets de plan de récolement.</w:t>
      </w:r>
    </w:p>
    <w:p w14:paraId="6CA40689"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42.1.2 Ces opérations font l’objet d’un procès verbal dressé sur le champ et signé par le Maître d’œuvre, l’Ingénieur et contresigné par le Cocontractant. </w:t>
      </w:r>
    </w:p>
    <w:p w14:paraId="6B9B9D65" w14:textId="18E303D9"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sz w:val="22"/>
          <w:szCs w:val="22"/>
        </w:rPr>
        <w:t xml:space="preserve">42.1.3 Dans un délai de sept (07) jours suivant la date du </w:t>
      </w:r>
      <w:r w:rsidR="000F1072" w:rsidRPr="00BB4DEC">
        <w:rPr>
          <w:rFonts w:ascii="Arial" w:hAnsi="Arial" w:cs="Arial"/>
          <w:sz w:val="22"/>
          <w:szCs w:val="22"/>
        </w:rPr>
        <w:t>procès-verbal</w:t>
      </w:r>
      <w:r w:rsidRPr="00BB4DEC">
        <w:rPr>
          <w:rFonts w:ascii="Arial" w:hAnsi="Arial" w:cs="Arial"/>
          <w:sz w:val="22"/>
          <w:szCs w:val="22"/>
        </w:rPr>
        <w:t>, le Maître d’œuvre fait connaître à l’entrepreneur s’il a ou non proposé au Chef de service du marché de prononcer la réception des ouvrages et dans l’affirmative, la date d’achèvement des travaux qu’il a proposé de retenir ainsi que les réserves dont il a éventuellement proposé d’assortir la réception.</w:t>
      </w:r>
    </w:p>
    <w:p w14:paraId="4BF20D9F" w14:textId="77777777" w:rsidR="0096058E" w:rsidRPr="00BB4DEC" w:rsidRDefault="0096058E" w:rsidP="0096058E">
      <w:pPr>
        <w:pStyle w:val="Titre3"/>
        <w:jc w:val="both"/>
        <w:rPr>
          <w:rFonts w:ascii="Arial" w:hAnsi="Arial" w:cs="Arial"/>
          <w:color w:val="000000" w:themeColor="text1"/>
          <w:sz w:val="22"/>
          <w:szCs w:val="22"/>
        </w:rPr>
      </w:pPr>
      <w:bookmarkStart w:id="297" w:name="_Toc347837440"/>
      <w:bookmarkStart w:id="298" w:name="_Toc441927577"/>
      <w:r w:rsidRPr="00BB4DEC">
        <w:rPr>
          <w:rFonts w:ascii="Arial" w:hAnsi="Arial" w:cs="Arial"/>
          <w:color w:val="000000" w:themeColor="text1"/>
          <w:sz w:val="22"/>
          <w:szCs w:val="22"/>
        </w:rPr>
        <w:t>42.2</w:t>
      </w:r>
      <w:r w:rsidRPr="00BB4DEC">
        <w:rPr>
          <w:rFonts w:ascii="Arial" w:hAnsi="Arial" w:cs="Arial"/>
          <w:color w:val="000000" w:themeColor="text1"/>
          <w:sz w:val="22"/>
          <w:szCs w:val="22"/>
        </w:rPr>
        <w:tab/>
        <w:t>COMMISSION DE RECEPTION PROVISOIRE</w:t>
      </w:r>
      <w:bookmarkEnd w:id="297"/>
      <w:bookmarkEnd w:id="298"/>
    </w:p>
    <w:p w14:paraId="20017630" w14:textId="56AA22B2" w:rsidR="0096058E"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42.2.1 La Commission de réception provisoire sera composée des membres suivants : </w:t>
      </w:r>
    </w:p>
    <w:p w14:paraId="5801E453" w14:textId="77777777" w:rsidR="00727290" w:rsidRPr="00727290" w:rsidRDefault="00727290" w:rsidP="0096058E">
      <w:pPr>
        <w:ind w:left="1418" w:hanging="710"/>
        <w:jc w:val="both"/>
        <w:rPr>
          <w:rFonts w:ascii="Arial" w:hAnsi="Arial" w:cs="Arial"/>
          <w:noProof/>
          <w:sz w:val="16"/>
          <w:szCs w:val="16"/>
        </w:rPr>
      </w:pPr>
    </w:p>
    <w:p w14:paraId="731FD8B7" w14:textId="46D73C18" w:rsidR="0096058E" w:rsidRDefault="0096058E" w:rsidP="00673B5C">
      <w:pPr>
        <w:pStyle w:val="Paragraphedeliste"/>
        <w:numPr>
          <w:ilvl w:val="0"/>
          <w:numId w:val="66"/>
        </w:numPr>
        <w:jc w:val="both"/>
        <w:rPr>
          <w:rFonts w:ascii="Arial" w:hAnsi="Arial" w:cs="Arial"/>
          <w:b/>
          <w:sz w:val="22"/>
          <w:szCs w:val="22"/>
          <w:lang w:val="fr-CM"/>
        </w:rPr>
      </w:pPr>
      <w:r w:rsidRPr="00727290">
        <w:rPr>
          <w:rFonts w:ascii="Arial" w:hAnsi="Arial" w:cs="Arial"/>
          <w:sz w:val="22"/>
          <w:szCs w:val="22"/>
          <w:lang w:val="fr-CM"/>
        </w:rPr>
        <w:t>Le Maître d’Ouvrage ou son représentant</w:t>
      </w:r>
      <w:r w:rsidR="00727290">
        <w:rPr>
          <w:rFonts w:ascii="Arial" w:hAnsi="Arial" w:cs="Arial"/>
          <w:sz w:val="22"/>
          <w:szCs w:val="22"/>
          <w:lang w:val="fr-CM"/>
        </w:rPr>
        <w:t xml:space="preserve"> ; </w:t>
      </w:r>
      <w:r w:rsidR="00727290">
        <w:rPr>
          <w:rFonts w:ascii="Arial" w:hAnsi="Arial" w:cs="Arial"/>
          <w:b/>
          <w:sz w:val="22"/>
          <w:szCs w:val="22"/>
          <w:lang w:val="fr-CM"/>
        </w:rPr>
        <w:t>Président </w:t>
      </w:r>
    </w:p>
    <w:p w14:paraId="27C9D70C" w14:textId="258156E2" w:rsidR="0096058E" w:rsidRPr="00727290" w:rsidRDefault="0096058E" w:rsidP="00673B5C">
      <w:pPr>
        <w:pStyle w:val="Paragraphedeliste"/>
        <w:numPr>
          <w:ilvl w:val="0"/>
          <w:numId w:val="66"/>
        </w:numPr>
        <w:jc w:val="both"/>
        <w:rPr>
          <w:rFonts w:ascii="Arial" w:hAnsi="Arial" w:cs="Arial"/>
          <w:b/>
          <w:sz w:val="22"/>
          <w:szCs w:val="22"/>
          <w:lang w:val="fr-CM"/>
        </w:rPr>
      </w:pPr>
      <w:r w:rsidRPr="00727290">
        <w:rPr>
          <w:rFonts w:ascii="Arial" w:hAnsi="Arial" w:cs="Arial"/>
          <w:color w:val="000000"/>
          <w:sz w:val="22"/>
          <w:szCs w:val="22"/>
          <w:lang w:val="fr-CM"/>
        </w:rPr>
        <w:t xml:space="preserve">Le </w:t>
      </w:r>
      <w:r w:rsidR="00727290">
        <w:rPr>
          <w:rFonts w:ascii="Arial" w:hAnsi="Arial" w:cs="Arial"/>
          <w:color w:val="000000"/>
          <w:sz w:val="22"/>
          <w:szCs w:val="22"/>
          <w:lang w:val="fr-CM"/>
        </w:rPr>
        <w:t xml:space="preserve">Chef </w:t>
      </w:r>
      <w:r w:rsidR="002D3175" w:rsidRPr="00727290">
        <w:rPr>
          <w:rFonts w:ascii="Arial" w:hAnsi="Arial" w:cs="Arial"/>
          <w:color w:val="000000"/>
          <w:sz w:val="22"/>
          <w:szCs w:val="22"/>
          <w:lang w:val="fr-CM"/>
        </w:rPr>
        <w:t>service du marché</w:t>
      </w:r>
      <w:r w:rsidR="00727290">
        <w:rPr>
          <w:rFonts w:ascii="Arial" w:hAnsi="Arial" w:cs="Arial"/>
          <w:color w:val="000000"/>
          <w:sz w:val="22"/>
          <w:szCs w:val="22"/>
          <w:lang w:val="fr-CM"/>
        </w:rPr>
        <w:t> </w:t>
      </w:r>
      <w:r w:rsidR="00727290">
        <w:rPr>
          <w:rFonts w:ascii="Arial" w:hAnsi="Arial" w:cs="Arial"/>
          <w:b/>
          <w:color w:val="000000"/>
          <w:sz w:val="22"/>
          <w:szCs w:val="22"/>
          <w:lang w:val="fr-CM"/>
        </w:rPr>
        <w:t xml:space="preserve">; </w:t>
      </w:r>
      <w:r w:rsidRPr="00727290">
        <w:rPr>
          <w:rFonts w:ascii="Arial" w:hAnsi="Arial" w:cs="Arial"/>
          <w:b/>
          <w:color w:val="000000"/>
          <w:sz w:val="22"/>
          <w:szCs w:val="22"/>
          <w:lang w:val="fr-CM"/>
        </w:rPr>
        <w:t>Membre </w:t>
      </w:r>
    </w:p>
    <w:p w14:paraId="66263889" w14:textId="0F23AAD3" w:rsidR="00727290" w:rsidRPr="00727290" w:rsidRDefault="00105C5B" w:rsidP="00673B5C">
      <w:pPr>
        <w:numPr>
          <w:ilvl w:val="0"/>
          <w:numId w:val="66"/>
        </w:numPr>
        <w:jc w:val="both"/>
        <w:rPr>
          <w:rFonts w:ascii="Arial" w:hAnsi="Arial" w:cs="Arial"/>
          <w:b/>
          <w:noProof/>
          <w:sz w:val="22"/>
          <w:szCs w:val="22"/>
        </w:rPr>
      </w:pPr>
      <w:r>
        <w:rPr>
          <w:rFonts w:ascii="Arial" w:hAnsi="Arial" w:cs="Arial"/>
          <w:noProof/>
          <w:sz w:val="22"/>
          <w:szCs w:val="22"/>
        </w:rPr>
        <w:t xml:space="preserve">Le </w:t>
      </w:r>
      <w:r w:rsidR="00727290" w:rsidRPr="00727290">
        <w:rPr>
          <w:rFonts w:ascii="Arial" w:hAnsi="Arial" w:cs="Arial"/>
          <w:noProof/>
          <w:sz w:val="22"/>
          <w:szCs w:val="22"/>
        </w:rPr>
        <w:t>DDMINMAP/Haut Nyong</w:t>
      </w:r>
      <w:r w:rsidR="00727290">
        <w:rPr>
          <w:rFonts w:ascii="Arial" w:hAnsi="Arial" w:cs="Arial"/>
          <w:noProof/>
          <w:sz w:val="22"/>
          <w:szCs w:val="22"/>
        </w:rPr>
        <w:t xml:space="preserve"> ; </w:t>
      </w:r>
      <w:r w:rsidR="00727290">
        <w:rPr>
          <w:rFonts w:ascii="Arial" w:hAnsi="Arial" w:cs="Arial"/>
          <w:b/>
          <w:noProof/>
          <w:sz w:val="22"/>
          <w:szCs w:val="22"/>
        </w:rPr>
        <w:t>Obdervateur</w:t>
      </w:r>
      <w:r w:rsidR="00727290" w:rsidRPr="00BB4DEC">
        <w:rPr>
          <w:rFonts w:ascii="Arial" w:hAnsi="Arial" w:cs="Arial"/>
          <w:b/>
          <w:noProof/>
          <w:sz w:val="22"/>
          <w:szCs w:val="22"/>
        </w:rPr>
        <w:t> </w:t>
      </w:r>
    </w:p>
    <w:p w14:paraId="56498471" w14:textId="0591FC38" w:rsidR="00727290" w:rsidRPr="00727290" w:rsidRDefault="00727290" w:rsidP="00673B5C">
      <w:pPr>
        <w:pStyle w:val="Paragraphedeliste"/>
        <w:numPr>
          <w:ilvl w:val="0"/>
          <w:numId w:val="66"/>
        </w:numPr>
        <w:jc w:val="both"/>
        <w:rPr>
          <w:rFonts w:ascii="Arial" w:hAnsi="Arial" w:cs="Arial"/>
          <w:b/>
          <w:sz w:val="22"/>
          <w:szCs w:val="22"/>
          <w:lang w:val="fr-CM"/>
        </w:rPr>
      </w:pPr>
      <w:r w:rsidRPr="00727290">
        <w:rPr>
          <w:rFonts w:ascii="Arial" w:hAnsi="Arial" w:cs="Arial"/>
          <w:sz w:val="22"/>
          <w:szCs w:val="22"/>
          <w:lang w:val="fr-CM"/>
        </w:rPr>
        <w:t>Le Comptable matiere de la Mairie ;</w:t>
      </w:r>
      <w:r>
        <w:rPr>
          <w:rFonts w:ascii="Arial" w:hAnsi="Arial" w:cs="Arial"/>
          <w:b/>
          <w:sz w:val="22"/>
          <w:szCs w:val="22"/>
          <w:lang w:val="fr-CM"/>
        </w:rPr>
        <w:t xml:space="preserve"> </w:t>
      </w:r>
      <w:r w:rsidRPr="00727290">
        <w:rPr>
          <w:rFonts w:ascii="Arial" w:hAnsi="Arial" w:cs="Arial"/>
          <w:b/>
          <w:color w:val="000000"/>
          <w:sz w:val="22"/>
          <w:szCs w:val="22"/>
          <w:lang w:val="fr-CM"/>
        </w:rPr>
        <w:t>Membre </w:t>
      </w:r>
    </w:p>
    <w:p w14:paraId="17D2E610" w14:textId="78F15714" w:rsidR="00727290" w:rsidRPr="00727290" w:rsidRDefault="00727290" w:rsidP="00673B5C">
      <w:pPr>
        <w:pStyle w:val="Paragraphedeliste"/>
        <w:numPr>
          <w:ilvl w:val="0"/>
          <w:numId w:val="66"/>
        </w:numPr>
        <w:jc w:val="both"/>
        <w:rPr>
          <w:rFonts w:ascii="Arial" w:hAnsi="Arial" w:cs="Arial"/>
          <w:b/>
          <w:sz w:val="22"/>
          <w:szCs w:val="22"/>
          <w:lang w:val="fr-CM"/>
        </w:rPr>
      </w:pPr>
      <w:r w:rsidRPr="00727290">
        <w:rPr>
          <w:rFonts w:ascii="Arial" w:hAnsi="Arial" w:cs="Arial"/>
          <w:color w:val="000000"/>
          <w:sz w:val="22"/>
          <w:szCs w:val="22"/>
          <w:lang w:val="fr-CM"/>
        </w:rPr>
        <w:t xml:space="preserve">Le </w:t>
      </w:r>
      <w:r w:rsidR="00105C5B">
        <w:rPr>
          <w:rFonts w:ascii="Arial" w:hAnsi="Arial" w:cs="Arial"/>
          <w:color w:val="000000"/>
          <w:sz w:val="22"/>
          <w:szCs w:val="22"/>
          <w:lang w:val="fr-CM"/>
        </w:rPr>
        <w:t>P</w:t>
      </w:r>
      <w:r w:rsidRPr="00727290">
        <w:rPr>
          <w:rFonts w:ascii="Arial" w:hAnsi="Arial" w:cs="Arial"/>
          <w:color w:val="000000"/>
          <w:sz w:val="22"/>
          <w:szCs w:val="22"/>
          <w:lang w:val="fr-CM"/>
        </w:rPr>
        <w:t>restataire ou son mandataire ;</w:t>
      </w:r>
      <w:r>
        <w:rPr>
          <w:rFonts w:ascii="Arial" w:hAnsi="Arial" w:cs="Arial"/>
          <w:b/>
          <w:color w:val="000000"/>
          <w:sz w:val="22"/>
          <w:szCs w:val="22"/>
          <w:lang w:val="fr-CM"/>
        </w:rPr>
        <w:t xml:space="preserve"> Membre</w:t>
      </w:r>
    </w:p>
    <w:p w14:paraId="054BB6DD" w14:textId="3D2EE3BF" w:rsidR="0096058E" w:rsidRPr="00727290" w:rsidRDefault="0096058E" w:rsidP="00673B5C">
      <w:pPr>
        <w:pStyle w:val="Paragraphedeliste"/>
        <w:numPr>
          <w:ilvl w:val="0"/>
          <w:numId w:val="66"/>
        </w:numPr>
        <w:jc w:val="both"/>
        <w:rPr>
          <w:rFonts w:ascii="Arial" w:hAnsi="Arial" w:cs="Arial"/>
          <w:b/>
          <w:sz w:val="22"/>
          <w:szCs w:val="22"/>
          <w:lang w:val="fr-CM"/>
        </w:rPr>
      </w:pPr>
      <w:r w:rsidRPr="00727290">
        <w:rPr>
          <w:rFonts w:ascii="Arial" w:hAnsi="Arial" w:cs="Arial"/>
          <w:sz w:val="22"/>
          <w:szCs w:val="22"/>
        </w:rPr>
        <w:t>L’Ingénieur</w:t>
      </w:r>
      <w:r w:rsidR="00727290">
        <w:rPr>
          <w:rFonts w:ascii="Arial" w:hAnsi="Arial" w:cs="Arial"/>
          <w:sz w:val="22"/>
          <w:szCs w:val="22"/>
        </w:rPr>
        <w:t xml:space="preserve"> du marché</w:t>
      </w:r>
      <w:r w:rsidR="00727290" w:rsidRPr="00727290">
        <w:rPr>
          <w:rFonts w:ascii="Arial" w:hAnsi="Arial" w:cs="Arial"/>
          <w:sz w:val="22"/>
          <w:szCs w:val="22"/>
        </w:rPr>
        <w:t>;</w:t>
      </w:r>
      <w:r w:rsidR="00727290">
        <w:rPr>
          <w:rFonts w:ascii="Arial" w:hAnsi="Arial" w:cs="Arial"/>
          <w:b/>
          <w:sz w:val="22"/>
          <w:szCs w:val="22"/>
        </w:rPr>
        <w:t xml:space="preserve"> </w:t>
      </w:r>
      <w:r w:rsidR="00727290" w:rsidRPr="00727290">
        <w:rPr>
          <w:rFonts w:ascii="Arial" w:hAnsi="Arial" w:cs="Arial"/>
          <w:b/>
          <w:sz w:val="22"/>
          <w:szCs w:val="22"/>
        </w:rPr>
        <w:t>Rapporteur</w:t>
      </w:r>
    </w:p>
    <w:p w14:paraId="04DC1331" w14:textId="3D84225F" w:rsidR="005F6588" w:rsidRPr="00BB4DEC" w:rsidRDefault="005F6588" w:rsidP="00727290">
      <w:pPr>
        <w:ind w:left="1423"/>
        <w:jc w:val="both"/>
        <w:rPr>
          <w:rFonts w:ascii="Arial" w:hAnsi="Arial" w:cs="Arial"/>
          <w:b/>
          <w:noProof/>
          <w:sz w:val="22"/>
          <w:szCs w:val="22"/>
        </w:rPr>
      </w:pPr>
      <w:r w:rsidRPr="00BB4DEC">
        <w:rPr>
          <w:rFonts w:ascii="Arial" w:hAnsi="Arial" w:cs="Arial"/>
          <w:b/>
          <w:noProof/>
          <w:sz w:val="22"/>
          <w:szCs w:val="22"/>
        </w:rPr>
        <w:t>.</w:t>
      </w:r>
    </w:p>
    <w:p w14:paraId="63147569" w14:textId="1CBA191A"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lastRenderedPageBreak/>
        <w:t>42.2.2 Les membres ci-dessus cités et le Cocontractant sont convoqués, par</w:t>
      </w:r>
      <w:r w:rsidRPr="00BB4DEC">
        <w:rPr>
          <w:rFonts w:ascii="Arial" w:hAnsi="Arial" w:cs="Arial"/>
          <w:noProof/>
          <w:sz w:val="22"/>
          <w:szCs w:val="22"/>
        </w:rPr>
        <w:br/>
        <w:t xml:space="preserve">courrier du Maître d'Ouvrage, pour prendre </w:t>
      </w:r>
      <w:r w:rsidR="00DB70B6" w:rsidRPr="00BB4DEC">
        <w:rPr>
          <w:rFonts w:ascii="Arial" w:hAnsi="Arial" w:cs="Arial"/>
          <w:noProof/>
          <w:sz w:val="22"/>
          <w:szCs w:val="22"/>
        </w:rPr>
        <w:t>part à la réception au</w:t>
      </w:r>
      <w:r w:rsidR="00DB70B6" w:rsidRPr="00BB4DEC">
        <w:rPr>
          <w:rFonts w:ascii="Arial" w:hAnsi="Arial" w:cs="Arial"/>
          <w:noProof/>
          <w:sz w:val="22"/>
          <w:szCs w:val="22"/>
        </w:rPr>
        <w:br/>
        <w:t>moins dix</w:t>
      </w:r>
      <w:r w:rsidRPr="00BB4DEC">
        <w:rPr>
          <w:rFonts w:ascii="Arial" w:hAnsi="Arial" w:cs="Arial"/>
          <w:noProof/>
          <w:sz w:val="22"/>
          <w:szCs w:val="22"/>
        </w:rPr>
        <w:t xml:space="preserve"> (10) jours avant la date de la réception.</w:t>
      </w:r>
    </w:p>
    <w:p w14:paraId="22E93435" w14:textId="1F676981"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Le Cocontracatant est tenu d’y assister (ou de s’y faire représenter</w:t>
      </w:r>
      <w:r w:rsidR="00105C5B" w:rsidRPr="00BB4DEC">
        <w:rPr>
          <w:rFonts w:ascii="Arial" w:hAnsi="Arial" w:cs="Arial"/>
          <w:noProof/>
          <w:sz w:val="22"/>
          <w:szCs w:val="22"/>
        </w:rPr>
        <w:t>).</w:t>
      </w:r>
      <w:r w:rsidR="00105C5B" w:rsidRPr="00BB4DEC">
        <w:rPr>
          <w:rFonts w:ascii="Arial" w:hAnsi="Arial" w:cs="Arial"/>
          <w:sz w:val="22"/>
          <w:szCs w:val="22"/>
        </w:rPr>
        <w:t xml:space="preserve"> Il</w:t>
      </w:r>
      <w:r w:rsidRPr="00BB4DEC">
        <w:rPr>
          <w:rFonts w:ascii="Arial" w:hAnsi="Arial" w:cs="Arial"/>
          <w:sz w:val="22"/>
          <w:szCs w:val="22"/>
        </w:rPr>
        <w:t xml:space="preserve"> assiste à la réception en qualité d’observateur. Son </w:t>
      </w:r>
      <w:r w:rsidRPr="00BB4DEC">
        <w:rPr>
          <w:rFonts w:ascii="Arial" w:hAnsi="Arial" w:cs="Arial"/>
          <w:noProof/>
          <w:sz w:val="22"/>
          <w:szCs w:val="22"/>
        </w:rPr>
        <w:t>absence équivaut à l’acceptation sans réserve des conclusions de la commission de réception.</w:t>
      </w:r>
    </w:p>
    <w:p w14:paraId="6784A0C8" w14:textId="12BA4AD2"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 xml:space="preserve">42.2.3 </w:t>
      </w:r>
      <w:r w:rsidRPr="00BB4DEC">
        <w:rPr>
          <w:rStyle w:val="FontStyle19"/>
          <w:rFonts w:ascii="Arial" w:hAnsi="Arial" w:cs="Arial"/>
          <w:sz w:val="22"/>
          <w:szCs w:val="22"/>
        </w:rPr>
        <w:t xml:space="preserve">La Commission après visite du chantier examine le rapport ou le </w:t>
      </w:r>
      <w:r w:rsidR="000F1072" w:rsidRPr="00BB4DEC">
        <w:rPr>
          <w:rStyle w:val="FontStyle19"/>
          <w:rFonts w:ascii="Arial" w:hAnsi="Arial" w:cs="Arial"/>
          <w:sz w:val="22"/>
          <w:szCs w:val="22"/>
        </w:rPr>
        <w:t>procès-verbal</w:t>
      </w:r>
      <w:r w:rsidRPr="00BB4DEC">
        <w:rPr>
          <w:rStyle w:val="FontStyle19"/>
          <w:rFonts w:ascii="Arial" w:hAnsi="Arial" w:cs="Arial"/>
          <w:sz w:val="22"/>
          <w:szCs w:val="22"/>
        </w:rPr>
        <w:t xml:space="preserve"> des opérations préalables à la réception et </w:t>
      </w:r>
      <w:r w:rsidRPr="00BB4DEC">
        <w:rPr>
          <w:rFonts w:ascii="Arial" w:hAnsi="Arial" w:cs="Arial"/>
          <w:sz w:val="22"/>
          <w:szCs w:val="22"/>
        </w:rPr>
        <w:t>procède à la réception provisoire des travaux s'il y a lieu.</w:t>
      </w:r>
    </w:p>
    <w:p w14:paraId="6618F617" w14:textId="77777777"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 xml:space="preserve">Celle-ci  fera l’objet du procès verbal de réception provisoire signé </w:t>
      </w:r>
      <w:r w:rsidRPr="00BB4DEC">
        <w:rPr>
          <w:rFonts w:ascii="Arial" w:hAnsi="Arial" w:cs="Arial"/>
          <w:iCs/>
          <w:noProof/>
          <w:sz w:val="22"/>
          <w:szCs w:val="22"/>
        </w:rPr>
        <w:t>séante tenante</w:t>
      </w:r>
      <w:r w:rsidRPr="00BB4DEC">
        <w:rPr>
          <w:rFonts w:ascii="Arial" w:hAnsi="Arial" w:cs="Arial"/>
          <w:noProof/>
          <w:sz w:val="22"/>
          <w:szCs w:val="22"/>
        </w:rPr>
        <w:t xml:space="preserve"> par tous les membres </w:t>
      </w:r>
      <w:r w:rsidR="0007521D" w:rsidRPr="00BB4DEC">
        <w:rPr>
          <w:rFonts w:ascii="Arial" w:hAnsi="Arial" w:cs="Arial"/>
          <w:noProof/>
          <w:sz w:val="22"/>
          <w:szCs w:val="22"/>
        </w:rPr>
        <w:t>présent</w:t>
      </w:r>
      <w:r w:rsidRPr="00BB4DEC">
        <w:rPr>
          <w:rFonts w:ascii="Arial" w:hAnsi="Arial" w:cs="Arial"/>
          <w:noProof/>
          <w:sz w:val="22"/>
          <w:szCs w:val="22"/>
        </w:rPr>
        <w:t xml:space="preserve">s de la commission. </w:t>
      </w:r>
    </w:p>
    <w:p w14:paraId="66A5BD99"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42.2.4 Ce procès-verbal de réception provisoire fixe la date d'achèvement des travaux à partir de laquelle courent les divers délais de garantie.</w:t>
      </w:r>
    </w:p>
    <w:p w14:paraId="7F679056" w14:textId="77777777" w:rsidR="0096058E" w:rsidRPr="00BB4DEC" w:rsidRDefault="0096058E" w:rsidP="0096058E">
      <w:pPr>
        <w:ind w:left="1418" w:hanging="710"/>
        <w:jc w:val="both"/>
        <w:rPr>
          <w:rFonts w:ascii="Arial" w:hAnsi="Arial" w:cs="Arial"/>
          <w:sz w:val="22"/>
          <w:szCs w:val="22"/>
        </w:rPr>
      </w:pPr>
      <w:r w:rsidRPr="00BB4DEC">
        <w:rPr>
          <w:rFonts w:ascii="Arial" w:hAnsi="Arial" w:cs="Arial"/>
          <w:sz w:val="22"/>
          <w:szCs w:val="22"/>
        </w:rPr>
        <w:t>42.2.5 Dans le cas où les travaux ne peuvent pas être réceptionnés, notification est faite à l'entrepreneur,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(Travaux).</w:t>
      </w:r>
    </w:p>
    <w:p w14:paraId="431939D0" w14:textId="77777777" w:rsidR="0096058E" w:rsidRPr="00BB4DEC" w:rsidRDefault="0096058E" w:rsidP="0096058E">
      <w:pPr>
        <w:spacing w:after="120"/>
        <w:ind w:left="1418"/>
        <w:jc w:val="both"/>
        <w:rPr>
          <w:rFonts w:ascii="Arial" w:hAnsi="Arial" w:cs="Arial"/>
          <w:sz w:val="22"/>
          <w:szCs w:val="22"/>
        </w:rPr>
      </w:pPr>
      <w:r w:rsidRPr="00BB4DEC">
        <w:rPr>
          <w:rFonts w:ascii="Arial" w:hAnsi="Arial" w:cs="Arial"/>
          <w:sz w:val="22"/>
          <w:szCs w:val="22"/>
        </w:rPr>
        <w:t>Lorsque l'entrepreneur estime que les ouvrages sont terminés, il doit à nouveau demander au Maître d'Œuvre du marché,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14:paraId="2BCC5BAE" w14:textId="77777777" w:rsidR="0096058E" w:rsidRPr="00BB4DEC" w:rsidRDefault="0096058E" w:rsidP="0096058E">
      <w:pPr>
        <w:pStyle w:val="Titre2"/>
        <w:numPr>
          <w:ilvl w:val="0"/>
          <w:numId w:val="0"/>
        </w:numPr>
        <w:ind w:left="720"/>
        <w:rPr>
          <w:rFonts w:ascii="Arial" w:hAnsi="Arial" w:cs="Arial"/>
          <w:i w:val="0"/>
          <w:sz w:val="22"/>
          <w:szCs w:val="22"/>
        </w:rPr>
      </w:pPr>
      <w:bookmarkStart w:id="299" w:name="_Toc347674286"/>
      <w:bookmarkStart w:id="300" w:name="_Toc347837443"/>
      <w:bookmarkStart w:id="301" w:name="_Toc441927580"/>
      <w:r w:rsidRPr="00BB4DEC">
        <w:rPr>
          <w:rFonts w:ascii="Arial" w:hAnsi="Arial" w:cs="Arial"/>
          <w:i w:val="0"/>
          <w:sz w:val="22"/>
          <w:szCs w:val="22"/>
        </w:rPr>
        <w:t>ARTICLE 43 : DOCUMENTS A FOURNIR</w:t>
      </w:r>
      <w:bookmarkEnd w:id="299"/>
      <w:bookmarkEnd w:id="300"/>
      <w:bookmarkEnd w:id="301"/>
    </w:p>
    <w:p w14:paraId="59E5DB88"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 xml:space="preserve">43.1 </w:t>
      </w:r>
      <w:r w:rsidRPr="00BB4DEC">
        <w:rPr>
          <w:rFonts w:ascii="Arial" w:hAnsi="Arial" w:cs="Arial"/>
          <w:noProof/>
          <w:sz w:val="22"/>
          <w:szCs w:val="22"/>
        </w:rPr>
        <w:tab/>
        <w:t>Le Cocontractant remettra au Maître d'Œuvre dans les trente (30) jours suivant la date du procès-verbal de réception provisoire pour l'ensemble des ouvrages, le plan de récolement.</w:t>
      </w:r>
    </w:p>
    <w:p w14:paraId="6223C885" w14:textId="77777777" w:rsidR="0096058E" w:rsidRPr="00BB4DEC" w:rsidRDefault="0096058E" w:rsidP="0096058E">
      <w:pPr>
        <w:spacing w:after="120"/>
        <w:ind w:left="709" w:hanging="709"/>
        <w:jc w:val="both"/>
        <w:rPr>
          <w:rStyle w:val="FontStyle19"/>
          <w:rFonts w:ascii="Arial" w:hAnsi="Arial" w:cs="Arial"/>
          <w:sz w:val="22"/>
          <w:szCs w:val="22"/>
        </w:rPr>
      </w:pPr>
      <w:r w:rsidRPr="00BB4DEC">
        <w:rPr>
          <w:rFonts w:ascii="Arial" w:hAnsi="Arial" w:cs="Arial"/>
          <w:noProof/>
          <w:sz w:val="22"/>
          <w:szCs w:val="22"/>
        </w:rPr>
        <w:t>43.2</w:t>
      </w:r>
      <w:r w:rsidRPr="00BB4DEC">
        <w:rPr>
          <w:rFonts w:ascii="Arial" w:hAnsi="Arial" w:cs="Arial"/>
          <w:noProof/>
          <w:sz w:val="22"/>
          <w:szCs w:val="22"/>
        </w:rPr>
        <w:tab/>
        <w:t>La non fourniture de ce plan de récolement dans le délai imparti peut donner lieu à une retenue de dix pour cent (10%) sur le montant du cautionnement définitif.</w:t>
      </w:r>
    </w:p>
    <w:p w14:paraId="11D08789" w14:textId="77777777" w:rsidR="0096058E" w:rsidRPr="00BB4DEC" w:rsidRDefault="0096058E" w:rsidP="0096058E">
      <w:pPr>
        <w:pStyle w:val="Titre2"/>
        <w:numPr>
          <w:ilvl w:val="0"/>
          <w:numId w:val="0"/>
        </w:numPr>
        <w:ind w:left="720"/>
        <w:rPr>
          <w:rFonts w:ascii="Arial" w:hAnsi="Arial" w:cs="Arial"/>
          <w:i w:val="0"/>
          <w:sz w:val="22"/>
          <w:szCs w:val="22"/>
        </w:rPr>
      </w:pPr>
      <w:bookmarkStart w:id="302" w:name="_Toc517503343"/>
      <w:bookmarkStart w:id="303" w:name="_Toc347674287"/>
      <w:bookmarkStart w:id="304" w:name="_Toc347837444"/>
      <w:bookmarkStart w:id="305" w:name="_Toc441927581"/>
      <w:r w:rsidRPr="00BB4DEC">
        <w:rPr>
          <w:rFonts w:ascii="Arial" w:hAnsi="Arial" w:cs="Arial"/>
          <w:i w:val="0"/>
          <w:sz w:val="22"/>
          <w:szCs w:val="22"/>
        </w:rPr>
        <w:t>ARTICLE 44 : DELAI DE GARANTIE ET ENTRETIEN PENDANT LA PERIODE DE GARANTIE.</w:t>
      </w:r>
      <w:bookmarkEnd w:id="302"/>
      <w:bookmarkEnd w:id="303"/>
      <w:bookmarkEnd w:id="304"/>
      <w:bookmarkEnd w:id="305"/>
    </w:p>
    <w:p w14:paraId="07EC57DB" w14:textId="77777777" w:rsidR="0096058E" w:rsidRPr="00BB4DEC" w:rsidRDefault="0096058E" w:rsidP="0096058E">
      <w:pPr>
        <w:pStyle w:val="Titre3"/>
        <w:jc w:val="both"/>
        <w:rPr>
          <w:rFonts w:ascii="Arial" w:hAnsi="Arial" w:cs="Arial"/>
          <w:b w:val="0"/>
          <w:sz w:val="22"/>
          <w:szCs w:val="22"/>
        </w:rPr>
      </w:pPr>
      <w:bookmarkStart w:id="306" w:name="_Toc347837445"/>
      <w:bookmarkStart w:id="307" w:name="_Toc441927582"/>
      <w:r w:rsidRPr="00BB4DEC">
        <w:rPr>
          <w:rFonts w:ascii="Arial" w:hAnsi="Arial" w:cs="Arial"/>
          <w:b w:val="0"/>
          <w:sz w:val="22"/>
          <w:szCs w:val="22"/>
        </w:rPr>
        <w:t>44.1</w:t>
      </w:r>
      <w:r w:rsidRPr="00BB4DEC">
        <w:rPr>
          <w:rFonts w:ascii="Arial" w:hAnsi="Arial" w:cs="Arial"/>
          <w:b w:val="0"/>
          <w:sz w:val="22"/>
          <w:szCs w:val="22"/>
        </w:rPr>
        <w:tab/>
        <w:t>DELAI DE GARANTIE</w:t>
      </w:r>
      <w:bookmarkEnd w:id="306"/>
      <w:bookmarkEnd w:id="307"/>
    </w:p>
    <w:p w14:paraId="10F3322C" w14:textId="3371E0AA"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44.1.1 Le délai de garantie des travaux est fixé à un (01) an</w:t>
      </w:r>
      <w:r w:rsidR="00494156" w:rsidRPr="00BB4DEC">
        <w:rPr>
          <w:rFonts w:ascii="Arial" w:hAnsi="Arial" w:cs="Arial"/>
          <w:noProof/>
          <w:sz w:val="22"/>
          <w:szCs w:val="22"/>
        </w:rPr>
        <w:t xml:space="preserve"> pour les ouvrages et six (06) mois pour la couche de roulement</w:t>
      </w:r>
      <w:r w:rsidRPr="00BB4DEC">
        <w:rPr>
          <w:rFonts w:ascii="Arial" w:hAnsi="Arial" w:cs="Arial"/>
          <w:noProof/>
          <w:sz w:val="22"/>
          <w:szCs w:val="22"/>
        </w:rPr>
        <w:t>.</w:t>
      </w:r>
    </w:p>
    <w:p w14:paraId="5CD86BA5"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44.1.2 Le délai de garantie court à compter de la date d'achèvement des travaux précisée dans le procès verbal de réception provisoire (article 41.2.4).</w:t>
      </w:r>
    </w:p>
    <w:p w14:paraId="75A6727A" w14:textId="77777777" w:rsidR="0096058E" w:rsidRPr="00BB4DEC" w:rsidRDefault="0096058E" w:rsidP="0096058E">
      <w:pPr>
        <w:pStyle w:val="Titre3"/>
        <w:jc w:val="both"/>
        <w:rPr>
          <w:rFonts w:ascii="Arial" w:hAnsi="Arial" w:cs="Arial"/>
          <w:b w:val="0"/>
          <w:sz w:val="22"/>
          <w:szCs w:val="22"/>
        </w:rPr>
      </w:pPr>
      <w:bookmarkStart w:id="308" w:name="_Toc347837446"/>
      <w:bookmarkStart w:id="309" w:name="_Toc441927583"/>
      <w:r w:rsidRPr="00BB4DEC">
        <w:rPr>
          <w:rFonts w:ascii="Arial" w:hAnsi="Arial" w:cs="Arial"/>
          <w:b w:val="0"/>
          <w:sz w:val="22"/>
          <w:szCs w:val="22"/>
        </w:rPr>
        <w:t>44.2</w:t>
      </w:r>
      <w:r w:rsidRPr="00BB4DEC">
        <w:rPr>
          <w:rFonts w:ascii="Arial" w:hAnsi="Arial" w:cs="Arial"/>
          <w:b w:val="0"/>
          <w:sz w:val="22"/>
          <w:szCs w:val="22"/>
        </w:rPr>
        <w:tab/>
        <w:t>ENTRETIEN PENDANT LA PERIODE DE GARANTIE</w:t>
      </w:r>
      <w:bookmarkEnd w:id="308"/>
      <w:bookmarkEnd w:id="309"/>
    </w:p>
    <w:p w14:paraId="0D82B4D9"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44.2.1 Pendant la période de garantie, le Cocontractant devra exécuter à ses frais et en temps utile, tous les travaux nécessaires pour remédier aux désordres relevant des malfaçons, qui apparaîtraient dans les ouvrages.</w:t>
      </w:r>
    </w:p>
    <w:p w14:paraId="6A60AC7D"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44.2.2 Le Cocontractant sera responsable envers le Maître d'Ouvrage de tous les désordres survenus, exceptés ceux relevant d'une usure normale causée par la circulation, même si ceux-ci n'ont pas été signalés par le Chef de Service.</w:t>
      </w:r>
    </w:p>
    <w:p w14:paraId="19C63870"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44.2.3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à devoir à ce dernier dans le cadre du marché.</w:t>
      </w:r>
    </w:p>
    <w:p w14:paraId="646FF248" w14:textId="77777777" w:rsidR="0096058E" w:rsidRPr="00BB4DEC" w:rsidRDefault="0096058E" w:rsidP="0096058E">
      <w:pPr>
        <w:pStyle w:val="Titre2"/>
        <w:numPr>
          <w:ilvl w:val="0"/>
          <w:numId w:val="0"/>
        </w:numPr>
        <w:ind w:left="720"/>
        <w:rPr>
          <w:rFonts w:ascii="Arial" w:hAnsi="Arial" w:cs="Arial"/>
          <w:i w:val="0"/>
          <w:sz w:val="22"/>
          <w:szCs w:val="22"/>
        </w:rPr>
      </w:pPr>
      <w:bookmarkStart w:id="310" w:name="_Toc517503353"/>
      <w:bookmarkStart w:id="311" w:name="_Toc347674288"/>
      <w:bookmarkStart w:id="312" w:name="_Toc347837447"/>
      <w:bookmarkStart w:id="313" w:name="_Toc441927584"/>
      <w:r w:rsidRPr="00BB4DEC">
        <w:rPr>
          <w:rFonts w:ascii="Arial" w:hAnsi="Arial" w:cs="Arial"/>
          <w:i w:val="0"/>
          <w:sz w:val="22"/>
          <w:szCs w:val="22"/>
        </w:rPr>
        <w:t>ARTICLE 45 : RECEPTION DEFINITIVE</w:t>
      </w:r>
      <w:bookmarkEnd w:id="310"/>
      <w:bookmarkEnd w:id="311"/>
      <w:bookmarkEnd w:id="312"/>
      <w:bookmarkEnd w:id="313"/>
    </w:p>
    <w:p w14:paraId="35AEACF1" w14:textId="449B79C5" w:rsidR="0096058E" w:rsidRPr="00BB4DEC" w:rsidRDefault="0096058E" w:rsidP="0096058E">
      <w:pPr>
        <w:spacing w:after="120"/>
        <w:ind w:firstLine="567"/>
        <w:jc w:val="both"/>
        <w:rPr>
          <w:rFonts w:ascii="Arial" w:hAnsi="Arial" w:cs="Arial"/>
          <w:sz w:val="22"/>
          <w:szCs w:val="22"/>
        </w:rPr>
      </w:pPr>
      <w:r w:rsidRPr="00BB4DEC">
        <w:rPr>
          <w:rFonts w:ascii="Arial" w:hAnsi="Arial" w:cs="Arial"/>
          <w:sz w:val="22"/>
          <w:szCs w:val="22"/>
        </w:rPr>
        <w:t xml:space="preserve">La réception définitive s’effectuera dans un délai maximal </w:t>
      </w:r>
      <w:r w:rsidRPr="00BB4DEC">
        <w:rPr>
          <w:rFonts w:ascii="Arial" w:hAnsi="Arial" w:cs="Arial"/>
          <w:iCs/>
          <w:sz w:val="22"/>
          <w:szCs w:val="22"/>
        </w:rPr>
        <w:t>de quinze (15) jours</w:t>
      </w:r>
      <w:r w:rsidR="007230BB" w:rsidRPr="00BB4DEC">
        <w:rPr>
          <w:rFonts w:ascii="Arial" w:hAnsi="Arial" w:cs="Arial"/>
          <w:iCs/>
          <w:sz w:val="22"/>
          <w:szCs w:val="22"/>
        </w:rPr>
        <w:t xml:space="preserve"> </w:t>
      </w:r>
      <w:r w:rsidRPr="00BB4DEC">
        <w:rPr>
          <w:rFonts w:ascii="Arial" w:hAnsi="Arial" w:cs="Arial"/>
          <w:sz w:val="22"/>
          <w:szCs w:val="22"/>
        </w:rPr>
        <w:t>à compter de l’expiration du délai de garantie. Toutefois, l'usure de la chaussée sera prise en compte à la réception définitive des travaux.</w:t>
      </w:r>
    </w:p>
    <w:p w14:paraId="092D6BE7" w14:textId="77777777" w:rsidR="0096058E" w:rsidRPr="00BB4DEC" w:rsidRDefault="0096058E" w:rsidP="0096058E">
      <w:pPr>
        <w:pStyle w:val="Titre3"/>
        <w:jc w:val="both"/>
        <w:rPr>
          <w:rFonts w:ascii="Arial" w:hAnsi="Arial" w:cs="Arial"/>
          <w:b w:val="0"/>
          <w:sz w:val="22"/>
          <w:szCs w:val="22"/>
        </w:rPr>
      </w:pPr>
      <w:bookmarkStart w:id="314" w:name="_Toc347837448"/>
      <w:bookmarkStart w:id="315" w:name="_Toc441927585"/>
      <w:r w:rsidRPr="00BB4DEC">
        <w:rPr>
          <w:rFonts w:ascii="Arial" w:hAnsi="Arial" w:cs="Arial"/>
          <w:b w:val="0"/>
          <w:sz w:val="22"/>
          <w:szCs w:val="22"/>
        </w:rPr>
        <w:lastRenderedPageBreak/>
        <w:t>45.1</w:t>
      </w:r>
      <w:r w:rsidRPr="00BB4DEC">
        <w:rPr>
          <w:rFonts w:ascii="Arial" w:hAnsi="Arial" w:cs="Arial"/>
          <w:b w:val="0"/>
          <w:sz w:val="22"/>
          <w:szCs w:val="22"/>
        </w:rPr>
        <w:tab/>
        <w:t>OPERATIONS PREALABLES A LA RECEPTION DEFINITIVE</w:t>
      </w:r>
      <w:bookmarkEnd w:id="314"/>
      <w:bookmarkEnd w:id="315"/>
    </w:p>
    <w:p w14:paraId="2E9121EF"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45.1.1 Avant la réception définitive, le Cocontractant demande par écrit à l'Ingénieur ou au Maître d'œuvre, selon le cas, l'organisation d'une visite technique préalable à la réception.</w:t>
      </w:r>
    </w:p>
    <w:p w14:paraId="10CF9D54"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45.1.2 La commission, en plus des opérations prescrites pour la réception provisoire, s'assurera que tous les points à examiner à la réception définitive ont été réalisés.</w:t>
      </w:r>
    </w:p>
    <w:p w14:paraId="07D34848"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45.1.3 Ces opérations font l'objet d'un procès verbal dressé sur le champ et signé par l'Ingénieur et le Maître d'œuvre éventuellement, et contresigné par le Cocontractant.</w:t>
      </w:r>
    </w:p>
    <w:p w14:paraId="4F889E70"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noProof/>
          <w:sz w:val="22"/>
          <w:szCs w:val="22"/>
        </w:rPr>
        <w:t>45.1.4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w:t>
      </w:r>
    </w:p>
    <w:p w14:paraId="473315F0" w14:textId="77777777" w:rsidR="0096058E" w:rsidRPr="00BB4DEC" w:rsidRDefault="0096058E" w:rsidP="00673B5C">
      <w:pPr>
        <w:pStyle w:val="Titre3"/>
        <w:numPr>
          <w:ilvl w:val="1"/>
          <w:numId w:val="9"/>
        </w:numPr>
        <w:jc w:val="both"/>
        <w:rPr>
          <w:rFonts w:ascii="Arial" w:hAnsi="Arial" w:cs="Arial"/>
          <w:b w:val="0"/>
          <w:sz w:val="22"/>
          <w:szCs w:val="22"/>
        </w:rPr>
      </w:pPr>
      <w:bookmarkStart w:id="316" w:name="_Toc347837449"/>
      <w:bookmarkStart w:id="317" w:name="_Toc441927586"/>
      <w:r w:rsidRPr="00BB4DEC">
        <w:rPr>
          <w:rFonts w:ascii="Arial" w:hAnsi="Arial" w:cs="Arial"/>
          <w:b w:val="0"/>
          <w:sz w:val="22"/>
          <w:szCs w:val="22"/>
        </w:rPr>
        <w:t>COMMISSION DE RECEPTION DEFINITIVE</w:t>
      </w:r>
      <w:bookmarkEnd w:id="316"/>
      <w:bookmarkEnd w:id="317"/>
    </w:p>
    <w:p w14:paraId="0DDD7D92" w14:textId="77777777" w:rsidR="0096058E" w:rsidRPr="00BB4DEC" w:rsidRDefault="0096058E" w:rsidP="0096058E">
      <w:pPr>
        <w:spacing w:after="120"/>
        <w:ind w:left="1418" w:hanging="709"/>
        <w:jc w:val="both"/>
        <w:rPr>
          <w:rFonts w:ascii="Arial" w:hAnsi="Arial" w:cs="Arial"/>
          <w:noProof/>
          <w:sz w:val="22"/>
          <w:szCs w:val="22"/>
        </w:rPr>
      </w:pPr>
      <w:r w:rsidRPr="00BB4DEC">
        <w:rPr>
          <w:rFonts w:ascii="Arial" w:hAnsi="Arial" w:cs="Arial"/>
          <w:color w:val="000000"/>
          <w:sz w:val="22"/>
        </w:rPr>
        <w:t>45.2.1 La procédure de réception et la composition de la commission est la même que celle de la réception provisoire, exception du maître d’œuvre qui ne sera pas membre. Et l’Ingénieur du marché est dans ce cas le rapporteur.</w:t>
      </w:r>
    </w:p>
    <w:p w14:paraId="0526F44D"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45.2.2 Les membres ci-dessus cités et le Cocontractant sont convoqués, par courrier du Maître d'Ouvrage, pour prendre part à la réception définitive, au moins sept (07) jours avant la date de la réception.</w:t>
      </w:r>
    </w:p>
    <w:p w14:paraId="4276F288" w14:textId="77777777" w:rsidR="0096058E" w:rsidRPr="00BB4DEC" w:rsidRDefault="0096058E" w:rsidP="0096058E">
      <w:pPr>
        <w:ind w:left="1418"/>
        <w:jc w:val="both"/>
        <w:rPr>
          <w:rFonts w:ascii="Arial" w:hAnsi="Arial" w:cs="Arial"/>
          <w:noProof/>
          <w:sz w:val="22"/>
          <w:szCs w:val="22"/>
        </w:rPr>
      </w:pPr>
      <w:r w:rsidRPr="00BB4DEC">
        <w:rPr>
          <w:rFonts w:ascii="Arial" w:hAnsi="Arial" w:cs="Arial"/>
          <w:noProof/>
          <w:sz w:val="22"/>
          <w:szCs w:val="22"/>
        </w:rPr>
        <w:t>L'absence du Cocontractant équivaut à l'acceptation sans réserve des conclusions de la commission de réception.</w:t>
      </w:r>
    </w:p>
    <w:p w14:paraId="68432CF6" w14:textId="77777777" w:rsidR="0096058E" w:rsidRPr="00BB4DEC" w:rsidRDefault="0096058E" w:rsidP="0096058E">
      <w:pPr>
        <w:ind w:left="1418" w:hanging="710"/>
        <w:jc w:val="both"/>
        <w:rPr>
          <w:rFonts w:ascii="Arial" w:hAnsi="Arial" w:cs="Arial"/>
          <w:noProof/>
          <w:sz w:val="22"/>
          <w:szCs w:val="22"/>
        </w:rPr>
      </w:pPr>
      <w:r w:rsidRPr="00BB4DEC">
        <w:rPr>
          <w:rFonts w:ascii="Arial" w:hAnsi="Arial" w:cs="Arial"/>
          <w:noProof/>
          <w:sz w:val="22"/>
          <w:szCs w:val="22"/>
        </w:rPr>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57D91B13" w14:textId="77777777" w:rsidR="005F6588" w:rsidRPr="00BB4DEC" w:rsidRDefault="0096058E" w:rsidP="005F6588">
      <w:pPr>
        <w:spacing w:after="120"/>
        <w:ind w:left="1418" w:hanging="709"/>
        <w:jc w:val="both"/>
        <w:rPr>
          <w:rFonts w:ascii="Arial" w:hAnsi="Arial" w:cs="Arial"/>
          <w:noProof/>
          <w:sz w:val="22"/>
          <w:szCs w:val="22"/>
        </w:rPr>
      </w:pPr>
      <w:r w:rsidRPr="00BB4DEC">
        <w:rPr>
          <w:rFonts w:ascii="Arial" w:hAnsi="Arial" w:cs="Arial"/>
          <w:noProof/>
          <w:sz w:val="22"/>
          <w:szCs w:val="22"/>
        </w:rPr>
        <w:t xml:space="preserve">45.2.4 A l'issue de la séance de Commission, le Maître d’oeuvre dresse un procès-verbal de réception définitive qui est signé séance tenante par les membres et par l’entrepreneur. </w:t>
      </w:r>
      <w:bookmarkStart w:id="318" w:name="_Toc517503381"/>
      <w:bookmarkStart w:id="319" w:name="_Toc347674289"/>
      <w:bookmarkStart w:id="320" w:name="_Toc347837450"/>
      <w:bookmarkStart w:id="321" w:name="_Toc441927587"/>
    </w:p>
    <w:p w14:paraId="2861E914" w14:textId="3EF08A35" w:rsidR="0096058E" w:rsidRPr="00BB4DEC" w:rsidRDefault="0096058E" w:rsidP="005F6588">
      <w:pPr>
        <w:spacing w:after="120"/>
        <w:ind w:left="1418" w:hanging="709"/>
        <w:jc w:val="both"/>
        <w:rPr>
          <w:rFonts w:ascii="Arial" w:hAnsi="Arial" w:cs="Arial"/>
          <w:b/>
          <w:sz w:val="22"/>
          <w:szCs w:val="22"/>
        </w:rPr>
      </w:pPr>
      <w:r w:rsidRPr="00BB4DEC">
        <w:rPr>
          <w:rFonts w:ascii="Arial" w:hAnsi="Arial" w:cs="Arial"/>
          <w:b/>
          <w:sz w:val="22"/>
          <w:szCs w:val="22"/>
        </w:rPr>
        <w:t>CHAPITRE IV : CLAUSES DIVERSES</w:t>
      </w:r>
      <w:bookmarkEnd w:id="318"/>
      <w:bookmarkEnd w:id="319"/>
      <w:bookmarkEnd w:id="320"/>
      <w:bookmarkEnd w:id="321"/>
    </w:p>
    <w:p w14:paraId="4F3772B7" w14:textId="68173F35" w:rsidR="0096058E" w:rsidRPr="00BB4DEC" w:rsidRDefault="0096058E" w:rsidP="005B7E8F">
      <w:pPr>
        <w:pStyle w:val="Titre2"/>
        <w:numPr>
          <w:ilvl w:val="0"/>
          <w:numId w:val="0"/>
        </w:numPr>
        <w:rPr>
          <w:rFonts w:ascii="Arial" w:hAnsi="Arial" w:cs="Arial"/>
          <w:i w:val="0"/>
          <w:sz w:val="22"/>
          <w:szCs w:val="22"/>
        </w:rPr>
      </w:pPr>
      <w:bookmarkStart w:id="322" w:name="_Toc517503386"/>
      <w:bookmarkStart w:id="323" w:name="_Toc347674290"/>
      <w:bookmarkStart w:id="324" w:name="_Toc347837451"/>
      <w:bookmarkStart w:id="325" w:name="_Toc441927588"/>
      <w:bookmarkStart w:id="326" w:name="_Toc517503382"/>
      <w:r w:rsidRPr="00BB4DEC">
        <w:rPr>
          <w:rFonts w:ascii="Arial" w:hAnsi="Arial" w:cs="Arial"/>
          <w:i w:val="0"/>
          <w:sz w:val="22"/>
          <w:szCs w:val="22"/>
        </w:rPr>
        <w:t xml:space="preserve">ARTICLE 46 : RESILIATION </w:t>
      </w:r>
      <w:bookmarkEnd w:id="322"/>
      <w:bookmarkEnd w:id="323"/>
      <w:bookmarkEnd w:id="324"/>
      <w:bookmarkEnd w:id="325"/>
      <w:r w:rsidR="005E1189" w:rsidRPr="005E1189">
        <w:rPr>
          <w:rFonts w:ascii="Arial" w:hAnsi="Arial" w:cs="Arial"/>
          <w:i w:val="0"/>
          <w:iCs w:val="0"/>
          <w:noProof/>
          <w:sz w:val="22"/>
          <w:szCs w:val="22"/>
        </w:rPr>
        <w:t xml:space="preserve">DE </w:t>
      </w:r>
      <w:r w:rsidR="005E1189" w:rsidRPr="005E1189">
        <w:rPr>
          <w:rFonts w:ascii="Arial" w:hAnsi="Arial" w:cs="Arial"/>
          <w:i w:val="0"/>
          <w:noProof/>
          <w:sz w:val="22"/>
          <w:szCs w:val="22"/>
        </w:rPr>
        <w:t xml:space="preserve">LA </w:t>
      </w:r>
      <w:r w:rsidR="005E1189" w:rsidRPr="005E1189">
        <w:rPr>
          <w:rFonts w:ascii="Arial" w:hAnsi="Arial" w:cs="Arial"/>
          <w:i w:val="0"/>
          <w:sz w:val="22"/>
          <w:szCs w:val="22"/>
        </w:rPr>
        <w:t>LETTRE-COMMANDE</w:t>
      </w:r>
    </w:p>
    <w:p w14:paraId="1D38B724" w14:textId="0221F324" w:rsidR="0045513D" w:rsidRPr="00BB4DEC" w:rsidRDefault="005F6588" w:rsidP="005F6588">
      <w:pPr>
        <w:rPr>
          <w:rFonts w:ascii="Arial" w:hAnsi="Arial" w:cs="Arial"/>
          <w:sz w:val="22"/>
          <w:szCs w:val="22"/>
        </w:rPr>
      </w:pPr>
      <w:r w:rsidRPr="00BB4DEC">
        <w:rPr>
          <w:rFonts w:ascii="Arial" w:hAnsi="Arial" w:cs="Arial"/>
          <w:sz w:val="24"/>
          <w:szCs w:val="24"/>
        </w:rPr>
        <w:t>L</w:t>
      </w:r>
      <w:bookmarkStart w:id="327" w:name="_Toc347674291"/>
      <w:bookmarkStart w:id="328" w:name="_Toc347837452"/>
      <w:bookmarkStart w:id="329" w:name="_Toc441927589"/>
      <w:r w:rsidR="005E1189">
        <w:rPr>
          <w:rFonts w:ascii="Arial" w:hAnsi="Arial" w:cs="Arial"/>
          <w:noProof/>
          <w:sz w:val="22"/>
          <w:szCs w:val="22"/>
        </w:rPr>
        <w:t>a</w:t>
      </w:r>
      <w:r w:rsidR="005E1189" w:rsidRPr="005E1189">
        <w:rPr>
          <w:rFonts w:ascii="Arial" w:hAnsi="Arial" w:cs="Arial"/>
          <w:noProof/>
          <w:sz w:val="22"/>
          <w:szCs w:val="22"/>
        </w:rPr>
        <w:t xml:space="preserve"> présent</w:t>
      </w:r>
      <w:r w:rsidR="005E1189">
        <w:rPr>
          <w:rFonts w:ascii="Arial" w:hAnsi="Arial" w:cs="Arial"/>
          <w:noProof/>
          <w:sz w:val="22"/>
          <w:szCs w:val="22"/>
        </w:rPr>
        <w:t>e</w:t>
      </w:r>
      <w:r w:rsidR="005E1189"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BB4DEC">
        <w:rPr>
          <w:rFonts w:ascii="Arial" w:hAnsi="Arial" w:cs="Arial"/>
          <w:sz w:val="22"/>
          <w:szCs w:val="22"/>
        </w:rPr>
        <w:t xml:space="preserve"> </w:t>
      </w:r>
      <w:r w:rsidR="00105C5B" w:rsidRPr="00BB4DEC">
        <w:rPr>
          <w:rFonts w:ascii="Arial" w:hAnsi="Arial" w:cs="Arial"/>
          <w:sz w:val="22"/>
          <w:szCs w:val="22"/>
        </w:rPr>
        <w:t>peut-être</w:t>
      </w:r>
      <w:r w:rsidR="0045513D" w:rsidRPr="00BB4DEC">
        <w:rPr>
          <w:rFonts w:ascii="Arial" w:hAnsi="Arial" w:cs="Arial"/>
          <w:sz w:val="22"/>
          <w:szCs w:val="22"/>
        </w:rPr>
        <w:t xml:space="preserve"> résilié</w:t>
      </w:r>
      <w:r w:rsidR="005E1189">
        <w:rPr>
          <w:rFonts w:ascii="Arial" w:hAnsi="Arial" w:cs="Arial"/>
          <w:sz w:val="22"/>
          <w:szCs w:val="22"/>
        </w:rPr>
        <w:t>e</w:t>
      </w:r>
      <w:r w:rsidR="0045513D" w:rsidRPr="00BB4DEC">
        <w:rPr>
          <w:rFonts w:ascii="Arial" w:hAnsi="Arial" w:cs="Arial"/>
          <w:sz w:val="22"/>
          <w:szCs w:val="22"/>
        </w:rPr>
        <w:t xml:space="preserve"> comme prévu à la </w:t>
      </w:r>
      <w:r w:rsidR="002D3175" w:rsidRPr="00BB4DEC">
        <w:rPr>
          <w:rFonts w:ascii="Arial" w:hAnsi="Arial" w:cs="Arial"/>
          <w:sz w:val="22"/>
          <w:szCs w:val="22"/>
        </w:rPr>
        <w:t>sous</w:t>
      </w:r>
      <w:r w:rsidR="005B7E8F" w:rsidRPr="00BB4DEC">
        <w:rPr>
          <w:rFonts w:ascii="Arial" w:hAnsi="Arial" w:cs="Arial"/>
          <w:sz w:val="22"/>
          <w:szCs w:val="22"/>
        </w:rPr>
        <w:t>-section I, section II</w:t>
      </w:r>
      <w:r w:rsidR="0045513D" w:rsidRPr="00BB4DEC">
        <w:rPr>
          <w:rFonts w:ascii="Arial" w:hAnsi="Arial" w:cs="Arial"/>
          <w:sz w:val="22"/>
          <w:szCs w:val="22"/>
        </w:rPr>
        <w:t xml:space="preserve"> du décret N° 20</w:t>
      </w:r>
      <w:r w:rsidR="005B7E8F" w:rsidRPr="00BB4DEC">
        <w:rPr>
          <w:rFonts w:ascii="Arial" w:hAnsi="Arial" w:cs="Arial"/>
          <w:sz w:val="22"/>
          <w:szCs w:val="22"/>
        </w:rPr>
        <w:t>18</w:t>
      </w:r>
      <w:r w:rsidR="0045513D" w:rsidRPr="00BB4DEC">
        <w:rPr>
          <w:rFonts w:ascii="Arial" w:hAnsi="Arial" w:cs="Arial"/>
          <w:sz w:val="22"/>
          <w:szCs w:val="22"/>
        </w:rPr>
        <w:t>/</w:t>
      </w:r>
      <w:r w:rsidR="005B7E8F" w:rsidRPr="00BB4DEC">
        <w:rPr>
          <w:rFonts w:ascii="Arial" w:hAnsi="Arial" w:cs="Arial"/>
          <w:sz w:val="22"/>
          <w:szCs w:val="22"/>
        </w:rPr>
        <w:t xml:space="preserve">366 </w:t>
      </w:r>
      <w:r w:rsidR="0045513D" w:rsidRPr="00BB4DEC">
        <w:rPr>
          <w:rFonts w:ascii="Arial" w:hAnsi="Arial" w:cs="Arial"/>
          <w:sz w:val="22"/>
          <w:szCs w:val="22"/>
        </w:rPr>
        <w:t xml:space="preserve">du </w:t>
      </w:r>
      <w:r w:rsidR="005B7E8F" w:rsidRPr="00BB4DEC">
        <w:rPr>
          <w:rFonts w:ascii="Arial" w:hAnsi="Arial" w:cs="Arial"/>
          <w:sz w:val="22"/>
          <w:szCs w:val="22"/>
        </w:rPr>
        <w:t>20 juin 2018</w:t>
      </w:r>
      <w:r w:rsidR="0045513D" w:rsidRPr="00BB4DEC">
        <w:rPr>
          <w:rFonts w:ascii="Arial" w:hAnsi="Arial" w:cs="Arial"/>
          <w:sz w:val="22"/>
          <w:szCs w:val="22"/>
        </w:rPr>
        <w:t xml:space="preserve"> portant Code des Marchés Publics et également dans les conditions stipulées aux articles 74, 75 et 76 du CCAG (Travaux), notamment dans l’un des cas de :</w:t>
      </w:r>
    </w:p>
    <w:p w14:paraId="23D69FB2" w14:textId="53E8E0DB"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xml:space="preserve">-  Retard de plus de quinze (15) jours calendaires dans l’exécution d’un ordre de service </w:t>
      </w:r>
      <w:r w:rsidR="00105C5B" w:rsidRPr="00BB4DEC">
        <w:rPr>
          <w:rFonts w:ascii="Arial" w:hAnsi="Arial" w:cs="Arial"/>
          <w:sz w:val="22"/>
          <w:szCs w:val="22"/>
        </w:rPr>
        <w:t>ou arrêt</w:t>
      </w:r>
      <w:r w:rsidRPr="00BB4DEC">
        <w:rPr>
          <w:rFonts w:ascii="Arial" w:hAnsi="Arial" w:cs="Arial"/>
          <w:sz w:val="22"/>
          <w:szCs w:val="22"/>
        </w:rPr>
        <w:t xml:space="preserve"> injustifié des travaux de plus de sept (07) jours calendaires ;</w:t>
      </w:r>
    </w:p>
    <w:p w14:paraId="7BB92B4E" w14:textId="6044978F"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xml:space="preserve">-  Retard dans les travaux entraînant des pénalités au-delà de 10 % du montant des </w:t>
      </w:r>
      <w:r w:rsidR="00105C5B" w:rsidRPr="00BB4DEC">
        <w:rPr>
          <w:rFonts w:ascii="Arial" w:hAnsi="Arial" w:cs="Arial"/>
          <w:sz w:val="22"/>
          <w:szCs w:val="22"/>
        </w:rPr>
        <w:t>travaux ;</w:t>
      </w:r>
    </w:p>
    <w:p w14:paraId="09BF3FA8" w14:textId="77777777"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Refus de la reprise des travaux mal exécutés ;</w:t>
      </w:r>
    </w:p>
    <w:p w14:paraId="08F9CE4D" w14:textId="77777777" w:rsidR="0045513D" w:rsidRPr="00BB4DEC" w:rsidRDefault="0045513D" w:rsidP="0045513D">
      <w:pPr>
        <w:spacing w:line="276" w:lineRule="auto"/>
        <w:jc w:val="both"/>
        <w:rPr>
          <w:rFonts w:ascii="Arial" w:hAnsi="Arial" w:cs="Arial"/>
          <w:sz w:val="22"/>
          <w:szCs w:val="22"/>
        </w:rPr>
      </w:pPr>
      <w:r w:rsidRPr="00BB4DEC">
        <w:rPr>
          <w:rFonts w:ascii="Arial" w:hAnsi="Arial" w:cs="Arial"/>
          <w:sz w:val="22"/>
          <w:szCs w:val="22"/>
        </w:rPr>
        <w:t>-  Défaillance du Cocontractant ;</w:t>
      </w:r>
    </w:p>
    <w:p w14:paraId="36DF9833" w14:textId="77777777" w:rsidR="0096058E" w:rsidRPr="00BB4DEC" w:rsidRDefault="0096058E" w:rsidP="005B7E8F">
      <w:pPr>
        <w:pStyle w:val="Titre2"/>
        <w:numPr>
          <w:ilvl w:val="0"/>
          <w:numId w:val="0"/>
        </w:numPr>
        <w:rPr>
          <w:rFonts w:ascii="Arial" w:hAnsi="Arial" w:cs="Arial"/>
          <w:i w:val="0"/>
          <w:sz w:val="22"/>
          <w:szCs w:val="22"/>
        </w:rPr>
      </w:pPr>
      <w:r w:rsidRPr="00BB4DEC">
        <w:rPr>
          <w:rFonts w:ascii="Arial" w:hAnsi="Arial" w:cs="Arial"/>
          <w:i w:val="0"/>
          <w:sz w:val="22"/>
          <w:szCs w:val="22"/>
        </w:rPr>
        <w:t>ARTICLE 47 : CAS DE FORCE MAJEURE</w:t>
      </w:r>
      <w:bookmarkEnd w:id="326"/>
      <w:bookmarkEnd w:id="327"/>
      <w:bookmarkEnd w:id="328"/>
      <w:bookmarkEnd w:id="329"/>
    </w:p>
    <w:p w14:paraId="3ADEBA6A"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47.1Dans le cas où l’entrepreneur invoquerait le cas de force majeure, les seuils en deçà des quels aucune réclamation ne sera admise sont :</w:t>
      </w:r>
    </w:p>
    <w:p w14:paraId="245178C7" w14:textId="77777777" w:rsidR="0096058E" w:rsidRPr="00BB4DEC" w:rsidRDefault="0096058E" w:rsidP="0096058E">
      <w:pPr>
        <w:ind w:left="709"/>
        <w:jc w:val="both"/>
        <w:rPr>
          <w:rFonts w:ascii="Arial" w:hAnsi="Arial" w:cs="Arial"/>
          <w:noProof/>
          <w:sz w:val="22"/>
          <w:szCs w:val="22"/>
        </w:rPr>
      </w:pPr>
      <w:r w:rsidRPr="00BB4DEC">
        <w:rPr>
          <w:rFonts w:ascii="Arial" w:hAnsi="Arial" w:cs="Arial"/>
          <w:iCs/>
          <w:noProof/>
          <w:sz w:val="22"/>
          <w:szCs w:val="22"/>
        </w:rPr>
        <w:t>-  pluie : 200 millimètres en 24 heures ;</w:t>
      </w:r>
    </w:p>
    <w:p w14:paraId="64932662" w14:textId="77777777" w:rsidR="0096058E" w:rsidRPr="00BB4DEC" w:rsidRDefault="0096058E" w:rsidP="0096058E">
      <w:pPr>
        <w:ind w:left="709"/>
        <w:jc w:val="both"/>
        <w:rPr>
          <w:rFonts w:ascii="Arial" w:hAnsi="Arial" w:cs="Arial"/>
          <w:noProof/>
          <w:sz w:val="22"/>
          <w:szCs w:val="22"/>
        </w:rPr>
      </w:pPr>
      <w:r w:rsidRPr="00BB4DEC">
        <w:rPr>
          <w:rFonts w:ascii="Arial" w:hAnsi="Arial" w:cs="Arial"/>
          <w:iCs/>
          <w:noProof/>
          <w:sz w:val="22"/>
          <w:szCs w:val="22"/>
        </w:rPr>
        <w:t>-  vent : 40 mètres par seconde ;</w:t>
      </w:r>
    </w:p>
    <w:p w14:paraId="7C34715D" w14:textId="77777777" w:rsidR="0096058E" w:rsidRPr="00BB4DEC" w:rsidRDefault="0096058E" w:rsidP="0096058E">
      <w:pPr>
        <w:ind w:left="709"/>
        <w:jc w:val="both"/>
        <w:rPr>
          <w:rFonts w:ascii="Arial" w:hAnsi="Arial" w:cs="Arial"/>
          <w:noProof/>
          <w:sz w:val="22"/>
          <w:szCs w:val="22"/>
        </w:rPr>
      </w:pPr>
      <w:r w:rsidRPr="00BB4DEC">
        <w:rPr>
          <w:rFonts w:ascii="Arial" w:hAnsi="Arial" w:cs="Arial"/>
          <w:iCs/>
          <w:noProof/>
          <w:sz w:val="22"/>
          <w:szCs w:val="22"/>
        </w:rPr>
        <w:t>-  crue : la crue de fréquence décennale.</w:t>
      </w:r>
    </w:p>
    <w:p w14:paraId="02EDEEFB" w14:textId="77777777" w:rsidR="0096058E" w:rsidRPr="00BB4DEC" w:rsidRDefault="0096058E" w:rsidP="0096058E">
      <w:pPr>
        <w:ind w:left="709" w:hanging="709"/>
        <w:jc w:val="both"/>
        <w:rPr>
          <w:rFonts w:ascii="Arial" w:hAnsi="Arial" w:cs="Arial"/>
          <w:noProof/>
          <w:sz w:val="22"/>
          <w:szCs w:val="22"/>
        </w:rPr>
      </w:pPr>
    </w:p>
    <w:p w14:paraId="7CF5BFC3" w14:textId="77777777"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47.2</w:t>
      </w:r>
      <w:r w:rsidRPr="00BB4DEC">
        <w:rPr>
          <w:rFonts w:ascii="Arial" w:hAnsi="Arial" w:cs="Arial"/>
          <w:noProof/>
          <w:sz w:val="22"/>
          <w:szCs w:val="22"/>
        </w:rPr>
        <w:tab/>
        <w:t>Les</w:t>
      </w:r>
      <w:r w:rsidRPr="00BB4DEC">
        <w:rPr>
          <w:rStyle w:val="FontStyle19"/>
          <w:rFonts w:ascii="Arial" w:hAnsi="Arial" w:cs="Arial"/>
          <w:sz w:val="22"/>
          <w:szCs w:val="22"/>
        </w:rPr>
        <w:t xml:space="preserve"> cas de force majeure seront constatés conformément aux dispositions de l'article 75 du CCAG (Travaux)</w:t>
      </w:r>
      <w:r w:rsidRPr="00BB4DEC">
        <w:rPr>
          <w:rFonts w:ascii="Arial" w:hAnsi="Arial" w:cs="Arial"/>
          <w:noProof/>
          <w:sz w:val="22"/>
          <w:szCs w:val="22"/>
        </w:rPr>
        <w:t>.</w:t>
      </w:r>
    </w:p>
    <w:p w14:paraId="7ACA9EF7" w14:textId="61623AD4"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47.3</w:t>
      </w:r>
      <w:r w:rsidRPr="00BB4DEC">
        <w:rPr>
          <w:rFonts w:ascii="Arial" w:hAnsi="Arial" w:cs="Arial"/>
          <w:noProof/>
          <w:sz w:val="22"/>
          <w:szCs w:val="22"/>
        </w:rPr>
        <w:tab/>
        <w:t xml:space="preserve">Il appartient au </w:t>
      </w:r>
      <w:r w:rsidR="001C239C" w:rsidRPr="00BB4DEC">
        <w:rPr>
          <w:rFonts w:ascii="Arial" w:hAnsi="Arial" w:cs="Arial"/>
          <w:noProof/>
          <w:sz w:val="22"/>
          <w:szCs w:val="22"/>
        </w:rPr>
        <w:t xml:space="preserve">Maître d’œuvre ou au Chef de Service du Marché </w:t>
      </w:r>
      <w:r w:rsidRPr="00BB4DEC">
        <w:rPr>
          <w:rFonts w:ascii="Arial" w:hAnsi="Arial" w:cs="Arial"/>
          <w:noProof/>
          <w:sz w:val="22"/>
          <w:szCs w:val="22"/>
        </w:rPr>
        <w:t>d’apprécier le caractère de force majeure et les preuves fournies par le Cocontractant.</w:t>
      </w:r>
    </w:p>
    <w:p w14:paraId="4A4155B4" w14:textId="77777777" w:rsidR="0096058E" w:rsidRPr="00BB4DEC" w:rsidRDefault="0096058E" w:rsidP="005B7E8F">
      <w:pPr>
        <w:pStyle w:val="Titre2"/>
        <w:numPr>
          <w:ilvl w:val="0"/>
          <w:numId w:val="0"/>
        </w:numPr>
        <w:rPr>
          <w:rFonts w:ascii="Arial" w:hAnsi="Arial" w:cs="Arial"/>
          <w:i w:val="0"/>
          <w:sz w:val="22"/>
          <w:szCs w:val="22"/>
        </w:rPr>
      </w:pPr>
      <w:bookmarkStart w:id="330" w:name="_Toc517503384"/>
      <w:bookmarkStart w:id="331" w:name="_Toc347674292"/>
      <w:bookmarkStart w:id="332" w:name="_Toc347837453"/>
      <w:bookmarkStart w:id="333" w:name="_Toc441927590"/>
      <w:r w:rsidRPr="00BB4DEC">
        <w:rPr>
          <w:rFonts w:ascii="Arial" w:hAnsi="Arial" w:cs="Arial"/>
          <w:i w:val="0"/>
          <w:sz w:val="22"/>
          <w:szCs w:val="22"/>
        </w:rPr>
        <w:t>ARTICLE 48 : DIFFERENDS ET LITIGES</w:t>
      </w:r>
      <w:bookmarkEnd w:id="330"/>
      <w:bookmarkEnd w:id="331"/>
      <w:bookmarkEnd w:id="332"/>
      <w:bookmarkEnd w:id="333"/>
    </w:p>
    <w:p w14:paraId="4781AA7D" w14:textId="12D106B9" w:rsidR="0096058E" w:rsidRPr="00BB4DEC" w:rsidRDefault="0096058E" w:rsidP="0096058E">
      <w:pPr>
        <w:ind w:firstLine="567"/>
        <w:jc w:val="both"/>
        <w:rPr>
          <w:rFonts w:ascii="Arial" w:hAnsi="Arial" w:cs="Arial"/>
          <w:noProof/>
          <w:sz w:val="22"/>
          <w:szCs w:val="22"/>
        </w:rPr>
      </w:pPr>
      <w:r w:rsidRPr="00BB4DEC">
        <w:rPr>
          <w:rFonts w:ascii="Arial" w:hAnsi="Arial" w:cs="Arial"/>
          <w:noProof/>
          <w:sz w:val="22"/>
          <w:szCs w:val="22"/>
        </w:rPr>
        <w:t>Les différends ou litiges nés de l’exécution d</w:t>
      </w:r>
      <w:r w:rsidR="001C239C" w:rsidRPr="00BB4DEC">
        <w:rPr>
          <w:rFonts w:ascii="Arial" w:hAnsi="Arial" w:cs="Arial"/>
          <w:noProof/>
          <w:sz w:val="22"/>
          <w:szCs w:val="22"/>
        </w:rPr>
        <w:t>e la présente lettre-commande</w:t>
      </w:r>
      <w:r w:rsidRPr="00BB4DEC">
        <w:rPr>
          <w:rFonts w:ascii="Arial" w:hAnsi="Arial" w:cs="Arial"/>
          <w:noProof/>
          <w:sz w:val="22"/>
          <w:szCs w:val="22"/>
        </w:rPr>
        <w:t xml:space="preserve"> peuvent faire l’objet d’un règlement à l’amiable.</w:t>
      </w:r>
    </w:p>
    <w:p w14:paraId="54765DEB" w14:textId="0F50CA17" w:rsidR="0096058E" w:rsidRPr="00BB4DEC" w:rsidRDefault="0096058E" w:rsidP="0096058E">
      <w:pPr>
        <w:spacing w:after="120"/>
        <w:ind w:firstLine="567"/>
        <w:jc w:val="both"/>
        <w:rPr>
          <w:rFonts w:ascii="Arial" w:hAnsi="Arial" w:cs="Arial"/>
          <w:noProof/>
          <w:sz w:val="22"/>
          <w:szCs w:val="22"/>
        </w:rPr>
      </w:pPr>
      <w:r w:rsidRPr="00BB4DEC">
        <w:rPr>
          <w:rFonts w:ascii="Arial" w:hAnsi="Arial" w:cs="Arial"/>
          <w:noProof/>
          <w:sz w:val="22"/>
          <w:szCs w:val="22"/>
        </w:rPr>
        <w:lastRenderedPageBreak/>
        <w:t xml:space="preserve">A défaut du règlement amiable, tout différend découlant </w:t>
      </w:r>
      <w:r w:rsidR="001C239C" w:rsidRPr="00BB4DEC">
        <w:rPr>
          <w:rFonts w:ascii="Arial" w:hAnsi="Arial" w:cs="Arial"/>
          <w:noProof/>
          <w:sz w:val="22"/>
          <w:szCs w:val="22"/>
        </w:rPr>
        <w:t xml:space="preserve">de la présente lettre-commande </w:t>
      </w:r>
      <w:r w:rsidRPr="00BB4DEC">
        <w:rPr>
          <w:rFonts w:ascii="Arial" w:hAnsi="Arial" w:cs="Arial"/>
          <w:noProof/>
          <w:sz w:val="22"/>
          <w:szCs w:val="22"/>
        </w:rPr>
        <w:t>sera porté devant la juridiction camerounaise compétente, conformément aux dispositionss de l’article 91 du décret N°2004/275 du 24 septembre 2004 portant Code des Marchés Publics.</w:t>
      </w:r>
    </w:p>
    <w:p w14:paraId="5BFDD869" w14:textId="29E244C8" w:rsidR="0096058E" w:rsidRPr="00BB4DEC" w:rsidRDefault="0096058E" w:rsidP="005B7E8F">
      <w:pPr>
        <w:pStyle w:val="Titre2"/>
        <w:numPr>
          <w:ilvl w:val="0"/>
          <w:numId w:val="0"/>
        </w:numPr>
        <w:rPr>
          <w:rFonts w:ascii="Arial" w:hAnsi="Arial" w:cs="Arial"/>
          <w:i w:val="0"/>
          <w:sz w:val="22"/>
          <w:szCs w:val="22"/>
        </w:rPr>
      </w:pPr>
      <w:bookmarkStart w:id="334" w:name="_Toc517503385"/>
      <w:bookmarkStart w:id="335" w:name="_Toc347674293"/>
      <w:bookmarkStart w:id="336" w:name="_Toc347837454"/>
      <w:bookmarkStart w:id="337" w:name="_Toc441927591"/>
      <w:r w:rsidRPr="00BB4DEC">
        <w:rPr>
          <w:rFonts w:ascii="Arial" w:hAnsi="Arial" w:cs="Arial"/>
          <w:i w:val="0"/>
          <w:sz w:val="22"/>
          <w:szCs w:val="22"/>
        </w:rPr>
        <w:t xml:space="preserve">ARTICLE </w:t>
      </w:r>
      <w:bookmarkEnd w:id="334"/>
      <w:r w:rsidRPr="00BB4DEC">
        <w:rPr>
          <w:rFonts w:ascii="Arial" w:hAnsi="Arial" w:cs="Arial"/>
          <w:i w:val="0"/>
          <w:sz w:val="22"/>
          <w:szCs w:val="22"/>
        </w:rPr>
        <w:t xml:space="preserve">49 : EDITION ET DIFFUSION </w:t>
      </w:r>
      <w:bookmarkEnd w:id="335"/>
      <w:bookmarkEnd w:id="336"/>
      <w:bookmarkEnd w:id="337"/>
      <w:r w:rsidR="005E1189">
        <w:rPr>
          <w:rFonts w:ascii="Arial" w:hAnsi="Arial" w:cs="Arial"/>
          <w:i w:val="0"/>
          <w:sz w:val="22"/>
          <w:szCs w:val="22"/>
        </w:rPr>
        <w:t>DE LA LETTRE-COMMANDE</w:t>
      </w:r>
    </w:p>
    <w:p w14:paraId="34641E65" w14:textId="71524C69" w:rsidR="0096058E" w:rsidRPr="00BB4DEC" w:rsidRDefault="0096058E" w:rsidP="0096058E">
      <w:pPr>
        <w:ind w:left="709" w:hanging="709"/>
        <w:jc w:val="both"/>
        <w:rPr>
          <w:rFonts w:ascii="Arial" w:hAnsi="Arial" w:cs="Arial"/>
          <w:noProof/>
          <w:sz w:val="22"/>
          <w:szCs w:val="22"/>
        </w:rPr>
      </w:pPr>
      <w:r w:rsidRPr="00BB4DEC">
        <w:rPr>
          <w:rFonts w:ascii="Arial" w:hAnsi="Arial" w:cs="Arial"/>
          <w:noProof/>
          <w:sz w:val="22"/>
          <w:szCs w:val="22"/>
        </w:rPr>
        <w:t>49.1</w:t>
      </w:r>
      <w:r w:rsidRPr="00BB4DEC">
        <w:rPr>
          <w:rFonts w:ascii="Arial" w:hAnsi="Arial" w:cs="Arial"/>
          <w:noProof/>
          <w:sz w:val="22"/>
          <w:szCs w:val="22"/>
        </w:rPr>
        <w:tab/>
        <w:t xml:space="preserve">La rédaction ou la mise en forme des documents constitutifs </w:t>
      </w:r>
      <w:r w:rsidR="005E1189">
        <w:rPr>
          <w:rFonts w:ascii="Arial" w:hAnsi="Arial" w:cs="Arial"/>
          <w:iCs/>
          <w:noProof/>
          <w:sz w:val="22"/>
          <w:szCs w:val="22"/>
        </w:rPr>
        <w:t xml:space="preserve">de </w:t>
      </w:r>
      <w:r w:rsidR="005E1189" w:rsidRPr="005E1189">
        <w:rPr>
          <w:rFonts w:ascii="Arial" w:hAnsi="Arial" w:cs="Arial"/>
          <w:noProof/>
          <w:sz w:val="22"/>
          <w:szCs w:val="22"/>
        </w:rPr>
        <w:t>l</w:t>
      </w:r>
      <w:r w:rsidR="005E1189">
        <w:rPr>
          <w:rFonts w:ascii="Arial" w:hAnsi="Arial" w:cs="Arial"/>
          <w:noProof/>
          <w:sz w:val="22"/>
          <w:szCs w:val="22"/>
        </w:rPr>
        <w:t>a</w:t>
      </w:r>
      <w:r w:rsidR="005E1189" w:rsidRPr="005E1189">
        <w:rPr>
          <w:rFonts w:ascii="Arial" w:hAnsi="Arial" w:cs="Arial"/>
          <w:noProof/>
          <w:sz w:val="22"/>
          <w:szCs w:val="22"/>
        </w:rPr>
        <w:t xml:space="preserve"> présent</w:t>
      </w:r>
      <w:r w:rsidR="005E1189">
        <w:rPr>
          <w:rFonts w:ascii="Arial" w:hAnsi="Arial" w:cs="Arial"/>
          <w:noProof/>
          <w:sz w:val="22"/>
          <w:szCs w:val="22"/>
        </w:rPr>
        <w:t>e</w:t>
      </w:r>
      <w:r w:rsidR="005E1189"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5E1189">
        <w:rPr>
          <w:rFonts w:ascii="Arial" w:hAnsi="Arial" w:cs="Arial"/>
          <w:i/>
          <w:sz w:val="22"/>
          <w:szCs w:val="22"/>
        </w:rPr>
        <w:t xml:space="preserve"> </w:t>
      </w:r>
      <w:r w:rsidRPr="00BB4DEC">
        <w:rPr>
          <w:rFonts w:ascii="Arial" w:hAnsi="Arial" w:cs="Arial"/>
          <w:noProof/>
          <w:sz w:val="22"/>
          <w:szCs w:val="22"/>
        </w:rPr>
        <w:t>sont assurées par le Maître d'ouvrage.</w:t>
      </w:r>
    </w:p>
    <w:p w14:paraId="7FEED1E5" w14:textId="619722CC" w:rsidR="0096058E" w:rsidRPr="00BB4DEC" w:rsidRDefault="0096058E" w:rsidP="0096058E">
      <w:pPr>
        <w:spacing w:after="120"/>
        <w:ind w:left="709" w:hanging="709"/>
        <w:jc w:val="both"/>
        <w:rPr>
          <w:rFonts w:ascii="Arial" w:hAnsi="Arial" w:cs="Arial"/>
          <w:noProof/>
          <w:sz w:val="22"/>
          <w:szCs w:val="22"/>
        </w:rPr>
      </w:pPr>
      <w:r w:rsidRPr="00BB4DEC">
        <w:rPr>
          <w:rFonts w:ascii="Arial" w:hAnsi="Arial" w:cs="Arial"/>
          <w:noProof/>
          <w:sz w:val="22"/>
          <w:szCs w:val="22"/>
        </w:rPr>
        <w:t>49.2</w:t>
      </w:r>
      <w:r w:rsidRPr="00BB4DEC">
        <w:rPr>
          <w:rFonts w:ascii="Arial" w:hAnsi="Arial" w:cs="Arial"/>
          <w:noProof/>
          <w:sz w:val="22"/>
          <w:szCs w:val="22"/>
        </w:rPr>
        <w:tab/>
      </w:r>
      <w:r w:rsidR="005F6588" w:rsidRPr="00BB4DEC">
        <w:rPr>
          <w:rFonts w:ascii="Arial" w:hAnsi="Arial" w:cs="Arial"/>
          <w:iCs/>
          <w:noProof/>
          <w:sz w:val="22"/>
          <w:szCs w:val="22"/>
        </w:rPr>
        <w:t>Q</w:t>
      </w:r>
      <w:r w:rsidR="00DB70B6" w:rsidRPr="00BB4DEC">
        <w:rPr>
          <w:rFonts w:ascii="Arial" w:hAnsi="Arial" w:cs="Arial"/>
          <w:iCs/>
          <w:noProof/>
          <w:sz w:val="22"/>
          <w:szCs w:val="22"/>
        </w:rPr>
        <w:t xml:space="preserve">uinze </w:t>
      </w:r>
      <w:r w:rsidR="008F6416">
        <w:rPr>
          <w:rFonts w:ascii="Arial" w:hAnsi="Arial" w:cs="Arial"/>
          <w:iCs/>
          <w:noProof/>
          <w:sz w:val="22"/>
          <w:szCs w:val="22"/>
        </w:rPr>
        <w:t>(07</w:t>
      </w:r>
      <w:r w:rsidR="0001195D" w:rsidRPr="00BB4DEC">
        <w:rPr>
          <w:rFonts w:ascii="Arial" w:hAnsi="Arial" w:cs="Arial"/>
          <w:iCs/>
          <w:noProof/>
          <w:sz w:val="22"/>
          <w:szCs w:val="22"/>
        </w:rPr>
        <w:t>) exemplaires</w:t>
      </w:r>
      <w:r w:rsidR="00DB70B6" w:rsidRPr="00BB4DEC">
        <w:rPr>
          <w:rFonts w:ascii="Arial" w:hAnsi="Arial" w:cs="Arial"/>
          <w:iCs/>
          <w:noProof/>
          <w:sz w:val="22"/>
          <w:szCs w:val="22"/>
        </w:rPr>
        <w:t xml:space="preserve"> </w:t>
      </w:r>
      <w:r w:rsidR="005E1189">
        <w:rPr>
          <w:rFonts w:ascii="Arial" w:hAnsi="Arial" w:cs="Arial"/>
          <w:iCs/>
          <w:noProof/>
          <w:sz w:val="22"/>
          <w:szCs w:val="22"/>
        </w:rPr>
        <w:t xml:space="preserve">de </w:t>
      </w:r>
      <w:r w:rsidR="005E1189" w:rsidRPr="005E1189">
        <w:rPr>
          <w:rFonts w:ascii="Arial" w:hAnsi="Arial" w:cs="Arial"/>
          <w:noProof/>
          <w:sz w:val="22"/>
          <w:szCs w:val="22"/>
        </w:rPr>
        <w:t>l</w:t>
      </w:r>
      <w:r w:rsidR="005E1189">
        <w:rPr>
          <w:rFonts w:ascii="Arial" w:hAnsi="Arial" w:cs="Arial"/>
          <w:noProof/>
          <w:sz w:val="22"/>
          <w:szCs w:val="22"/>
        </w:rPr>
        <w:t>a</w:t>
      </w:r>
      <w:r w:rsidR="005E1189" w:rsidRPr="005E1189">
        <w:rPr>
          <w:rFonts w:ascii="Arial" w:hAnsi="Arial" w:cs="Arial"/>
          <w:noProof/>
          <w:sz w:val="22"/>
          <w:szCs w:val="22"/>
        </w:rPr>
        <w:t xml:space="preserve"> présent</w:t>
      </w:r>
      <w:r w:rsidR="005E1189">
        <w:rPr>
          <w:rFonts w:ascii="Arial" w:hAnsi="Arial" w:cs="Arial"/>
          <w:noProof/>
          <w:sz w:val="22"/>
          <w:szCs w:val="22"/>
        </w:rPr>
        <w:t>e</w:t>
      </w:r>
      <w:r w:rsidR="005E1189"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5E1189">
        <w:rPr>
          <w:rFonts w:ascii="Arial" w:hAnsi="Arial" w:cs="Arial"/>
          <w:i/>
          <w:sz w:val="22"/>
          <w:szCs w:val="22"/>
        </w:rPr>
        <w:t xml:space="preserve"> </w:t>
      </w:r>
      <w:r w:rsidR="0001195D" w:rsidRPr="00BB4DEC">
        <w:rPr>
          <w:rFonts w:ascii="Arial" w:hAnsi="Arial" w:cs="Arial"/>
          <w:noProof/>
          <w:sz w:val="22"/>
          <w:szCs w:val="22"/>
        </w:rPr>
        <w:t xml:space="preserve">seront édités par les soins </w:t>
      </w:r>
      <w:r w:rsidR="00DB70B6" w:rsidRPr="00BB4DEC">
        <w:rPr>
          <w:rFonts w:ascii="Arial" w:hAnsi="Arial" w:cs="Arial"/>
          <w:noProof/>
          <w:sz w:val="22"/>
          <w:szCs w:val="22"/>
        </w:rPr>
        <w:t>et aux frais du cocontractant</w:t>
      </w:r>
      <w:r w:rsidR="003C5DAE" w:rsidRPr="00BB4DEC">
        <w:rPr>
          <w:rFonts w:ascii="Arial" w:hAnsi="Arial" w:cs="Arial"/>
          <w:noProof/>
          <w:sz w:val="22"/>
          <w:szCs w:val="22"/>
        </w:rPr>
        <w:t>.</w:t>
      </w:r>
    </w:p>
    <w:p w14:paraId="07F729CB" w14:textId="2AE72781" w:rsidR="0096058E" w:rsidRPr="00BB4DEC" w:rsidRDefault="0096058E" w:rsidP="005B7E8F">
      <w:pPr>
        <w:pStyle w:val="Titre2"/>
        <w:numPr>
          <w:ilvl w:val="0"/>
          <w:numId w:val="0"/>
        </w:numPr>
        <w:rPr>
          <w:rFonts w:ascii="Arial" w:hAnsi="Arial" w:cs="Arial"/>
          <w:i w:val="0"/>
          <w:sz w:val="22"/>
          <w:szCs w:val="22"/>
        </w:rPr>
      </w:pPr>
      <w:bookmarkStart w:id="338" w:name="_Toc517503387"/>
      <w:bookmarkStart w:id="339" w:name="_Toc347674294"/>
      <w:bookmarkStart w:id="340" w:name="_Toc347837455"/>
      <w:bookmarkStart w:id="341" w:name="_Toc441927592"/>
      <w:r w:rsidRPr="00BB4DEC">
        <w:rPr>
          <w:rFonts w:ascii="Arial" w:hAnsi="Arial" w:cs="Arial"/>
          <w:i w:val="0"/>
          <w:sz w:val="22"/>
          <w:szCs w:val="22"/>
        </w:rPr>
        <w:t xml:space="preserve">ARTICLE 50 ET DERNIER : ENTREE EN VIGUEUR </w:t>
      </w:r>
      <w:bookmarkEnd w:id="338"/>
      <w:bookmarkEnd w:id="339"/>
      <w:bookmarkEnd w:id="340"/>
      <w:bookmarkEnd w:id="341"/>
      <w:r w:rsidR="005E1189">
        <w:rPr>
          <w:rFonts w:ascii="Arial" w:hAnsi="Arial" w:cs="Arial"/>
          <w:i w:val="0"/>
          <w:sz w:val="22"/>
          <w:szCs w:val="22"/>
        </w:rPr>
        <w:t xml:space="preserve">DE LA LETTRE-COMMANDE </w:t>
      </w:r>
    </w:p>
    <w:p w14:paraId="300AFDEE" w14:textId="5EE0B7AF" w:rsidR="006C6947" w:rsidRPr="005E1189" w:rsidRDefault="0096058E" w:rsidP="0096058E">
      <w:pPr>
        <w:ind w:firstLine="708"/>
        <w:jc w:val="both"/>
        <w:rPr>
          <w:rFonts w:ascii="Arial" w:hAnsi="Arial" w:cs="Arial"/>
          <w:noProof/>
          <w:color w:val="000000"/>
          <w:sz w:val="22"/>
          <w:szCs w:val="22"/>
        </w:rPr>
      </w:pPr>
      <w:r w:rsidRPr="005E1189">
        <w:rPr>
          <w:rFonts w:ascii="Arial" w:hAnsi="Arial" w:cs="Arial"/>
          <w:noProof/>
          <w:sz w:val="22"/>
          <w:szCs w:val="22"/>
        </w:rPr>
        <w:t>L</w:t>
      </w:r>
      <w:r w:rsidR="005E1189">
        <w:rPr>
          <w:rFonts w:ascii="Arial" w:hAnsi="Arial" w:cs="Arial"/>
          <w:noProof/>
          <w:sz w:val="22"/>
          <w:szCs w:val="22"/>
        </w:rPr>
        <w:t>a</w:t>
      </w:r>
      <w:r w:rsidR="001C239C" w:rsidRPr="005E1189">
        <w:rPr>
          <w:rFonts w:ascii="Arial" w:hAnsi="Arial" w:cs="Arial"/>
          <w:noProof/>
          <w:sz w:val="22"/>
          <w:szCs w:val="22"/>
        </w:rPr>
        <w:t xml:space="preserve"> présent</w:t>
      </w:r>
      <w:r w:rsidR="005E1189">
        <w:rPr>
          <w:rFonts w:ascii="Arial" w:hAnsi="Arial" w:cs="Arial"/>
          <w:noProof/>
          <w:sz w:val="22"/>
          <w:szCs w:val="22"/>
        </w:rPr>
        <w:t>e</w:t>
      </w:r>
      <w:r w:rsidR="002B26F2" w:rsidRPr="005E1189">
        <w:rPr>
          <w:rFonts w:ascii="Arial" w:hAnsi="Arial" w:cs="Arial"/>
          <w:noProof/>
          <w:sz w:val="22"/>
          <w:szCs w:val="22"/>
        </w:rPr>
        <w:t xml:space="preserve"> </w:t>
      </w:r>
      <w:r w:rsidR="005E1189" w:rsidRPr="005E1189">
        <w:rPr>
          <w:rFonts w:ascii="Arial" w:hAnsi="Arial" w:cs="Arial"/>
          <w:sz w:val="22"/>
          <w:szCs w:val="22"/>
        </w:rPr>
        <w:t>lettre-commande</w:t>
      </w:r>
      <w:r w:rsidR="005E1189" w:rsidRPr="005E1189">
        <w:rPr>
          <w:rFonts w:ascii="Arial" w:hAnsi="Arial" w:cs="Arial"/>
          <w:i/>
          <w:sz w:val="22"/>
          <w:szCs w:val="22"/>
        </w:rPr>
        <w:t xml:space="preserve"> </w:t>
      </w:r>
      <w:r w:rsidR="005E1189">
        <w:rPr>
          <w:rFonts w:ascii="Arial" w:hAnsi="Arial" w:cs="Arial"/>
          <w:noProof/>
          <w:sz w:val="22"/>
          <w:szCs w:val="22"/>
        </w:rPr>
        <w:t>ne deviendra définitive</w:t>
      </w:r>
      <w:r w:rsidR="001E39FB" w:rsidRPr="005E1189">
        <w:rPr>
          <w:rFonts w:ascii="Arial" w:hAnsi="Arial" w:cs="Arial"/>
          <w:noProof/>
          <w:sz w:val="22"/>
          <w:szCs w:val="22"/>
        </w:rPr>
        <w:t xml:space="preserve"> qu’après sa signature par le le Maître d’Ouvrage</w:t>
      </w:r>
      <w:r w:rsidR="002B26F2" w:rsidRPr="005E1189">
        <w:rPr>
          <w:rFonts w:ascii="Arial" w:hAnsi="Arial" w:cs="Arial"/>
          <w:noProof/>
          <w:sz w:val="22"/>
          <w:szCs w:val="22"/>
        </w:rPr>
        <w:t>.</w:t>
      </w:r>
      <w:r w:rsidR="005E1189">
        <w:rPr>
          <w:rFonts w:ascii="Arial" w:hAnsi="Arial" w:cs="Arial"/>
          <w:noProof/>
          <w:sz w:val="22"/>
          <w:szCs w:val="22"/>
        </w:rPr>
        <w:t xml:space="preserve"> Elle </w:t>
      </w:r>
      <w:r w:rsidRPr="005E1189">
        <w:rPr>
          <w:rFonts w:ascii="Arial" w:hAnsi="Arial" w:cs="Arial"/>
          <w:noProof/>
          <w:sz w:val="22"/>
          <w:szCs w:val="22"/>
        </w:rPr>
        <w:t>entrera en vigueur dès sa notification au Cocontractant par ce dernier.</w:t>
      </w:r>
    </w:p>
    <w:p w14:paraId="30BC5B3E" w14:textId="77777777" w:rsidR="002D6E43" w:rsidRPr="00BB4DEC" w:rsidRDefault="002D6E43" w:rsidP="00A07182">
      <w:pPr>
        <w:pStyle w:val="Corpsdetexte"/>
        <w:numPr>
          <w:ilvl w:val="12"/>
          <w:numId w:val="0"/>
        </w:numPr>
        <w:shd w:val="clear" w:color="auto" w:fill="FFFFFF"/>
        <w:ind w:firstLine="708"/>
        <w:jc w:val="left"/>
        <w:rPr>
          <w:rFonts w:ascii="Arial" w:hAnsi="Arial" w:cs="Arial"/>
          <w:b w:val="0"/>
          <w:color w:val="000000"/>
          <w:sz w:val="22"/>
          <w:szCs w:val="22"/>
        </w:rPr>
      </w:pPr>
    </w:p>
    <w:p w14:paraId="450533D0" w14:textId="77777777" w:rsidR="002D6E43" w:rsidRDefault="002D6E43" w:rsidP="00BB4DEC">
      <w:pPr>
        <w:pStyle w:val="Liste4"/>
        <w:pageBreakBefore/>
        <w:ind w:left="0" w:firstLine="0"/>
        <w:jc w:val="left"/>
        <w:rPr>
          <w:rFonts w:ascii="Arial" w:hAnsi="Arial" w:cs="Arial"/>
          <w:b/>
          <w:color w:val="000000"/>
          <w:sz w:val="28"/>
          <w:szCs w:val="28"/>
        </w:rPr>
      </w:pPr>
      <w:r w:rsidRPr="00A07182">
        <w:rPr>
          <w:rFonts w:ascii="Arial" w:hAnsi="Arial" w:cs="Arial"/>
          <w:b/>
          <w:color w:val="000000"/>
          <w:sz w:val="28"/>
          <w:szCs w:val="28"/>
        </w:rPr>
        <w:lastRenderedPageBreak/>
        <w:t>PIECE 5 : CAHIER DES CLAUSES TECHNIQUES PARTICULIERES (CCTP)</w:t>
      </w:r>
    </w:p>
    <w:p w14:paraId="54D4836F" w14:textId="77777777" w:rsidR="000F1072" w:rsidRPr="00A07182" w:rsidRDefault="000F1072" w:rsidP="00BB4DEC">
      <w:pPr>
        <w:pStyle w:val="Liste4"/>
        <w:pageBreakBefore/>
        <w:ind w:left="0" w:firstLine="0"/>
        <w:jc w:val="left"/>
        <w:rPr>
          <w:rFonts w:ascii="Arial" w:hAnsi="Arial" w:cs="Arial"/>
          <w:b/>
          <w:color w:val="000000"/>
          <w:sz w:val="28"/>
          <w:szCs w:val="28"/>
        </w:rPr>
      </w:pPr>
    </w:p>
    <w:p w14:paraId="6AE8BDAA" w14:textId="77777777" w:rsidR="001132E2" w:rsidRPr="00BB4DEC" w:rsidRDefault="001132E2" w:rsidP="001132E2">
      <w:pPr>
        <w:pStyle w:val="Corpsdetexte"/>
        <w:numPr>
          <w:ilvl w:val="12"/>
          <w:numId w:val="0"/>
        </w:numPr>
        <w:shd w:val="clear" w:color="auto" w:fill="FFFFFF"/>
        <w:jc w:val="both"/>
        <w:rPr>
          <w:rFonts w:ascii="Arial" w:hAnsi="Arial" w:cs="Arial"/>
          <w:b w:val="0"/>
          <w:color w:val="000000"/>
          <w:sz w:val="24"/>
          <w:szCs w:val="24"/>
        </w:rPr>
      </w:pPr>
    </w:p>
    <w:p w14:paraId="04C9EB99" w14:textId="72AD2473" w:rsidR="001132E2" w:rsidRPr="00BB4DEC" w:rsidRDefault="001132E2" w:rsidP="001132E2">
      <w:pPr>
        <w:ind w:right="-1134"/>
        <w:rPr>
          <w:rFonts w:ascii="Arial" w:eastAsia="BatangChe" w:hAnsi="Arial" w:cs="Arial"/>
          <w:b/>
        </w:rPr>
      </w:pPr>
      <w:r w:rsidRPr="00BB4DEC">
        <w:rPr>
          <w:rFonts w:ascii="Arial" w:eastAsia="BatangChe" w:hAnsi="Arial" w:cs="Arial"/>
          <w:b/>
        </w:rPr>
        <w:t xml:space="preserve">CHAPITRE </w:t>
      </w:r>
      <w:r w:rsidR="00105C5B" w:rsidRPr="00BB4DEC">
        <w:rPr>
          <w:rFonts w:ascii="Arial" w:eastAsia="BatangChe" w:hAnsi="Arial" w:cs="Arial"/>
          <w:b/>
        </w:rPr>
        <w:t>I -</w:t>
      </w:r>
      <w:r w:rsidRPr="00BB4DEC">
        <w:rPr>
          <w:rFonts w:ascii="Arial" w:eastAsia="BatangChe" w:hAnsi="Arial" w:cs="Arial"/>
          <w:b/>
        </w:rPr>
        <w:t xml:space="preserve">  GENERALITES</w:t>
      </w:r>
    </w:p>
    <w:p w14:paraId="5160127D" w14:textId="77777777" w:rsidR="001132E2" w:rsidRPr="00BB4DEC" w:rsidRDefault="001132E2" w:rsidP="001132E2">
      <w:pPr>
        <w:tabs>
          <w:tab w:val="left" w:pos="1160"/>
        </w:tabs>
        <w:ind w:left="1580" w:right="-1134" w:hanging="1580"/>
        <w:jc w:val="both"/>
        <w:rPr>
          <w:rFonts w:ascii="Arial" w:eastAsia="BatangChe" w:hAnsi="Arial" w:cs="Arial"/>
        </w:rPr>
      </w:pPr>
      <w:r w:rsidRPr="00BB4DEC">
        <w:rPr>
          <w:rFonts w:ascii="Arial" w:eastAsia="BatangChe" w:hAnsi="Arial" w:cs="Arial"/>
          <w:b/>
        </w:rPr>
        <w:t>Article 1</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Localisation, consistance des travaux et documents de référence</w:t>
      </w:r>
    </w:p>
    <w:p w14:paraId="6DB2314E" w14:textId="77777777" w:rsidR="001132E2" w:rsidRPr="00BB4DEC" w:rsidRDefault="001132E2" w:rsidP="001132E2">
      <w:pPr>
        <w:tabs>
          <w:tab w:val="left" w:pos="1160"/>
        </w:tabs>
        <w:ind w:left="1580" w:right="-1134" w:hanging="1580"/>
        <w:jc w:val="both"/>
        <w:rPr>
          <w:rFonts w:ascii="Arial" w:eastAsia="BatangChe" w:hAnsi="Arial" w:cs="Arial"/>
          <w:b/>
        </w:rPr>
      </w:pPr>
    </w:p>
    <w:p w14:paraId="681A6CC1" w14:textId="7490F2A4" w:rsidR="001132E2" w:rsidRPr="00BB4DEC" w:rsidRDefault="001132E2" w:rsidP="001132E2">
      <w:pPr>
        <w:tabs>
          <w:tab w:val="left" w:pos="1160"/>
        </w:tabs>
        <w:ind w:left="1580" w:right="-1134" w:hanging="1580"/>
        <w:jc w:val="both"/>
        <w:rPr>
          <w:rFonts w:ascii="Arial" w:eastAsia="BatangChe" w:hAnsi="Arial" w:cs="Arial"/>
          <w:b/>
        </w:rPr>
      </w:pPr>
      <w:r w:rsidRPr="00BB4DEC">
        <w:rPr>
          <w:rFonts w:ascii="Arial" w:eastAsia="BatangChe" w:hAnsi="Arial" w:cs="Arial"/>
          <w:b/>
        </w:rPr>
        <w:t xml:space="preserve">CHAPITRE </w:t>
      </w:r>
      <w:r w:rsidR="00105C5B" w:rsidRPr="00BB4DEC">
        <w:rPr>
          <w:rFonts w:ascii="Arial" w:eastAsia="BatangChe" w:hAnsi="Arial" w:cs="Arial"/>
          <w:b/>
        </w:rPr>
        <w:t>II -</w:t>
      </w:r>
      <w:r w:rsidRPr="00BB4DEC">
        <w:rPr>
          <w:rFonts w:ascii="Arial" w:eastAsia="BatangChe" w:hAnsi="Arial" w:cs="Arial"/>
          <w:b/>
        </w:rPr>
        <w:t xml:space="preserve">  PROVENANCE, QUALITE ET PREPARATION DES MATERIAUX</w:t>
      </w:r>
    </w:p>
    <w:p w14:paraId="58CB05D9"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2</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Provenance des matériaux</w:t>
      </w:r>
    </w:p>
    <w:p w14:paraId="7FAC3895" w14:textId="77777777" w:rsidR="001132E2" w:rsidRPr="00BB4DEC" w:rsidRDefault="001132E2" w:rsidP="001132E2">
      <w:pPr>
        <w:tabs>
          <w:tab w:val="left" w:pos="1160"/>
        </w:tabs>
        <w:ind w:left="1582" w:right="-1134" w:hanging="1582"/>
        <w:jc w:val="both"/>
        <w:rPr>
          <w:rFonts w:ascii="Arial" w:eastAsia="BatangChe" w:hAnsi="Arial" w:cs="Arial"/>
          <w:color w:val="000000"/>
        </w:rPr>
      </w:pPr>
      <w:r w:rsidRPr="00BB4DEC">
        <w:rPr>
          <w:rFonts w:ascii="Arial" w:eastAsia="BatangChe" w:hAnsi="Arial" w:cs="Arial"/>
          <w:b/>
          <w:color w:val="000000"/>
        </w:rPr>
        <w:t>Article 3</w:t>
      </w:r>
      <w:r w:rsidRPr="00BB4DEC">
        <w:rPr>
          <w:rFonts w:ascii="Arial" w:eastAsia="BatangChe" w:hAnsi="Arial" w:cs="Arial"/>
          <w:b/>
          <w:color w:val="000000"/>
        </w:rPr>
        <w:tab/>
        <w:t>-</w:t>
      </w:r>
      <w:r w:rsidRPr="00BB4DEC">
        <w:rPr>
          <w:rFonts w:ascii="Arial" w:eastAsia="BatangChe" w:hAnsi="Arial" w:cs="Arial"/>
          <w:b/>
          <w:color w:val="000000"/>
        </w:rPr>
        <w:tab/>
      </w:r>
      <w:r w:rsidRPr="00BB4DEC">
        <w:rPr>
          <w:rFonts w:ascii="Arial" w:eastAsia="BatangChe" w:hAnsi="Arial" w:cs="Arial"/>
          <w:color w:val="000000"/>
        </w:rPr>
        <w:t>Laboratoire et Contrôle de qualité</w:t>
      </w:r>
    </w:p>
    <w:p w14:paraId="0D03BBC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Qualité des matériaux</w:t>
      </w:r>
    </w:p>
    <w:p w14:paraId="63472FFC" w14:textId="5D5D9D08" w:rsidR="001132E2" w:rsidRPr="00BB4DEC" w:rsidRDefault="001132E2" w:rsidP="001132E2">
      <w:pPr>
        <w:tabs>
          <w:tab w:val="left" w:pos="1160"/>
        </w:tabs>
        <w:spacing w:before="240"/>
        <w:ind w:left="1582" w:right="-1134" w:hanging="1582"/>
        <w:jc w:val="both"/>
        <w:rPr>
          <w:rFonts w:ascii="Arial" w:eastAsia="BatangChe" w:hAnsi="Arial" w:cs="Arial"/>
        </w:rPr>
      </w:pPr>
      <w:r w:rsidRPr="00BB4DEC">
        <w:rPr>
          <w:rFonts w:ascii="Arial" w:eastAsia="BatangChe" w:hAnsi="Arial" w:cs="Arial"/>
          <w:b/>
        </w:rPr>
        <w:t xml:space="preserve">CHAPITRE </w:t>
      </w:r>
      <w:r w:rsidR="00105C5B" w:rsidRPr="00BB4DEC">
        <w:rPr>
          <w:rFonts w:ascii="Arial" w:eastAsia="BatangChe" w:hAnsi="Arial" w:cs="Arial"/>
          <w:b/>
        </w:rPr>
        <w:t>III -</w:t>
      </w:r>
      <w:r w:rsidRPr="00BB4DEC">
        <w:rPr>
          <w:rFonts w:ascii="Arial" w:eastAsia="BatangChe" w:hAnsi="Arial" w:cs="Arial"/>
          <w:b/>
        </w:rPr>
        <w:t xml:space="preserve">  MODE D’EXECUTION DES TRAVAUX</w:t>
      </w:r>
    </w:p>
    <w:p w14:paraId="3D08B1F6"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5</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Généralités</w:t>
      </w:r>
    </w:p>
    <w:p w14:paraId="119FF4ED"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6</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Travaux préliminaires</w:t>
      </w:r>
    </w:p>
    <w:p w14:paraId="4083D14F" w14:textId="77777777" w:rsidR="001132E2" w:rsidRPr="00BB4DEC" w:rsidRDefault="001132E2" w:rsidP="001132E2">
      <w:pPr>
        <w:tabs>
          <w:tab w:val="left" w:pos="1160"/>
        </w:tabs>
        <w:ind w:left="1582" w:right="-1134" w:hanging="1582"/>
        <w:jc w:val="both"/>
        <w:rPr>
          <w:rFonts w:ascii="Arial" w:eastAsia="BatangChe" w:hAnsi="Arial" w:cs="Arial"/>
          <w:b/>
        </w:rPr>
      </w:pPr>
      <w:r w:rsidRPr="00BB4DEC">
        <w:rPr>
          <w:rFonts w:ascii="Arial" w:eastAsia="BatangChe" w:hAnsi="Arial" w:cs="Arial"/>
          <w:b/>
        </w:rPr>
        <w:t>Article 7</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Définition des travaux à réaliser</w:t>
      </w:r>
    </w:p>
    <w:p w14:paraId="1C0199CB"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8</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Documents d’exécution</w:t>
      </w:r>
    </w:p>
    <w:p w14:paraId="0475CF46"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9</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Terrassements</w:t>
      </w:r>
    </w:p>
    <w:p w14:paraId="369D71B1"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10</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Remblais provenant d’emprunt</w:t>
      </w:r>
    </w:p>
    <w:p w14:paraId="511F7528"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11</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Reprofilage et compactage de la chaussée existante</w:t>
      </w:r>
    </w:p>
    <w:p w14:paraId="3EDE61EA"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12</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Rechargement de la chaussée</w:t>
      </w:r>
    </w:p>
    <w:p w14:paraId="745F1470"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13</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Buses métalliques</w:t>
      </w:r>
    </w:p>
    <w:p w14:paraId="7EA002FF"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14</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Maçonneries</w:t>
      </w:r>
    </w:p>
    <w:p w14:paraId="5B9FE9A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15</w:t>
      </w:r>
      <w:r w:rsidRPr="00BB4DEC">
        <w:rPr>
          <w:rFonts w:ascii="Arial" w:eastAsia="BatangChe" w:hAnsi="Arial" w:cs="Arial"/>
          <w:b/>
        </w:rPr>
        <w:tab/>
      </w:r>
      <w:r w:rsidRPr="00BB4DEC">
        <w:rPr>
          <w:rFonts w:ascii="Arial" w:eastAsia="BatangChe" w:hAnsi="Arial" w:cs="Arial"/>
        </w:rPr>
        <w:t>-</w:t>
      </w:r>
      <w:r w:rsidRPr="00BB4DEC">
        <w:rPr>
          <w:rFonts w:ascii="Arial" w:eastAsia="BatangChe" w:hAnsi="Arial" w:cs="Arial"/>
        </w:rPr>
        <w:tab/>
        <w:t>Mortiers et bétons</w:t>
      </w:r>
    </w:p>
    <w:p w14:paraId="20D34645" w14:textId="27FBC69D" w:rsidR="001132E2" w:rsidRPr="00BB4DEC" w:rsidRDefault="001132E2" w:rsidP="001132E2">
      <w:pPr>
        <w:tabs>
          <w:tab w:val="left" w:pos="1160"/>
        </w:tabs>
        <w:ind w:left="1580" w:right="-1134" w:hanging="1580"/>
        <w:jc w:val="both"/>
        <w:rPr>
          <w:rFonts w:ascii="Arial" w:eastAsia="BatangChe" w:hAnsi="Arial" w:cs="Arial"/>
          <w:b/>
        </w:rPr>
      </w:pPr>
      <w:r w:rsidRPr="00BB4DEC">
        <w:rPr>
          <w:rFonts w:ascii="Arial" w:eastAsia="BatangChe" w:hAnsi="Arial" w:cs="Arial"/>
          <w:b/>
        </w:rPr>
        <w:t>Article 16</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 xml:space="preserve">Barrières de </w:t>
      </w:r>
      <w:r w:rsidR="00105C5B" w:rsidRPr="00BB4DEC">
        <w:rPr>
          <w:rFonts w:ascii="Arial" w:eastAsia="BatangChe" w:hAnsi="Arial" w:cs="Arial"/>
        </w:rPr>
        <w:t>pluies :</w:t>
      </w:r>
      <w:r w:rsidRPr="00BB4DEC">
        <w:rPr>
          <w:rFonts w:ascii="Arial" w:eastAsia="BatangChe" w:hAnsi="Arial" w:cs="Arial"/>
        </w:rPr>
        <w:t xml:space="preserve"> construction et gestion</w:t>
      </w:r>
    </w:p>
    <w:p w14:paraId="643B8B0C" w14:textId="77777777" w:rsidR="001132E2" w:rsidRPr="005D7FA5" w:rsidRDefault="001132E2" w:rsidP="005D7FA5">
      <w:pPr>
        <w:spacing w:line="276" w:lineRule="auto"/>
        <w:ind w:right="-1134"/>
        <w:jc w:val="both"/>
        <w:rPr>
          <w:rFonts w:ascii="Arial" w:eastAsia="BatangChe" w:hAnsi="Arial" w:cs="Arial"/>
        </w:rPr>
      </w:pPr>
    </w:p>
    <w:p w14:paraId="5B523E39" w14:textId="77777777" w:rsidR="001132E2" w:rsidRPr="00BB4DEC" w:rsidRDefault="001132E2" w:rsidP="001132E2">
      <w:pPr>
        <w:spacing w:after="120"/>
        <w:ind w:right="-1134"/>
        <w:jc w:val="both"/>
        <w:rPr>
          <w:rFonts w:ascii="Arial" w:eastAsia="BatangChe" w:hAnsi="Arial" w:cs="Arial"/>
          <w:b/>
        </w:rPr>
      </w:pPr>
      <w:r w:rsidRPr="00BB4DEC">
        <w:rPr>
          <w:rFonts w:ascii="Arial" w:eastAsia="BatangChe" w:hAnsi="Arial" w:cs="Arial"/>
          <w:b/>
        </w:rPr>
        <w:t>CHAPITRE IV : DESCRIPTION DES TRAVAUX</w:t>
      </w:r>
    </w:p>
    <w:p w14:paraId="7D29FC00" w14:textId="77777777" w:rsidR="001132E2" w:rsidRPr="00BB4DEC" w:rsidRDefault="001132E2" w:rsidP="001132E2">
      <w:pPr>
        <w:pStyle w:val="Titre6"/>
        <w:ind w:left="708" w:right="-1134"/>
        <w:rPr>
          <w:rFonts w:ascii="Arial" w:eastAsia="BatangChe" w:hAnsi="Arial" w:cs="Arial"/>
        </w:rPr>
      </w:pPr>
      <w:r w:rsidRPr="00BB4DEC">
        <w:rPr>
          <w:rFonts w:ascii="Arial" w:eastAsia="BatangChe" w:hAnsi="Arial" w:cs="Arial"/>
          <w:iCs/>
        </w:rPr>
        <w:t>A- INSTALLATION DE CHANTIER</w:t>
      </w:r>
    </w:p>
    <w:p w14:paraId="4EB59066"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Article 17-</w:t>
      </w:r>
      <w:r w:rsidRPr="00BB4DEC">
        <w:rPr>
          <w:rFonts w:ascii="Arial" w:eastAsia="BatangChe" w:hAnsi="Arial" w:cs="Arial"/>
        </w:rPr>
        <w:t xml:space="preserve">  Installation de chantier</w:t>
      </w:r>
    </w:p>
    <w:p w14:paraId="26717166" w14:textId="1419EE17" w:rsidR="001132E2" w:rsidRPr="00BB4DEC" w:rsidRDefault="00105C5B" w:rsidP="001132E2">
      <w:pPr>
        <w:spacing w:after="120"/>
        <w:ind w:right="-1134" w:firstLine="708"/>
        <w:jc w:val="both"/>
        <w:rPr>
          <w:rFonts w:ascii="Arial" w:eastAsia="BatangChe" w:hAnsi="Arial" w:cs="Arial"/>
          <w:b/>
        </w:rPr>
      </w:pPr>
      <w:r w:rsidRPr="00BB4DEC">
        <w:rPr>
          <w:rFonts w:ascii="Arial" w:eastAsia="BatangChe" w:hAnsi="Arial" w:cs="Arial"/>
          <w:b/>
        </w:rPr>
        <w:t>B -</w:t>
      </w:r>
      <w:r w:rsidR="001132E2" w:rsidRPr="00BB4DEC">
        <w:rPr>
          <w:rFonts w:ascii="Arial" w:eastAsia="BatangChe" w:hAnsi="Arial" w:cs="Arial"/>
          <w:b/>
        </w:rPr>
        <w:t xml:space="preserve">  EMPRISE</w:t>
      </w:r>
    </w:p>
    <w:p w14:paraId="69180F73"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18 – </w:t>
      </w:r>
      <w:r w:rsidRPr="00BB4DEC">
        <w:rPr>
          <w:rFonts w:ascii="Arial" w:eastAsia="BatangChe" w:hAnsi="Arial" w:cs="Arial"/>
        </w:rPr>
        <w:t>Débroussaillement</w:t>
      </w:r>
    </w:p>
    <w:p w14:paraId="5B158DDC"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19 - </w:t>
      </w:r>
      <w:r w:rsidRPr="00BB4DEC">
        <w:rPr>
          <w:rFonts w:ascii="Arial" w:eastAsia="BatangChe" w:hAnsi="Arial" w:cs="Arial"/>
        </w:rPr>
        <w:t>Dé forestage</w:t>
      </w:r>
    </w:p>
    <w:p w14:paraId="64F01E04"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20 - </w:t>
      </w:r>
      <w:r w:rsidRPr="00BB4DEC">
        <w:rPr>
          <w:rFonts w:ascii="Arial" w:eastAsia="BatangChe" w:hAnsi="Arial" w:cs="Arial"/>
        </w:rPr>
        <w:t>Abattage d'arbres</w:t>
      </w:r>
    </w:p>
    <w:p w14:paraId="6ABC6B46" w14:textId="03A6F738" w:rsidR="001132E2" w:rsidRPr="00BB4DEC" w:rsidRDefault="00105C5B" w:rsidP="001132E2">
      <w:pPr>
        <w:ind w:right="-1134" w:firstLine="708"/>
        <w:jc w:val="both"/>
        <w:rPr>
          <w:rFonts w:ascii="Arial" w:eastAsia="BatangChe" w:hAnsi="Arial" w:cs="Arial"/>
          <w:b/>
        </w:rPr>
      </w:pPr>
      <w:r w:rsidRPr="00BB4DEC">
        <w:rPr>
          <w:rFonts w:ascii="Arial" w:eastAsia="BatangChe" w:hAnsi="Arial" w:cs="Arial"/>
          <w:b/>
        </w:rPr>
        <w:t>C -</w:t>
      </w:r>
      <w:r w:rsidR="001132E2" w:rsidRPr="00BB4DEC">
        <w:rPr>
          <w:rFonts w:ascii="Arial" w:eastAsia="BatangChe" w:hAnsi="Arial" w:cs="Arial"/>
          <w:b/>
        </w:rPr>
        <w:t xml:space="preserve">  TERRASSEMENT – CHAUSSEES</w:t>
      </w:r>
    </w:p>
    <w:p w14:paraId="596C44E1"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21 - </w:t>
      </w:r>
      <w:r w:rsidRPr="00BB4DEC">
        <w:rPr>
          <w:rFonts w:ascii="Arial" w:eastAsia="BatangChe" w:hAnsi="Arial" w:cs="Arial"/>
        </w:rPr>
        <w:t>Déblai mis en dépôt - Déblai mis en remblai</w:t>
      </w:r>
    </w:p>
    <w:p w14:paraId="299B4D85"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22 - </w:t>
      </w:r>
      <w:r w:rsidRPr="00BB4DEC">
        <w:rPr>
          <w:rFonts w:ascii="Arial" w:eastAsia="BatangChe" w:hAnsi="Arial" w:cs="Arial"/>
        </w:rPr>
        <w:t>Remblai provenant d'emprunt</w:t>
      </w:r>
    </w:p>
    <w:p w14:paraId="45F9C2BB" w14:textId="551565B1"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23 - </w:t>
      </w:r>
      <w:r w:rsidRPr="00BB4DEC">
        <w:rPr>
          <w:rFonts w:ascii="Arial" w:eastAsia="BatangChe" w:hAnsi="Arial" w:cs="Arial"/>
        </w:rPr>
        <w:t xml:space="preserve">Plus-value au prix n° </w:t>
      </w:r>
      <w:r w:rsidR="00105C5B" w:rsidRPr="00BB4DEC">
        <w:rPr>
          <w:rFonts w:ascii="Arial" w:eastAsia="BatangChe" w:hAnsi="Arial" w:cs="Arial"/>
        </w:rPr>
        <w:t>103 pour</w:t>
      </w:r>
      <w:r w:rsidRPr="00BB4DEC">
        <w:rPr>
          <w:rFonts w:ascii="Arial" w:eastAsia="BatangChe" w:hAnsi="Arial" w:cs="Arial"/>
        </w:rPr>
        <w:t xml:space="preserve"> transport de matériaux </w:t>
      </w:r>
    </w:p>
    <w:p w14:paraId="19B04A7D"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24 - </w:t>
      </w:r>
      <w:r w:rsidRPr="00BB4DEC">
        <w:rPr>
          <w:rFonts w:ascii="Arial" w:eastAsia="BatangChe" w:hAnsi="Arial" w:cs="Arial"/>
        </w:rPr>
        <w:t xml:space="preserve"> Reprofilage simple y compris création des fossés et exutoires</w:t>
      </w:r>
    </w:p>
    <w:p w14:paraId="1B266CFD"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25 – </w:t>
      </w:r>
      <w:r w:rsidRPr="00BB4DEC">
        <w:rPr>
          <w:rFonts w:ascii="Arial" w:eastAsia="BatangChe" w:hAnsi="Arial" w:cs="Arial"/>
        </w:rPr>
        <w:t>Couche de roulement</w:t>
      </w:r>
    </w:p>
    <w:p w14:paraId="2C2FD5A4"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26 - </w:t>
      </w:r>
      <w:r w:rsidRPr="00BB4DEC">
        <w:rPr>
          <w:rFonts w:ascii="Arial" w:eastAsia="BatangChe" w:hAnsi="Arial" w:cs="Arial"/>
        </w:rPr>
        <w:t>Extraction, transport et stockage de matériaux sélectionnés</w:t>
      </w:r>
    </w:p>
    <w:p w14:paraId="7100A412" w14:textId="4180D22C" w:rsidR="001132E2" w:rsidRPr="00BB4DEC" w:rsidRDefault="00105C5B" w:rsidP="001132E2">
      <w:pPr>
        <w:ind w:right="-1134" w:firstLine="708"/>
        <w:jc w:val="both"/>
        <w:rPr>
          <w:rFonts w:ascii="Arial" w:eastAsia="BatangChe" w:hAnsi="Arial" w:cs="Arial"/>
          <w:b/>
        </w:rPr>
      </w:pPr>
      <w:r w:rsidRPr="00BB4DEC">
        <w:rPr>
          <w:rFonts w:ascii="Arial" w:eastAsia="BatangChe" w:hAnsi="Arial" w:cs="Arial"/>
          <w:b/>
        </w:rPr>
        <w:t>D -</w:t>
      </w:r>
      <w:r w:rsidR="001132E2" w:rsidRPr="00BB4DEC">
        <w:rPr>
          <w:rFonts w:ascii="Arial" w:eastAsia="BatangChe" w:hAnsi="Arial" w:cs="Arial"/>
          <w:b/>
        </w:rPr>
        <w:t xml:space="preserve">  OUVRAGE-ASSAINISSEMENT-DRAINAGE</w:t>
      </w:r>
    </w:p>
    <w:p w14:paraId="40A32865"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27 -  </w:t>
      </w:r>
      <w:r w:rsidRPr="00BB4DEC">
        <w:rPr>
          <w:rFonts w:ascii="Arial" w:eastAsia="BatangChe" w:hAnsi="Arial" w:cs="Arial"/>
        </w:rPr>
        <w:t>Fourniture et pose de buse métallique ø 0,80m, ø 1,00m &amp; ø 1,50m</w:t>
      </w:r>
    </w:p>
    <w:p w14:paraId="4E518D39"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29 - </w:t>
      </w:r>
      <w:r w:rsidRPr="00BB4DEC">
        <w:rPr>
          <w:rFonts w:ascii="Arial" w:eastAsia="BatangChe" w:hAnsi="Arial" w:cs="Arial"/>
        </w:rPr>
        <w:t>Puisard en maçonnerie pour buses métalliques et dalots</w:t>
      </w:r>
    </w:p>
    <w:p w14:paraId="29A39814"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30 - </w:t>
      </w:r>
      <w:r w:rsidRPr="00BB4DEC">
        <w:rPr>
          <w:rFonts w:ascii="Arial" w:eastAsia="BatangChe" w:hAnsi="Arial" w:cs="Arial"/>
        </w:rPr>
        <w:t>Tête de buse simple en maçonnerie</w:t>
      </w:r>
    </w:p>
    <w:p w14:paraId="040DFEFA"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31 - </w:t>
      </w:r>
      <w:r w:rsidRPr="00BB4DEC">
        <w:rPr>
          <w:rFonts w:ascii="Arial" w:eastAsia="BatangChe" w:hAnsi="Arial" w:cs="Arial"/>
        </w:rPr>
        <w:t>Maçonnerie de moellons</w:t>
      </w:r>
    </w:p>
    <w:p w14:paraId="27FB69C7"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32- </w:t>
      </w:r>
      <w:r w:rsidRPr="00BB4DEC">
        <w:rPr>
          <w:rFonts w:ascii="Arial" w:eastAsia="BatangChe" w:hAnsi="Arial" w:cs="Arial"/>
        </w:rPr>
        <w:t>Protection anticorrosive des buses métalliques</w:t>
      </w:r>
    </w:p>
    <w:p w14:paraId="7315D088" w14:textId="121ACF68" w:rsidR="001132E2" w:rsidRPr="00BB4DEC" w:rsidRDefault="001132E2" w:rsidP="00F87429">
      <w:pPr>
        <w:pStyle w:val="Titre6"/>
        <w:spacing w:after="120"/>
        <w:ind w:left="0" w:right="-1134" w:firstLine="709"/>
        <w:rPr>
          <w:rFonts w:ascii="Arial" w:eastAsia="BatangChe" w:hAnsi="Arial" w:cs="Arial"/>
          <w:i w:val="0"/>
          <w:iCs/>
          <w:u w:val="none"/>
        </w:rPr>
      </w:pPr>
      <w:r w:rsidRPr="00BB4DEC">
        <w:rPr>
          <w:rFonts w:ascii="Arial" w:eastAsia="BatangChe" w:hAnsi="Arial" w:cs="Arial"/>
          <w:i w:val="0"/>
          <w:iCs/>
          <w:u w:val="none"/>
        </w:rPr>
        <w:t>E – DIVERS</w:t>
      </w:r>
    </w:p>
    <w:p w14:paraId="26EDD80F"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 xml:space="preserve">Article 33 - </w:t>
      </w:r>
      <w:r w:rsidRPr="00BB4DEC">
        <w:rPr>
          <w:rFonts w:ascii="Arial" w:eastAsia="BatangChe" w:hAnsi="Arial" w:cs="Arial"/>
        </w:rPr>
        <w:t xml:space="preserve"> Construction de barrière de pluie</w:t>
      </w:r>
    </w:p>
    <w:p w14:paraId="0D868B99" w14:textId="77777777" w:rsidR="001132E2" w:rsidRPr="00BB4DEC" w:rsidRDefault="001132E2" w:rsidP="001132E2">
      <w:pPr>
        <w:ind w:right="-1134"/>
        <w:jc w:val="both"/>
        <w:rPr>
          <w:rFonts w:ascii="Arial" w:eastAsia="BatangChe" w:hAnsi="Arial" w:cs="Arial"/>
        </w:rPr>
      </w:pPr>
      <w:r w:rsidRPr="00BB4DEC">
        <w:rPr>
          <w:rFonts w:ascii="Arial" w:eastAsia="BatangChe" w:hAnsi="Arial" w:cs="Arial"/>
          <w:b/>
        </w:rPr>
        <w:t>Article 34 –</w:t>
      </w:r>
      <w:r w:rsidRPr="00BB4DEC">
        <w:rPr>
          <w:rFonts w:ascii="Arial" w:eastAsia="BatangChe" w:hAnsi="Arial" w:cs="Arial"/>
        </w:rPr>
        <w:t xml:space="preserve"> Fourniture et pose de Panneaux de signalisation</w:t>
      </w:r>
    </w:p>
    <w:p w14:paraId="7DA61F61" w14:textId="3A74699E" w:rsidR="001132E2" w:rsidRPr="00BB4DEC" w:rsidRDefault="001132E2" w:rsidP="001132E2">
      <w:pPr>
        <w:tabs>
          <w:tab w:val="left" w:pos="1160"/>
        </w:tabs>
        <w:ind w:left="1580" w:right="-1134" w:hanging="1580"/>
        <w:jc w:val="both"/>
        <w:rPr>
          <w:rFonts w:ascii="Arial" w:eastAsia="BatangChe" w:hAnsi="Arial" w:cs="Arial"/>
        </w:rPr>
      </w:pPr>
      <w:r w:rsidRPr="00BB4DEC">
        <w:rPr>
          <w:rFonts w:ascii="Arial" w:eastAsia="BatangChe" w:hAnsi="Arial" w:cs="Arial"/>
          <w:b/>
        </w:rPr>
        <w:t xml:space="preserve">CHAPITRE </w:t>
      </w:r>
      <w:r w:rsidR="00105C5B" w:rsidRPr="00BB4DEC">
        <w:rPr>
          <w:rFonts w:ascii="Arial" w:eastAsia="BatangChe" w:hAnsi="Arial" w:cs="Arial"/>
          <w:b/>
        </w:rPr>
        <w:t>V -</w:t>
      </w:r>
      <w:r w:rsidRPr="00BB4DEC">
        <w:rPr>
          <w:rFonts w:ascii="Arial" w:eastAsia="BatangChe" w:hAnsi="Arial" w:cs="Arial"/>
          <w:b/>
        </w:rPr>
        <w:t xml:space="preserve">  MODE D’EVALUATION DES TRAVAUX</w:t>
      </w:r>
    </w:p>
    <w:p w14:paraId="690ED248"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35</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Consistance des prix</w:t>
      </w:r>
    </w:p>
    <w:p w14:paraId="78A612B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36</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 xml:space="preserve">Définition des prix et évaluation des travaux </w:t>
      </w:r>
    </w:p>
    <w:p w14:paraId="1628A1F1" w14:textId="77777777" w:rsidR="001132E2" w:rsidRPr="00BB4DEC" w:rsidRDefault="001132E2" w:rsidP="001132E2">
      <w:pPr>
        <w:tabs>
          <w:tab w:val="left" w:pos="1160"/>
        </w:tabs>
        <w:ind w:left="1580" w:right="-1134" w:hanging="1580"/>
        <w:jc w:val="both"/>
        <w:rPr>
          <w:rFonts w:ascii="Arial" w:eastAsia="BatangChe" w:hAnsi="Arial" w:cs="Arial"/>
        </w:rPr>
      </w:pPr>
      <w:r w:rsidRPr="00BB4DEC">
        <w:rPr>
          <w:rFonts w:ascii="Arial" w:eastAsia="BatangChe" w:hAnsi="Arial" w:cs="Arial"/>
          <w:b/>
        </w:rPr>
        <w:t>Article 37</w:t>
      </w:r>
      <w:r w:rsidRPr="00BB4DEC">
        <w:rPr>
          <w:rFonts w:ascii="Arial" w:eastAsia="BatangChe" w:hAnsi="Arial" w:cs="Arial"/>
          <w:b/>
        </w:rPr>
        <w:tab/>
        <w:t>-</w:t>
      </w:r>
      <w:r w:rsidRPr="00BB4DEC">
        <w:rPr>
          <w:rFonts w:ascii="Arial" w:eastAsia="BatangChe" w:hAnsi="Arial" w:cs="Arial"/>
          <w:b/>
        </w:rPr>
        <w:tab/>
      </w:r>
      <w:r w:rsidRPr="00BB4DEC">
        <w:rPr>
          <w:rFonts w:ascii="Arial" w:eastAsia="BatangChe" w:hAnsi="Arial" w:cs="Arial"/>
        </w:rPr>
        <w:t>Plans de récolement</w:t>
      </w:r>
    </w:p>
    <w:p w14:paraId="2FD95B84" w14:textId="0E7F6CDE" w:rsidR="001132E2" w:rsidRPr="00BB4DEC" w:rsidRDefault="001132E2" w:rsidP="001132E2">
      <w:pPr>
        <w:tabs>
          <w:tab w:val="left" w:pos="1160"/>
        </w:tabs>
        <w:ind w:left="1580" w:right="-1134" w:hanging="1580"/>
        <w:jc w:val="both"/>
        <w:rPr>
          <w:rFonts w:ascii="Arial" w:eastAsia="BatangChe" w:hAnsi="Arial" w:cs="Arial"/>
          <w:b/>
        </w:rPr>
      </w:pPr>
      <w:r w:rsidRPr="00BB4DEC">
        <w:rPr>
          <w:rFonts w:ascii="Arial" w:eastAsia="BatangChe" w:hAnsi="Arial" w:cs="Arial"/>
          <w:b/>
        </w:rPr>
        <w:t xml:space="preserve">CHAPITRE </w:t>
      </w:r>
      <w:r w:rsidR="00105C5B" w:rsidRPr="00BB4DEC">
        <w:rPr>
          <w:rFonts w:ascii="Arial" w:eastAsia="BatangChe" w:hAnsi="Arial" w:cs="Arial"/>
          <w:b/>
        </w:rPr>
        <w:t>VI -</w:t>
      </w:r>
      <w:r w:rsidRPr="00BB4DEC">
        <w:rPr>
          <w:rFonts w:ascii="Arial" w:eastAsia="BatangChe" w:hAnsi="Arial" w:cs="Arial"/>
          <w:b/>
        </w:rPr>
        <w:t xml:space="preserve">  PROTECTION DE L’ENVIRONNEMENT</w:t>
      </w:r>
    </w:p>
    <w:p w14:paraId="40989CF0"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38</w:t>
      </w:r>
      <w:r w:rsidRPr="00BB4DEC">
        <w:rPr>
          <w:rFonts w:ascii="Arial" w:eastAsia="BatangChe" w:hAnsi="Arial" w:cs="Arial"/>
        </w:rPr>
        <w:t xml:space="preserve"> -</w:t>
      </w:r>
      <w:r w:rsidRPr="00BB4DEC">
        <w:rPr>
          <w:rFonts w:ascii="Arial" w:eastAsia="BatangChe" w:hAnsi="Arial" w:cs="Arial"/>
        </w:rPr>
        <w:tab/>
        <w:t>Installations de chantier</w:t>
      </w:r>
    </w:p>
    <w:p w14:paraId="39C96FB1"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39</w:t>
      </w:r>
      <w:r w:rsidRPr="00BB4DEC">
        <w:rPr>
          <w:rFonts w:ascii="Arial" w:eastAsia="BatangChe" w:hAnsi="Arial" w:cs="Arial"/>
        </w:rPr>
        <w:t xml:space="preserve"> -</w:t>
      </w:r>
      <w:r w:rsidRPr="00BB4DEC">
        <w:rPr>
          <w:rFonts w:ascii="Arial" w:eastAsia="BatangChe" w:hAnsi="Arial" w:cs="Arial"/>
        </w:rPr>
        <w:tab/>
        <w:t>Ouverture d'une carrière temporaire</w:t>
      </w:r>
    </w:p>
    <w:p w14:paraId="7FCE9E3B"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40</w:t>
      </w:r>
      <w:r w:rsidRPr="00BB4DEC">
        <w:rPr>
          <w:rFonts w:ascii="Arial" w:eastAsia="BatangChe" w:hAnsi="Arial" w:cs="Arial"/>
        </w:rPr>
        <w:t xml:space="preserve"> -</w:t>
      </w:r>
      <w:r w:rsidRPr="00BB4DEC">
        <w:rPr>
          <w:rFonts w:ascii="Arial" w:eastAsia="BatangChe" w:hAnsi="Arial" w:cs="Arial"/>
        </w:rPr>
        <w:tab/>
        <w:t>Utilisation d'une carrière classée permanente</w:t>
      </w:r>
    </w:p>
    <w:p w14:paraId="349941D5"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41</w:t>
      </w:r>
      <w:r w:rsidRPr="00BB4DEC">
        <w:rPr>
          <w:rFonts w:ascii="Arial" w:eastAsia="BatangChe" w:hAnsi="Arial" w:cs="Arial"/>
        </w:rPr>
        <w:t>-</w:t>
      </w:r>
      <w:r w:rsidRPr="00BB4DEC">
        <w:rPr>
          <w:rFonts w:ascii="Arial" w:eastAsia="BatangChe" w:hAnsi="Arial" w:cs="Arial"/>
        </w:rPr>
        <w:tab/>
        <w:t>Chargement et transport des matériaux d'apport et de matériel</w:t>
      </w:r>
    </w:p>
    <w:p w14:paraId="767F60B7"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42</w:t>
      </w:r>
      <w:r w:rsidRPr="00BB4DEC">
        <w:rPr>
          <w:rFonts w:ascii="Arial" w:eastAsia="BatangChe" w:hAnsi="Arial" w:cs="Arial"/>
        </w:rPr>
        <w:t>-</w:t>
      </w:r>
      <w:r w:rsidRPr="00BB4DEC">
        <w:rPr>
          <w:rFonts w:ascii="Arial" w:eastAsia="BatangChe" w:hAnsi="Arial" w:cs="Arial"/>
        </w:rPr>
        <w:tab/>
        <w:t>Barrières de pluies</w:t>
      </w:r>
    </w:p>
    <w:p w14:paraId="0FAE529B" w14:textId="77777777" w:rsidR="001132E2" w:rsidRPr="00BB4DEC" w:rsidRDefault="001132E2" w:rsidP="001132E2">
      <w:pPr>
        <w:tabs>
          <w:tab w:val="left" w:pos="1160"/>
        </w:tabs>
        <w:ind w:left="1582" w:right="-1134" w:hanging="1582"/>
        <w:jc w:val="both"/>
        <w:rPr>
          <w:rFonts w:ascii="Arial" w:eastAsia="BatangChe" w:hAnsi="Arial" w:cs="Arial"/>
        </w:rPr>
      </w:pPr>
      <w:r w:rsidRPr="00BB4DEC">
        <w:rPr>
          <w:rFonts w:ascii="Arial" w:eastAsia="BatangChe" w:hAnsi="Arial" w:cs="Arial"/>
          <w:b/>
        </w:rPr>
        <w:t>Article 43</w:t>
      </w:r>
      <w:r w:rsidRPr="00BB4DEC">
        <w:rPr>
          <w:rFonts w:ascii="Arial" w:eastAsia="BatangChe" w:hAnsi="Arial" w:cs="Arial"/>
        </w:rPr>
        <w:t xml:space="preserve"> -</w:t>
      </w:r>
      <w:r w:rsidRPr="00BB4DEC">
        <w:rPr>
          <w:rFonts w:ascii="Arial" w:eastAsia="BatangChe" w:hAnsi="Arial" w:cs="Arial"/>
        </w:rPr>
        <w:tab/>
        <w:t>Sanctions et pénalités</w:t>
      </w:r>
    </w:p>
    <w:p w14:paraId="7D9D6260" w14:textId="615B54EE" w:rsidR="001132E2" w:rsidRDefault="001132E2" w:rsidP="001132E2">
      <w:pPr>
        <w:tabs>
          <w:tab w:val="left" w:pos="1160"/>
        </w:tabs>
        <w:ind w:right="-1134"/>
        <w:outlineLvl w:val="0"/>
        <w:rPr>
          <w:rFonts w:ascii="Tahoma" w:eastAsia="BatangChe" w:hAnsi="Tahoma" w:cs="Tahoma"/>
          <w:b/>
        </w:rPr>
      </w:pPr>
    </w:p>
    <w:p w14:paraId="07D611AB" w14:textId="172E92E1" w:rsidR="00105C5B" w:rsidRDefault="00105C5B" w:rsidP="001132E2">
      <w:pPr>
        <w:tabs>
          <w:tab w:val="left" w:pos="1160"/>
        </w:tabs>
        <w:ind w:right="-1134"/>
        <w:outlineLvl w:val="0"/>
        <w:rPr>
          <w:rFonts w:ascii="Tahoma" w:eastAsia="BatangChe" w:hAnsi="Tahoma" w:cs="Tahoma"/>
          <w:b/>
        </w:rPr>
      </w:pPr>
    </w:p>
    <w:p w14:paraId="70C576C9" w14:textId="53CBC20B" w:rsidR="00105C5B" w:rsidRDefault="00105C5B" w:rsidP="001132E2">
      <w:pPr>
        <w:tabs>
          <w:tab w:val="left" w:pos="1160"/>
        </w:tabs>
        <w:ind w:right="-1134"/>
        <w:outlineLvl w:val="0"/>
        <w:rPr>
          <w:rFonts w:ascii="Tahoma" w:eastAsia="BatangChe" w:hAnsi="Tahoma" w:cs="Tahoma"/>
          <w:b/>
        </w:rPr>
      </w:pPr>
    </w:p>
    <w:p w14:paraId="4ADFFACF" w14:textId="77777777" w:rsidR="00105C5B" w:rsidRPr="009C0583" w:rsidRDefault="00105C5B" w:rsidP="001132E2">
      <w:pPr>
        <w:tabs>
          <w:tab w:val="left" w:pos="1160"/>
        </w:tabs>
        <w:ind w:right="-1134"/>
        <w:outlineLvl w:val="0"/>
        <w:rPr>
          <w:rFonts w:ascii="Tahoma" w:eastAsia="BatangChe" w:hAnsi="Tahoma" w:cs="Tahoma"/>
          <w:b/>
        </w:rPr>
      </w:pPr>
    </w:p>
    <w:p w14:paraId="19D406D2" w14:textId="0707F771" w:rsidR="001132E2" w:rsidRDefault="00105C5B" w:rsidP="001132E2">
      <w:pPr>
        <w:tabs>
          <w:tab w:val="left" w:pos="1160"/>
        </w:tabs>
        <w:ind w:right="-1134"/>
        <w:outlineLvl w:val="0"/>
        <w:rPr>
          <w:rFonts w:ascii="Arial" w:eastAsia="BatangChe" w:hAnsi="Arial" w:cs="Arial"/>
          <w:b/>
          <w:sz w:val="22"/>
          <w:szCs w:val="22"/>
        </w:rPr>
      </w:pPr>
      <w:r w:rsidRPr="005D7FA5">
        <w:rPr>
          <w:rFonts w:ascii="Arial" w:eastAsia="BatangChe" w:hAnsi="Arial" w:cs="Arial"/>
          <w:b/>
          <w:sz w:val="22"/>
          <w:szCs w:val="22"/>
        </w:rPr>
        <w:lastRenderedPageBreak/>
        <w:t>CHAPITRE I</w:t>
      </w:r>
      <w:r w:rsidR="001132E2" w:rsidRPr="005D7FA5">
        <w:rPr>
          <w:rFonts w:ascii="Arial" w:eastAsia="BatangChe" w:hAnsi="Arial" w:cs="Arial"/>
          <w:b/>
          <w:sz w:val="22"/>
          <w:szCs w:val="22"/>
        </w:rPr>
        <w:t xml:space="preserve"> : GENERALITES</w:t>
      </w:r>
    </w:p>
    <w:p w14:paraId="57AC6F35" w14:textId="77777777" w:rsidR="00105C5B" w:rsidRPr="00105C5B" w:rsidRDefault="00105C5B" w:rsidP="001132E2">
      <w:pPr>
        <w:tabs>
          <w:tab w:val="left" w:pos="1160"/>
        </w:tabs>
        <w:ind w:right="-1134"/>
        <w:outlineLvl w:val="0"/>
        <w:rPr>
          <w:rFonts w:ascii="Arial" w:eastAsia="BatangChe" w:hAnsi="Arial" w:cs="Arial"/>
          <w:sz w:val="16"/>
          <w:szCs w:val="16"/>
        </w:rPr>
      </w:pPr>
    </w:p>
    <w:p w14:paraId="76166932" w14:textId="77777777" w:rsidR="001132E2" w:rsidRPr="000F1072" w:rsidRDefault="001132E2" w:rsidP="001132E2">
      <w:pPr>
        <w:spacing w:line="280" w:lineRule="exact"/>
        <w:ind w:right="-1134" w:firstLine="40"/>
        <w:jc w:val="both"/>
        <w:outlineLvl w:val="1"/>
        <w:rPr>
          <w:rFonts w:ascii="Arial" w:eastAsia="BatangChe" w:hAnsi="Arial" w:cs="Arial"/>
          <w:b/>
          <w:sz w:val="22"/>
          <w:szCs w:val="22"/>
        </w:rPr>
      </w:pPr>
      <w:r w:rsidRPr="000F1072">
        <w:rPr>
          <w:rFonts w:ascii="Arial" w:eastAsia="BatangChe" w:hAnsi="Arial" w:cs="Arial"/>
          <w:b/>
          <w:sz w:val="22"/>
          <w:szCs w:val="22"/>
        </w:rPr>
        <w:t xml:space="preserve">Article 1 :  </w:t>
      </w:r>
      <w:r w:rsidRPr="000F1072">
        <w:rPr>
          <w:rFonts w:ascii="Arial" w:eastAsia="BatangChe" w:hAnsi="Arial" w:cs="Arial"/>
          <w:sz w:val="22"/>
          <w:szCs w:val="22"/>
        </w:rPr>
        <w:tab/>
      </w:r>
      <w:r w:rsidRPr="000F1072">
        <w:rPr>
          <w:rFonts w:ascii="Arial" w:eastAsia="BatangChe" w:hAnsi="Arial" w:cs="Arial"/>
          <w:b/>
          <w:sz w:val="22"/>
          <w:szCs w:val="22"/>
        </w:rPr>
        <w:t>LOCALISATION, CONSISTANCE DES TRAVAUX ET DOCUMENTS DE REFERENCE</w:t>
      </w:r>
    </w:p>
    <w:p w14:paraId="26F79D28" w14:textId="5B096FD9" w:rsidR="00645369" w:rsidRPr="000F1072" w:rsidRDefault="001132E2" w:rsidP="00645369">
      <w:pPr>
        <w:pStyle w:val="Corpsdetexte"/>
        <w:spacing w:before="71"/>
        <w:ind w:right="-7"/>
        <w:jc w:val="both"/>
        <w:rPr>
          <w:rFonts w:ascii="Arial" w:hAnsi="Arial" w:cs="Arial"/>
          <w:b w:val="0"/>
          <w:sz w:val="22"/>
          <w:szCs w:val="22"/>
        </w:rPr>
      </w:pPr>
      <w:r w:rsidRPr="000F1072">
        <w:rPr>
          <w:rFonts w:ascii="Arial" w:hAnsi="Arial" w:cs="Arial"/>
          <w:sz w:val="22"/>
          <w:szCs w:val="22"/>
        </w:rPr>
        <w:t xml:space="preserve">Le présent cahier des clauses techniques </w:t>
      </w:r>
      <w:r w:rsidR="00105C5B" w:rsidRPr="000F1072">
        <w:rPr>
          <w:rFonts w:ascii="Arial" w:hAnsi="Arial" w:cs="Arial"/>
          <w:sz w:val="22"/>
          <w:szCs w:val="22"/>
        </w:rPr>
        <w:t xml:space="preserve">particulières </w:t>
      </w:r>
      <w:r w:rsidR="00105C5B" w:rsidRPr="000F1072">
        <w:rPr>
          <w:rFonts w:ascii="Arial" w:hAnsi="Arial" w:cs="Arial"/>
          <w:spacing w:val="20"/>
          <w:sz w:val="22"/>
          <w:szCs w:val="22"/>
        </w:rPr>
        <w:t>(</w:t>
      </w:r>
      <w:r w:rsidRPr="000F1072">
        <w:rPr>
          <w:rFonts w:ascii="Arial" w:hAnsi="Arial" w:cs="Arial"/>
          <w:sz w:val="22"/>
          <w:szCs w:val="22"/>
        </w:rPr>
        <w:t>CCTP)</w:t>
      </w:r>
      <w:r w:rsidRPr="000F1072">
        <w:rPr>
          <w:rFonts w:ascii="Arial" w:hAnsi="Arial" w:cs="Arial"/>
          <w:spacing w:val="5"/>
          <w:sz w:val="22"/>
          <w:szCs w:val="22"/>
        </w:rPr>
        <w:t xml:space="preserve"> encadre les </w:t>
      </w:r>
      <w:r w:rsidRPr="000F1072">
        <w:rPr>
          <w:rFonts w:ascii="Arial" w:hAnsi="Arial" w:cs="Arial"/>
          <w:sz w:val="22"/>
          <w:szCs w:val="22"/>
        </w:rPr>
        <w:t>spécifications</w:t>
      </w:r>
      <w:r w:rsidRPr="000F1072">
        <w:rPr>
          <w:rFonts w:ascii="Arial" w:hAnsi="Arial" w:cs="Arial"/>
          <w:spacing w:val="21"/>
          <w:sz w:val="22"/>
          <w:szCs w:val="22"/>
        </w:rPr>
        <w:t xml:space="preserve"> </w:t>
      </w:r>
      <w:r w:rsidRPr="000F1072">
        <w:rPr>
          <w:rFonts w:ascii="Arial" w:hAnsi="Arial" w:cs="Arial"/>
          <w:sz w:val="22"/>
          <w:szCs w:val="22"/>
        </w:rPr>
        <w:t>techniques</w:t>
      </w:r>
      <w:r w:rsidRPr="000F1072">
        <w:rPr>
          <w:rFonts w:ascii="Arial" w:hAnsi="Arial" w:cs="Arial"/>
          <w:spacing w:val="20"/>
          <w:sz w:val="22"/>
          <w:szCs w:val="22"/>
        </w:rPr>
        <w:t xml:space="preserve"> </w:t>
      </w:r>
      <w:r w:rsidRPr="000F1072">
        <w:rPr>
          <w:rFonts w:ascii="Arial" w:hAnsi="Arial" w:cs="Arial"/>
          <w:sz w:val="22"/>
          <w:szCs w:val="22"/>
        </w:rPr>
        <w:t>relatives</w:t>
      </w:r>
      <w:r w:rsidRPr="000F1072">
        <w:rPr>
          <w:rFonts w:ascii="Arial" w:hAnsi="Arial" w:cs="Arial"/>
          <w:spacing w:val="20"/>
          <w:sz w:val="22"/>
          <w:szCs w:val="22"/>
        </w:rPr>
        <w:t xml:space="preserve"> </w:t>
      </w:r>
      <w:r w:rsidRPr="000F1072">
        <w:rPr>
          <w:rFonts w:ascii="Arial" w:hAnsi="Arial" w:cs="Arial"/>
          <w:sz w:val="22"/>
          <w:szCs w:val="22"/>
        </w:rPr>
        <w:t>aux</w:t>
      </w:r>
      <w:r w:rsidRPr="000F1072">
        <w:rPr>
          <w:rFonts w:ascii="Arial" w:hAnsi="Arial" w:cs="Arial"/>
          <w:spacing w:val="20"/>
          <w:sz w:val="22"/>
          <w:szCs w:val="22"/>
        </w:rPr>
        <w:t xml:space="preserve"> </w:t>
      </w:r>
      <w:r w:rsidRPr="000F1072">
        <w:rPr>
          <w:rFonts w:ascii="Arial" w:hAnsi="Arial" w:cs="Arial"/>
          <w:sz w:val="22"/>
          <w:szCs w:val="22"/>
        </w:rPr>
        <w:t>travaux</w:t>
      </w:r>
      <w:r w:rsidRPr="000F1072">
        <w:rPr>
          <w:rFonts w:ascii="Arial" w:hAnsi="Arial" w:cs="Arial"/>
          <w:spacing w:val="20"/>
          <w:sz w:val="22"/>
          <w:szCs w:val="22"/>
        </w:rPr>
        <w:t xml:space="preserve"> </w:t>
      </w:r>
      <w:r w:rsidR="00645369" w:rsidRPr="000F1072">
        <w:rPr>
          <w:rFonts w:ascii="Arial" w:hAnsi="Arial" w:cs="Arial"/>
          <w:b w:val="0"/>
          <w:sz w:val="22"/>
          <w:szCs w:val="22"/>
        </w:rPr>
        <w:t>d’</w:t>
      </w:r>
      <w:r w:rsidR="000F1072" w:rsidRPr="000F1072">
        <w:rPr>
          <w:rFonts w:ascii="Arial" w:hAnsi="Arial" w:cs="Arial"/>
          <w:b w:val="0"/>
          <w:sz w:val="22"/>
          <w:szCs w:val="22"/>
        </w:rPr>
        <w:t>achèvement</w:t>
      </w:r>
      <w:r w:rsidR="00645369" w:rsidRPr="000F1072">
        <w:rPr>
          <w:rFonts w:ascii="Arial" w:hAnsi="Arial" w:cs="Arial"/>
          <w:b w:val="0"/>
          <w:sz w:val="22"/>
          <w:szCs w:val="22"/>
        </w:rPr>
        <w:t xml:space="preserve">, de reprofilage, de réhabilitation et d’aménagement de certaines infrastructures routières dans la Commune de Dimako, Département du Haut Nyong, Région de l’Est, </w:t>
      </w:r>
      <w:r w:rsidR="00765E26">
        <w:rPr>
          <w:rFonts w:ascii="Arial" w:hAnsi="Arial" w:cs="Arial"/>
          <w:sz w:val="22"/>
          <w:szCs w:val="22"/>
        </w:rPr>
        <w:t>LOT N°1, LOT N°2 et LOT N°3</w:t>
      </w:r>
      <w:r w:rsidR="002A7D32" w:rsidRPr="000F1072">
        <w:rPr>
          <w:rFonts w:ascii="Arial" w:hAnsi="Arial" w:cs="Arial"/>
          <w:b w:val="0"/>
          <w:sz w:val="22"/>
          <w:szCs w:val="22"/>
        </w:rPr>
        <w:t>.</w:t>
      </w:r>
    </w:p>
    <w:p w14:paraId="6E9F394D" w14:textId="0454C607" w:rsidR="001132E2" w:rsidRPr="00645369" w:rsidRDefault="001132E2" w:rsidP="00645369">
      <w:pPr>
        <w:pStyle w:val="Corpsdetexte"/>
        <w:spacing w:before="71"/>
        <w:ind w:right="-7"/>
        <w:jc w:val="both"/>
        <w:rPr>
          <w:rFonts w:ascii="Arial" w:hAnsi="Arial" w:cs="Arial"/>
          <w:b w:val="0"/>
          <w:color w:val="000000"/>
          <w:sz w:val="22"/>
          <w:szCs w:val="22"/>
        </w:rPr>
      </w:pPr>
      <w:r w:rsidRPr="005D7FA5">
        <w:rPr>
          <w:rFonts w:ascii="Arial" w:eastAsia="BatangChe" w:hAnsi="Arial" w:cs="Arial"/>
          <w:sz w:val="22"/>
          <w:szCs w:val="22"/>
        </w:rPr>
        <w:t xml:space="preserve">  La consistance des travaux à réaliser est détaillée dans le présent CCTP, au bordereau des prix - </w:t>
      </w:r>
      <w:r w:rsidR="00105C5B" w:rsidRPr="005D7FA5">
        <w:rPr>
          <w:rFonts w:ascii="Arial" w:eastAsia="BatangChe" w:hAnsi="Arial" w:cs="Arial"/>
          <w:sz w:val="22"/>
          <w:szCs w:val="22"/>
        </w:rPr>
        <w:t>unitaires des</w:t>
      </w:r>
      <w:r w:rsidRPr="005D7FA5">
        <w:rPr>
          <w:rFonts w:ascii="Arial" w:eastAsia="BatangChe" w:hAnsi="Arial" w:cs="Arial"/>
          <w:sz w:val="22"/>
          <w:szCs w:val="22"/>
        </w:rPr>
        <w:t xml:space="preserve"> tâches et au Détail Quantitatif et estimatif des </w:t>
      </w:r>
      <w:r w:rsidR="00105C5B" w:rsidRPr="005D7FA5">
        <w:rPr>
          <w:rFonts w:ascii="Arial" w:eastAsia="BatangChe" w:hAnsi="Arial" w:cs="Arial"/>
          <w:sz w:val="22"/>
          <w:szCs w:val="22"/>
        </w:rPr>
        <w:t>travaux :</w:t>
      </w:r>
    </w:p>
    <w:p w14:paraId="6D662878" w14:textId="77777777" w:rsidR="001132E2" w:rsidRPr="005D7FA5" w:rsidRDefault="001132E2" w:rsidP="001132E2">
      <w:pPr>
        <w:spacing w:after="120" w:line="280" w:lineRule="exact"/>
        <w:ind w:right="-1" w:hanging="1380"/>
        <w:jc w:val="both"/>
        <w:rPr>
          <w:rFonts w:ascii="Arial" w:eastAsia="BatangChe" w:hAnsi="Arial" w:cs="Arial"/>
          <w:sz w:val="22"/>
          <w:szCs w:val="22"/>
        </w:rPr>
      </w:pPr>
      <w:r w:rsidRPr="005D7FA5">
        <w:rPr>
          <w:rFonts w:ascii="Arial" w:eastAsia="BatangChe" w:hAnsi="Arial" w:cs="Arial"/>
          <w:sz w:val="22"/>
          <w:szCs w:val="22"/>
        </w:rPr>
        <w:t>N                      Notamment :</w:t>
      </w:r>
    </w:p>
    <w:p w14:paraId="79C7C1DD" w14:textId="77777777" w:rsidR="00C07630" w:rsidRPr="00973D05" w:rsidRDefault="00C07630" w:rsidP="00C07630">
      <w:pPr>
        <w:pStyle w:val="Paragraphedeliste"/>
        <w:rPr>
          <w:b/>
          <w:sz w:val="16"/>
          <w:szCs w:val="16"/>
          <w:u w:val="single"/>
          <w:lang w:val="fr-FR"/>
        </w:rPr>
      </w:pPr>
    </w:p>
    <w:p w14:paraId="7F6544C6" w14:textId="17D13BF4" w:rsidR="00C07630" w:rsidRPr="000F1072" w:rsidRDefault="00C07630" w:rsidP="00C07630">
      <w:pPr>
        <w:ind w:left="284"/>
        <w:rPr>
          <w:b/>
          <w:sz w:val="24"/>
          <w:szCs w:val="24"/>
          <w:u w:val="single"/>
        </w:rPr>
      </w:pPr>
      <w:r w:rsidRPr="000F1072">
        <w:rPr>
          <w:rFonts w:ascii="Arial" w:hAnsi="Arial" w:cs="Arial"/>
          <w:b/>
          <w:sz w:val="22"/>
          <w:szCs w:val="22"/>
          <w:u w:val="single"/>
        </w:rPr>
        <w:t xml:space="preserve">Pour le LOT </w:t>
      </w:r>
      <w:r w:rsidR="001019CC">
        <w:rPr>
          <w:rFonts w:ascii="Arial" w:hAnsi="Arial" w:cs="Arial"/>
          <w:b/>
          <w:sz w:val="22"/>
          <w:szCs w:val="22"/>
          <w:u w:val="single"/>
        </w:rPr>
        <w:t>1</w:t>
      </w:r>
    </w:p>
    <w:p w14:paraId="6B0C6C1E" w14:textId="77777777" w:rsidR="00C07630" w:rsidRPr="000F1072" w:rsidRDefault="00C07630" w:rsidP="00C07630">
      <w:pPr>
        <w:spacing w:line="276" w:lineRule="auto"/>
        <w:ind w:left="720"/>
        <w:jc w:val="both"/>
        <w:rPr>
          <w:rFonts w:ascii="Arial" w:hAnsi="Arial" w:cs="Arial"/>
          <w:sz w:val="16"/>
          <w:szCs w:val="16"/>
        </w:rPr>
      </w:pPr>
    </w:p>
    <w:p w14:paraId="569CB568" w14:textId="77777777" w:rsidR="00C07630" w:rsidRPr="000F1072" w:rsidRDefault="00C07630"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 xml:space="preserve">Installation du chantier ; </w:t>
      </w:r>
    </w:p>
    <w:p w14:paraId="54E83005" w14:textId="5E9452E1" w:rsidR="00C07630" w:rsidRPr="000F1072" w:rsidRDefault="000F1072"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Nettoyage</w:t>
      </w:r>
      <w:r w:rsidR="00C07630" w:rsidRPr="000F1072">
        <w:rPr>
          <w:rFonts w:ascii="Arial" w:hAnsi="Arial" w:cs="Arial"/>
          <w:sz w:val="22"/>
          <w:szCs w:val="22"/>
        </w:rPr>
        <w:t xml:space="preserve"> et terrassements ;</w:t>
      </w:r>
    </w:p>
    <w:p w14:paraId="3ACD4863" w14:textId="660593CE" w:rsidR="00F921F9" w:rsidRPr="000F1072" w:rsidRDefault="00C07630" w:rsidP="00673B5C">
      <w:pPr>
        <w:numPr>
          <w:ilvl w:val="0"/>
          <w:numId w:val="74"/>
        </w:numPr>
        <w:spacing w:line="276" w:lineRule="auto"/>
        <w:jc w:val="both"/>
        <w:rPr>
          <w:rFonts w:ascii="Arial" w:hAnsi="Arial" w:cs="Arial"/>
          <w:sz w:val="22"/>
          <w:szCs w:val="22"/>
        </w:rPr>
      </w:pPr>
      <w:r w:rsidRPr="000F1072">
        <w:rPr>
          <w:rFonts w:ascii="Arial" w:hAnsi="Arial" w:cs="Arial"/>
          <w:sz w:val="22"/>
          <w:szCs w:val="22"/>
        </w:rPr>
        <w:t>Assainissement et drainage ;</w:t>
      </w:r>
    </w:p>
    <w:p w14:paraId="7F0425D1" w14:textId="77777777" w:rsidR="00C07630" w:rsidRPr="00C07630" w:rsidRDefault="00C07630" w:rsidP="00673B5C">
      <w:pPr>
        <w:numPr>
          <w:ilvl w:val="0"/>
          <w:numId w:val="74"/>
        </w:numPr>
        <w:spacing w:line="276" w:lineRule="auto"/>
        <w:jc w:val="both"/>
        <w:rPr>
          <w:rFonts w:ascii="Arial" w:hAnsi="Arial" w:cs="Arial"/>
          <w:color w:val="00B0F0"/>
          <w:sz w:val="22"/>
          <w:szCs w:val="22"/>
        </w:rPr>
      </w:pPr>
    </w:p>
    <w:p w14:paraId="705ECCC9" w14:textId="7C2D5FD8" w:rsidR="00F921F9" w:rsidRPr="00F06280" w:rsidRDefault="00F921F9" w:rsidP="00F921F9">
      <w:pPr>
        <w:ind w:left="284"/>
        <w:rPr>
          <w:rFonts w:ascii="Arial" w:hAnsi="Arial" w:cs="Arial"/>
          <w:b/>
          <w:sz w:val="22"/>
          <w:szCs w:val="22"/>
          <w:u w:val="single"/>
        </w:rPr>
      </w:pPr>
      <w:r w:rsidRPr="00F06280">
        <w:rPr>
          <w:rFonts w:ascii="Arial" w:hAnsi="Arial" w:cs="Arial"/>
          <w:b/>
          <w:sz w:val="22"/>
          <w:szCs w:val="22"/>
          <w:u w:val="single"/>
        </w:rPr>
        <w:t xml:space="preserve">Pour le LOT </w:t>
      </w:r>
      <w:r w:rsidR="001019CC">
        <w:rPr>
          <w:rFonts w:ascii="Arial" w:hAnsi="Arial" w:cs="Arial"/>
          <w:b/>
          <w:sz w:val="22"/>
          <w:szCs w:val="22"/>
          <w:u w:val="single"/>
        </w:rPr>
        <w:t>2</w:t>
      </w:r>
    </w:p>
    <w:p w14:paraId="7FE33E84" w14:textId="77777777" w:rsidR="00F921F9" w:rsidRPr="00C07630" w:rsidRDefault="00F921F9" w:rsidP="00F921F9">
      <w:pPr>
        <w:ind w:left="284"/>
        <w:rPr>
          <w:b/>
          <w:color w:val="FF0000"/>
          <w:sz w:val="16"/>
          <w:szCs w:val="16"/>
          <w:u w:val="single"/>
        </w:rPr>
      </w:pPr>
    </w:p>
    <w:p w14:paraId="3B60A22C" w14:textId="77777777" w:rsidR="00F06280" w:rsidRPr="00305296" w:rsidRDefault="00F06280" w:rsidP="00673B5C">
      <w:pPr>
        <w:numPr>
          <w:ilvl w:val="0"/>
          <w:numId w:val="48"/>
        </w:numPr>
        <w:spacing w:line="276" w:lineRule="auto"/>
        <w:jc w:val="both"/>
        <w:rPr>
          <w:rFonts w:ascii="Arial" w:hAnsi="Arial" w:cs="Arial"/>
          <w:sz w:val="22"/>
          <w:szCs w:val="22"/>
        </w:rPr>
      </w:pPr>
      <w:r w:rsidRPr="00305296">
        <w:rPr>
          <w:rFonts w:ascii="Arial" w:hAnsi="Arial" w:cs="Arial"/>
          <w:sz w:val="22"/>
          <w:szCs w:val="22"/>
        </w:rPr>
        <w:t>Installation</w:t>
      </w:r>
      <w:r>
        <w:rPr>
          <w:rFonts w:ascii="Arial" w:hAnsi="Arial" w:cs="Arial"/>
          <w:sz w:val="22"/>
          <w:szCs w:val="22"/>
        </w:rPr>
        <w:t>s</w:t>
      </w:r>
      <w:r w:rsidRPr="00305296">
        <w:rPr>
          <w:rFonts w:ascii="Arial" w:hAnsi="Arial" w:cs="Arial"/>
          <w:sz w:val="22"/>
          <w:szCs w:val="22"/>
        </w:rPr>
        <w:t xml:space="preserve"> du chantier ; </w:t>
      </w:r>
    </w:p>
    <w:p w14:paraId="053A35E0" w14:textId="77777777" w:rsidR="00F06280" w:rsidRPr="00305296" w:rsidRDefault="00F06280" w:rsidP="00673B5C">
      <w:pPr>
        <w:numPr>
          <w:ilvl w:val="0"/>
          <w:numId w:val="48"/>
        </w:numPr>
        <w:spacing w:line="276" w:lineRule="auto"/>
        <w:jc w:val="both"/>
        <w:rPr>
          <w:rFonts w:ascii="Arial" w:hAnsi="Arial" w:cs="Arial"/>
          <w:sz w:val="22"/>
          <w:szCs w:val="22"/>
        </w:rPr>
      </w:pPr>
      <w:r w:rsidRPr="00305296">
        <w:rPr>
          <w:rFonts w:ascii="Arial" w:hAnsi="Arial" w:cs="Arial"/>
          <w:sz w:val="22"/>
          <w:szCs w:val="22"/>
        </w:rPr>
        <w:t>Nettoyage et terrassement ;</w:t>
      </w:r>
    </w:p>
    <w:p w14:paraId="5062CD6F" w14:textId="77777777" w:rsidR="00F921F9" w:rsidRPr="00C07630" w:rsidRDefault="00F921F9" w:rsidP="00F921F9">
      <w:pPr>
        <w:ind w:left="360"/>
        <w:rPr>
          <w:rFonts w:ascii="Arial" w:hAnsi="Arial" w:cs="Arial"/>
          <w:b/>
          <w:color w:val="FF0000"/>
          <w:sz w:val="22"/>
          <w:szCs w:val="22"/>
          <w:u w:val="single"/>
        </w:rPr>
      </w:pPr>
    </w:p>
    <w:p w14:paraId="79700B57" w14:textId="158F1E49" w:rsidR="00F921F9" w:rsidRPr="00BC52BC" w:rsidRDefault="00F921F9" w:rsidP="00F921F9">
      <w:pPr>
        <w:ind w:left="360"/>
        <w:rPr>
          <w:rFonts w:ascii="Arial" w:hAnsi="Arial" w:cs="Arial"/>
          <w:b/>
          <w:sz w:val="22"/>
          <w:szCs w:val="22"/>
          <w:u w:val="single"/>
        </w:rPr>
      </w:pPr>
      <w:r w:rsidRPr="00BC52BC">
        <w:rPr>
          <w:rFonts w:ascii="Arial" w:hAnsi="Arial" w:cs="Arial"/>
          <w:b/>
          <w:sz w:val="22"/>
          <w:szCs w:val="22"/>
          <w:u w:val="single"/>
        </w:rPr>
        <w:t xml:space="preserve">Pour le LOT </w:t>
      </w:r>
      <w:r w:rsidR="001019CC">
        <w:rPr>
          <w:rFonts w:ascii="Arial" w:hAnsi="Arial" w:cs="Arial"/>
          <w:b/>
          <w:sz w:val="22"/>
          <w:szCs w:val="22"/>
          <w:u w:val="single"/>
        </w:rPr>
        <w:t>3</w:t>
      </w:r>
    </w:p>
    <w:tbl>
      <w:tblPr>
        <w:tblW w:w="9920" w:type="dxa"/>
        <w:tblCellMar>
          <w:left w:w="70" w:type="dxa"/>
          <w:right w:w="70" w:type="dxa"/>
        </w:tblCellMar>
        <w:tblLook w:val="04A0" w:firstRow="1" w:lastRow="0" w:firstColumn="1" w:lastColumn="0" w:noHBand="0" w:noVBand="1"/>
      </w:tblPr>
      <w:tblGrid>
        <w:gridCol w:w="9920"/>
      </w:tblGrid>
      <w:tr w:rsidR="00BC52BC" w:rsidRPr="005E20DA" w14:paraId="3DE2DC9A" w14:textId="77777777" w:rsidTr="005E20DA">
        <w:trPr>
          <w:trHeight w:val="300"/>
        </w:trPr>
        <w:tc>
          <w:tcPr>
            <w:tcW w:w="9920" w:type="dxa"/>
            <w:tcBorders>
              <w:top w:val="nil"/>
              <w:left w:val="nil"/>
              <w:bottom w:val="nil"/>
              <w:right w:val="nil"/>
            </w:tcBorders>
            <w:noWrap/>
            <w:vAlign w:val="bottom"/>
            <w:hideMark/>
          </w:tcPr>
          <w:p w14:paraId="4D2274AD" w14:textId="77777777" w:rsidR="005E20DA" w:rsidRPr="00BC52BC" w:rsidRDefault="005E20DA" w:rsidP="00673B5C">
            <w:pPr>
              <w:pStyle w:val="Paragraphedeliste"/>
              <w:numPr>
                <w:ilvl w:val="0"/>
                <w:numId w:val="75"/>
              </w:numPr>
              <w:rPr>
                <w:rFonts w:ascii="Calibri" w:hAnsi="Calibri" w:cs="Calibri"/>
                <w:b/>
                <w:bCs/>
                <w:sz w:val="22"/>
                <w:szCs w:val="22"/>
              </w:rPr>
            </w:pPr>
            <w:r w:rsidRPr="00BC52BC">
              <w:rPr>
                <w:rFonts w:ascii="Calibri" w:hAnsi="Calibri" w:cs="Calibri"/>
                <w:b/>
                <w:bCs/>
                <w:sz w:val="22"/>
                <w:szCs w:val="22"/>
              </w:rPr>
              <w:t xml:space="preserve">REALISATION DE LA CLOTURE </w:t>
            </w:r>
          </w:p>
        </w:tc>
      </w:tr>
      <w:tr w:rsidR="00BC52BC" w:rsidRPr="005E20DA" w14:paraId="01DCFD9F" w14:textId="77777777" w:rsidTr="005E20DA">
        <w:trPr>
          <w:trHeight w:val="300"/>
        </w:trPr>
        <w:tc>
          <w:tcPr>
            <w:tcW w:w="9920" w:type="dxa"/>
            <w:tcBorders>
              <w:top w:val="nil"/>
              <w:left w:val="nil"/>
              <w:bottom w:val="nil"/>
              <w:right w:val="nil"/>
            </w:tcBorders>
            <w:noWrap/>
            <w:vAlign w:val="bottom"/>
            <w:hideMark/>
          </w:tcPr>
          <w:p w14:paraId="4335CBEC" w14:textId="78F86A2B" w:rsidR="005E20DA" w:rsidRPr="00BC52BC" w:rsidRDefault="005E20DA" w:rsidP="00673B5C">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TRAVAUX PREPARATOIRES </w:t>
            </w:r>
          </w:p>
        </w:tc>
      </w:tr>
      <w:tr w:rsidR="00BC52BC" w:rsidRPr="005E20DA" w14:paraId="42E48F04" w14:textId="77777777" w:rsidTr="005E20DA">
        <w:trPr>
          <w:trHeight w:val="300"/>
        </w:trPr>
        <w:tc>
          <w:tcPr>
            <w:tcW w:w="9920" w:type="dxa"/>
            <w:tcBorders>
              <w:top w:val="nil"/>
              <w:left w:val="nil"/>
              <w:bottom w:val="nil"/>
              <w:right w:val="nil"/>
            </w:tcBorders>
            <w:noWrap/>
            <w:vAlign w:val="bottom"/>
            <w:hideMark/>
          </w:tcPr>
          <w:p w14:paraId="15FA6AEC" w14:textId="6B4609F2" w:rsidR="005E20DA" w:rsidRPr="00BC52BC" w:rsidRDefault="005E20DA" w:rsidP="00673B5C">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FONDATION </w:t>
            </w:r>
          </w:p>
        </w:tc>
      </w:tr>
      <w:tr w:rsidR="00BC52BC" w:rsidRPr="005E20DA" w14:paraId="63504EB1" w14:textId="77777777" w:rsidTr="005E20DA">
        <w:trPr>
          <w:trHeight w:val="300"/>
        </w:trPr>
        <w:tc>
          <w:tcPr>
            <w:tcW w:w="9920" w:type="dxa"/>
            <w:tcBorders>
              <w:top w:val="nil"/>
              <w:left w:val="nil"/>
              <w:bottom w:val="nil"/>
              <w:right w:val="nil"/>
            </w:tcBorders>
            <w:noWrap/>
            <w:vAlign w:val="bottom"/>
            <w:hideMark/>
          </w:tcPr>
          <w:p w14:paraId="554F6E89" w14:textId="40111B03" w:rsidR="005E20DA" w:rsidRPr="00BC52BC" w:rsidRDefault="005E20DA" w:rsidP="00673B5C">
            <w:pPr>
              <w:pStyle w:val="Paragraphedeliste"/>
              <w:numPr>
                <w:ilvl w:val="0"/>
                <w:numId w:val="79"/>
              </w:numPr>
              <w:rPr>
                <w:rFonts w:ascii="Calibri" w:hAnsi="Calibri" w:cs="Calibri"/>
                <w:sz w:val="22"/>
                <w:szCs w:val="22"/>
              </w:rPr>
            </w:pPr>
            <w:r w:rsidRPr="00BC52BC">
              <w:rPr>
                <w:rFonts w:ascii="Calibri" w:hAnsi="Calibri" w:cs="Calibri"/>
                <w:sz w:val="22"/>
                <w:szCs w:val="22"/>
              </w:rPr>
              <w:t xml:space="preserve">Elévation </w:t>
            </w:r>
          </w:p>
        </w:tc>
      </w:tr>
      <w:tr w:rsidR="00BC52BC" w:rsidRPr="005E20DA" w14:paraId="4740495F" w14:textId="77777777" w:rsidTr="005E20DA">
        <w:trPr>
          <w:trHeight w:val="300"/>
        </w:trPr>
        <w:tc>
          <w:tcPr>
            <w:tcW w:w="9920" w:type="dxa"/>
            <w:tcBorders>
              <w:top w:val="nil"/>
              <w:left w:val="nil"/>
              <w:bottom w:val="nil"/>
              <w:right w:val="nil"/>
            </w:tcBorders>
            <w:noWrap/>
            <w:vAlign w:val="bottom"/>
            <w:hideMark/>
          </w:tcPr>
          <w:p w14:paraId="1AE7BCBC" w14:textId="268B10D2" w:rsidR="005E20DA" w:rsidRPr="00973D05" w:rsidRDefault="005E20DA" w:rsidP="00673B5C">
            <w:pPr>
              <w:pStyle w:val="Paragraphedeliste"/>
              <w:numPr>
                <w:ilvl w:val="0"/>
                <w:numId w:val="80"/>
              </w:numPr>
              <w:rPr>
                <w:rFonts w:ascii="Calibri" w:hAnsi="Calibri" w:cs="Calibri"/>
                <w:b/>
                <w:sz w:val="22"/>
                <w:szCs w:val="22"/>
                <w:lang w:val="fr-FR"/>
              </w:rPr>
            </w:pPr>
            <w:r w:rsidRPr="00973D05">
              <w:rPr>
                <w:rFonts w:ascii="Calibri" w:hAnsi="Calibri" w:cs="Calibri"/>
                <w:b/>
                <w:sz w:val="22"/>
                <w:szCs w:val="22"/>
                <w:lang w:val="fr-FR"/>
              </w:rPr>
              <w:t>TRAVAUX DE FINITION (crépissage ; grille métallique et peinture)</w:t>
            </w:r>
          </w:p>
        </w:tc>
      </w:tr>
      <w:tr w:rsidR="00BC52BC" w:rsidRPr="005E20DA" w14:paraId="54E77C25" w14:textId="77777777" w:rsidTr="005E20DA">
        <w:trPr>
          <w:trHeight w:val="300"/>
        </w:trPr>
        <w:tc>
          <w:tcPr>
            <w:tcW w:w="9920" w:type="dxa"/>
            <w:tcBorders>
              <w:top w:val="nil"/>
              <w:left w:val="nil"/>
              <w:bottom w:val="nil"/>
              <w:right w:val="nil"/>
            </w:tcBorders>
            <w:noWrap/>
            <w:vAlign w:val="bottom"/>
            <w:hideMark/>
          </w:tcPr>
          <w:p w14:paraId="084B8986" w14:textId="77777777" w:rsidR="005E20DA" w:rsidRPr="00973D05" w:rsidRDefault="005E20DA" w:rsidP="00673B5C">
            <w:pPr>
              <w:pStyle w:val="Paragraphedeliste"/>
              <w:numPr>
                <w:ilvl w:val="0"/>
                <w:numId w:val="81"/>
              </w:numPr>
              <w:rPr>
                <w:rFonts w:ascii="Calibri" w:hAnsi="Calibri" w:cs="Calibri"/>
                <w:sz w:val="22"/>
                <w:szCs w:val="22"/>
                <w:lang w:val="fr-FR"/>
              </w:rPr>
            </w:pPr>
            <w:r w:rsidRPr="00973D05">
              <w:rPr>
                <w:rFonts w:ascii="Calibri" w:hAnsi="Calibri" w:cs="Calibri"/>
                <w:sz w:val="22"/>
                <w:szCs w:val="22"/>
                <w:lang w:val="fr-FR"/>
              </w:rPr>
              <w:t>Crépissage de la structure entière</w:t>
            </w:r>
          </w:p>
        </w:tc>
      </w:tr>
      <w:tr w:rsidR="00BC52BC" w:rsidRPr="005E20DA" w14:paraId="4341041A" w14:textId="77777777" w:rsidTr="005E20DA">
        <w:trPr>
          <w:trHeight w:val="300"/>
        </w:trPr>
        <w:tc>
          <w:tcPr>
            <w:tcW w:w="9920" w:type="dxa"/>
            <w:tcBorders>
              <w:top w:val="nil"/>
              <w:left w:val="nil"/>
              <w:bottom w:val="nil"/>
              <w:right w:val="nil"/>
            </w:tcBorders>
            <w:noWrap/>
            <w:vAlign w:val="bottom"/>
            <w:hideMark/>
          </w:tcPr>
          <w:p w14:paraId="4F92868F" w14:textId="15277A49" w:rsidR="005E20DA" w:rsidRPr="00973D05" w:rsidRDefault="005E20DA" w:rsidP="00673B5C">
            <w:pPr>
              <w:pStyle w:val="Paragraphedeliste"/>
              <w:numPr>
                <w:ilvl w:val="0"/>
                <w:numId w:val="81"/>
              </w:numPr>
              <w:rPr>
                <w:rFonts w:ascii="Calibri" w:hAnsi="Calibri" w:cs="Calibri"/>
                <w:sz w:val="22"/>
                <w:szCs w:val="22"/>
                <w:lang w:val="fr-FR"/>
              </w:rPr>
            </w:pPr>
            <w:r w:rsidRPr="00973D05">
              <w:rPr>
                <w:rFonts w:ascii="Calibri" w:hAnsi="Calibri" w:cs="Calibri"/>
                <w:sz w:val="22"/>
                <w:szCs w:val="22"/>
                <w:lang w:val="fr-FR"/>
              </w:rPr>
              <w:t>Application de la peinture sur toute la surface crépis de la structure</w:t>
            </w:r>
          </w:p>
        </w:tc>
      </w:tr>
      <w:tr w:rsidR="00BC52BC" w:rsidRPr="005E20DA" w14:paraId="338AAB98" w14:textId="77777777" w:rsidTr="005E20DA">
        <w:trPr>
          <w:trHeight w:val="300"/>
        </w:trPr>
        <w:tc>
          <w:tcPr>
            <w:tcW w:w="9920" w:type="dxa"/>
            <w:tcBorders>
              <w:top w:val="nil"/>
              <w:left w:val="nil"/>
              <w:bottom w:val="nil"/>
              <w:right w:val="nil"/>
            </w:tcBorders>
            <w:noWrap/>
            <w:vAlign w:val="bottom"/>
            <w:hideMark/>
          </w:tcPr>
          <w:p w14:paraId="30471F5B" w14:textId="598A7EE9" w:rsidR="005E20DA" w:rsidRPr="00973D05" w:rsidRDefault="005E20DA" w:rsidP="00673B5C">
            <w:pPr>
              <w:pStyle w:val="Paragraphedeliste"/>
              <w:numPr>
                <w:ilvl w:val="0"/>
                <w:numId w:val="75"/>
              </w:numPr>
              <w:rPr>
                <w:rFonts w:ascii="Calibri" w:hAnsi="Calibri" w:cs="Calibri"/>
                <w:b/>
                <w:bCs/>
                <w:sz w:val="22"/>
                <w:szCs w:val="22"/>
                <w:lang w:val="fr-FR"/>
              </w:rPr>
            </w:pPr>
            <w:r w:rsidRPr="00973D05">
              <w:rPr>
                <w:rFonts w:ascii="Calibri" w:hAnsi="Calibri" w:cs="Calibri"/>
                <w:b/>
                <w:bCs/>
                <w:sz w:val="22"/>
                <w:szCs w:val="22"/>
                <w:lang w:val="fr-FR"/>
              </w:rPr>
              <w:t xml:space="preserve">PLATFORME DU PARC DE STATIONNEMENT </w:t>
            </w:r>
          </w:p>
        </w:tc>
      </w:tr>
      <w:tr w:rsidR="00BC52BC" w:rsidRPr="005E20DA" w14:paraId="2B81EE17" w14:textId="77777777" w:rsidTr="005E20DA">
        <w:trPr>
          <w:trHeight w:val="300"/>
        </w:trPr>
        <w:tc>
          <w:tcPr>
            <w:tcW w:w="9920" w:type="dxa"/>
            <w:tcBorders>
              <w:top w:val="nil"/>
              <w:left w:val="nil"/>
              <w:bottom w:val="nil"/>
              <w:right w:val="nil"/>
            </w:tcBorders>
            <w:noWrap/>
            <w:vAlign w:val="bottom"/>
            <w:hideMark/>
          </w:tcPr>
          <w:p w14:paraId="69E5AF46" w14:textId="77777777" w:rsidR="005E20DA" w:rsidRPr="00BC52BC" w:rsidRDefault="005E20DA" w:rsidP="00673B5C">
            <w:pPr>
              <w:pStyle w:val="Paragraphedeliste"/>
              <w:numPr>
                <w:ilvl w:val="0"/>
                <w:numId w:val="75"/>
              </w:numPr>
              <w:rPr>
                <w:rFonts w:ascii="Calibri" w:hAnsi="Calibri" w:cs="Calibri"/>
                <w:b/>
                <w:bCs/>
                <w:sz w:val="22"/>
                <w:szCs w:val="22"/>
              </w:rPr>
            </w:pPr>
            <w:r w:rsidRPr="00BC52BC">
              <w:rPr>
                <w:rFonts w:ascii="Calibri" w:hAnsi="Calibri" w:cs="Calibri"/>
                <w:b/>
                <w:bCs/>
                <w:sz w:val="22"/>
                <w:szCs w:val="22"/>
              </w:rPr>
              <w:t>BLOC TOILLETTE</w:t>
            </w:r>
          </w:p>
        </w:tc>
      </w:tr>
      <w:tr w:rsidR="00BC52BC" w:rsidRPr="005E20DA" w14:paraId="034C867A" w14:textId="77777777" w:rsidTr="005E20DA">
        <w:trPr>
          <w:trHeight w:val="300"/>
        </w:trPr>
        <w:tc>
          <w:tcPr>
            <w:tcW w:w="9920" w:type="dxa"/>
            <w:tcBorders>
              <w:top w:val="nil"/>
              <w:left w:val="nil"/>
              <w:bottom w:val="nil"/>
              <w:right w:val="nil"/>
            </w:tcBorders>
            <w:noWrap/>
            <w:vAlign w:val="bottom"/>
            <w:hideMark/>
          </w:tcPr>
          <w:p w14:paraId="3297C425" w14:textId="4622627E" w:rsidR="005E20DA" w:rsidRPr="00BC52BC" w:rsidRDefault="005E20DA"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FONDATION </w:t>
            </w:r>
          </w:p>
        </w:tc>
      </w:tr>
      <w:tr w:rsidR="00BC52BC" w:rsidRPr="005E20DA" w14:paraId="1FD13BDA" w14:textId="77777777" w:rsidTr="005E20DA">
        <w:trPr>
          <w:trHeight w:val="300"/>
        </w:trPr>
        <w:tc>
          <w:tcPr>
            <w:tcW w:w="9920" w:type="dxa"/>
            <w:tcBorders>
              <w:top w:val="nil"/>
              <w:left w:val="nil"/>
              <w:bottom w:val="nil"/>
              <w:right w:val="nil"/>
            </w:tcBorders>
            <w:noWrap/>
            <w:vAlign w:val="bottom"/>
            <w:hideMark/>
          </w:tcPr>
          <w:p w14:paraId="29CFB14A" w14:textId="49225BA3" w:rsidR="005E20DA" w:rsidRPr="00BC52BC" w:rsidRDefault="005E20DA"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MACONNERIE D'ELEVATION </w:t>
            </w:r>
          </w:p>
        </w:tc>
      </w:tr>
      <w:tr w:rsidR="00BC52BC" w:rsidRPr="005E20DA" w14:paraId="3448B929" w14:textId="77777777" w:rsidTr="005E20DA">
        <w:trPr>
          <w:trHeight w:val="300"/>
        </w:trPr>
        <w:tc>
          <w:tcPr>
            <w:tcW w:w="9920" w:type="dxa"/>
            <w:tcBorders>
              <w:top w:val="nil"/>
              <w:left w:val="nil"/>
              <w:bottom w:val="nil"/>
              <w:right w:val="nil"/>
            </w:tcBorders>
            <w:noWrap/>
            <w:vAlign w:val="bottom"/>
            <w:hideMark/>
          </w:tcPr>
          <w:p w14:paraId="38F1EE1E" w14:textId="29FC24F4" w:rsidR="005E20DA" w:rsidRPr="00BC52BC" w:rsidRDefault="005E20DA"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CHARPENTE COUVERTURE</w:t>
            </w:r>
          </w:p>
        </w:tc>
      </w:tr>
      <w:tr w:rsidR="00BC52BC" w:rsidRPr="005E20DA" w14:paraId="046C47C3" w14:textId="77777777" w:rsidTr="005E20DA">
        <w:trPr>
          <w:trHeight w:val="300"/>
        </w:trPr>
        <w:tc>
          <w:tcPr>
            <w:tcW w:w="9920" w:type="dxa"/>
            <w:tcBorders>
              <w:top w:val="nil"/>
              <w:left w:val="nil"/>
              <w:bottom w:val="nil"/>
              <w:right w:val="nil"/>
            </w:tcBorders>
            <w:noWrap/>
            <w:vAlign w:val="bottom"/>
            <w:hideMark/>
          </w:tcPr>
          <w:p w14:paraId="64F41F93" w14:textId="5C8A3019" w:rsidR="005E20DA" w:rsidRPr="00BC52BC" w:rsidRDefault="005E20DA"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MENUISERIE EN BOIS </w:t>
            </w:r>
          </w:p>
        </w:tc>
      </w:tr>
      <w:tr w:rsidR="00BC52BC" w:rsidRPr="005E20DA" w14:paraId="1420D7BB" w14:textId="77777777" w:rsidTr="005E20DA">
        <w:trPr>
          <w:trHeight w:val="300"/>
        </w:trPr>
        <w:tc>
          <w:tcPr>
            <w:tcW w:w="9920" w:type="dxa"/>
            <w:tcBorders>
              <w:top w:val="nil"/>
              <w:left w:val="nil"/>
              <w:bottom w:val="nil"/>
              <w:right w:val="nil"/>
            </w:tcBorders>
            <w:noWrap/>
            <w:vAlign w:val="bottom"/>
            <w:hideMark/>
          </w:tcPr>
          <w:p w14:paraId="4909B2E5" w14:textId="3C640447" w:rsidR="005E20DA" w:rsidRPr="00BC52BC" w:rsidRDefault="005E20DA"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PLOMBERIE SANITAIRE</w:t>
            </w:r>
          </w:p>
        </w:tc>
      </w:tr>
      <w:tr w:rsidR="00BC52BC" w:rsidRPr="005E20DA" w14:paraId="7BC19C37" w14:textId="77777777" w:rsidTr="005E20DA">
        <w:trPr>
          <w:trHeight w:val="300"/>
        </w:trPr>
        <w:tc>
          <w:tcPr>
            <w:tcW w:w="9920" w:type="dxa"/>
            <w:tcBorders>
              <w:top w:val="nil"/>
              <w:left w:val="nil"/>
              <w:bottom w:val="nil"/>
              <w:right w:val="nil"/>
            </w:tcBorders>
            <w:noWrap/>
            <w:vAlign w:val="bottom"/>
            <w:hideMark/>
          </w:tcPr>
          <w:p w14:paraId="4B00E0EC" w14:textId="6404DF6C" w:rsidR="005E20DA" w:rsidRPr="00BC52BC" w:rsidRDefault="005E20DA" w:rsidP="00673B5C">
            <w:pPr>
              <w:pStyle w:val="Paragraphedeliste"/>
              <w:numPr>
                <w:ilvl w:val="0"/>
                <w:numId w:val="78"/>
              </w:numPr>
              <w:rPr>
                <w:rFonts w:ascii="Calibri" w:hAnsi="Calibri" w:cs="Calibri"/>
                <w:sz w:val="22"/>
                <w:szCs w:val="22"/>
              </w:rPr>
            </w:pPr>
            <w:r w:rsidRPr="00BC52BC">
              <w:rPr>
                <w:rFonts w:ascii="Calibri" w:hAnsi="Calibri" w:cs="Calibri"/>
                <w:sz w:val="22"/>
                <w:szCs w:val="22"/>
              </w:rPr>
              <w:t xml:space="preserve">REVETEMENT ET PIENTURE </w:t>
            </w:r>
          </w:p>
        </w:tc>
      </w:tr>
      <w:tr w:rsidR="00BC52BC" w:rsidRPr="005E20DA" w14:paraId="1876BB84" w14:textId="77777777" w:rsidTr="005E20DA">
        <w:trPr>
          <w:trHeight w:val="300"/>
        </w:trPr>
        <w:tc>
          <w:tcPr>
            <w:tcW w:w="9920" w:type="dxa"/>
            <w:tcBorders>
              <w:top w:val="nil"/>
              <w:left w:val="nil"/>
              <w:bottom w:val="nil"/>
              <w:right w:val="nil"/>
            </w:tcBorders>
            <w:noWrap/>
            <w:vAlign w:val="bottom"/>
            <w:hideMark/>
          </w:tcPr>
          <w:p w14:paraId="4D92EC0E" w14:textId="5FF6A249" w:rsidR="005E20DA" w:rsidRPr="00973D05" w:rsidRDefault="005E20DA" w:rsidP="00673B5C">
            <w:pPr>
              <w:pStyle w:val="Paragraphedeliste"/>
              <w:numPr>
                <w:ilvl w:val="0"/>
                <w:numId w:val="82"/>
              </w:numPr>
              <w:rPr>
                <w:rFonts w:ascii="Calibri" w:hAnsi="Calibri" w:cs="Calibri"/>
                <w:sz w:val="22"/>
                <w:szCs w:val="22"/>
                <w:lang w:val="fr-FR"/>
              </w:rPr>
            </w:pPr>
            <w:r w:rsidRPr="00973D05">
              <w:rPr>
                <w:rFonts w:ascii="Calibri" w:hAnsi="Calibri" w:cs="Calibri"/>
                <w:sz w:val="22"/>
                <w:szCs w:val="22"/>
                <w:lang w:val="fr-FR"/>
              </w:rPr>
              <w:t>VDR (voirie et réseau divers)</w:t>
            </w:r>
          </w:p>
        </w:tc>
      </w:tr>
      <w:tr w:rsidR="00BC52BC" w:rsidRPr="005E20DA" w14:paraId="2C315B97" w14:textId="77777777" w:rsidTr="005E20DA">
        <w:trPr>
          <w:trHeight w:val="300"/>
        </w:trPr>
        <w:tc>
          <w:tcPr>
            <w:tcW w:w="9920" w:type="dxa"/>
            <w:tcBorders>
              <w:top w:val="nil"/>
              <w:left w:val="nil"/>
              <w:bottom w:val="nil"/>
              <w:right w:val="nil"/>
            </w:tcBorders>
            <w:noWrap/>
            <w:vAlign w:val="bottom"/>
            <w:hideMark/>
          </w:tcPr>
          <w:p w14:paraId="1E04760C" w14:textId="77777777" w:rsidR="005E20DA" w:rsidRPr="00973D05" w:rsidRDefault="005E20DA" w:rsidP="00673B5C">
            <w:pPr>
              <w:pStyle w:val="Paragraphedeliste"/>
              <w:numPr>
                <w:ilvl w:val="0"/>
                <w:numId w:val="76"/>
              </w:numPr>
              <w:rPr>
                <w:rFonts w:ascii="Calibri" w:hAnsi="Calibri" w:cs="Calibri"/>
                <w:b/>
                <w:bCs/>
                <w:sz w:val="22"/>
                <w:szCs w:val="22"/>
                <w:lang w:val="fr-FR"/>
              </w:rPr>
            </w:pPr>
            <w:r w:rsidRPr="00973D05">
              <w:rPr>
                <w:rFonts w:ascii="Calibri" w:hAnsi="Calibri" w:cs="Calibri"/>
                <w:b/>
                <w:bCs/>
                <w:sz w:val="22"/>
                <w:szCs w:val="22"/>
                <w:lang w:val="fr-FR"/>
              </w:rPr>
              <w:t>CHATEAUX D'EAU DE 5000L AVEC PORTIQUE EN BETON ARME</w:t>
            </w:r>
          </w:p>
        </w:tc>
      </w:tr>
      <w:tr w:rsidR="00BC52BC" w:rsidRPr="005E20DA" w14:paraId="3F47CF2E" w14:textId="77777777" w:rsidTr="005E20DA">
        <w:trPr>
          <w:trHeight w:val="300"/>
        </w:trPr>
        <w:tc>
          <w:tcPr>
            <w:tcW w:w="9920" w:type="dxa"/>
            <w:tcBorders>
              <w:top w:val="nil"/>
              <w:left w:val="nil"/>
              <w:bottom w:val="nil"/>
              <w:right w:val="nil"/>
            </w:tcBorders>
            <w:noWrap/>
            <w:vAlign w:val="bottom"/>
            <w:hideMark/>
          </w:tcPr>
          <w:p w14:paraId="7C93704A" w14:textId="48851B66" w:rsidR="005E20DA" w:rsidRPr="00BC52BC" w:rsidRDefault="005E20DA" w:rsidP="00673B5C">
            <w:pPr>
              <w:pStyle w:val="Paragraphedeliste"/>
              <w:numPr>
                <w:ilvl w:val="0"/>
                <w:numId w:val="77"/>
              </w:numPr>
              <w:rPr>
                <w:rFonts w:ascii="Calibri" w:hAnsi="Calibri" w:cs="Calibri"/>
                <w:sz w:val="22"/>
                <w:szCs w:val="22"/>
              </w:rPr>
            </w:pPr>
            <w:r w:rsidRPr="00BC52BC">
              <w:rPr>
                <w:rFonts w:ascii="Calibri" w:hAnsi="Calibri" w:cs="Calibri"/>
                <w:sz w:val="22"/>
                <w:szCs w:val="22"/>
              </w:rPr>
              <w:t>forage et portique</w:t>
            </w:r>
          </w:p>
        </w:tc>
      </w:tr>
      <w:tr w:rsidR="00BC52BC" w:rsidRPr="005E20DA" w14:paraId="004CA737" w14:textId="77777777" w:rsidTr="005E20DA">
        <w:trPr>
          <w:trHeight w:val="300"/>
        </w:trPr>
        <w:tc>
          <w:tcPr>
            <w:tcW w:w="9920" w:type="dxa"/>
            <w:tcBorders>
              <w:top w:val="nil"/>
              <w:left w:val="nil"/>
              <w:bottom w:val="nil"/>
              <w:right w:val="nil"/>
            </w:tcBorders>
            <w:noWrap/>
            <w:vAlign w:val="bottom"/>
            <w:hideMark/>
          </w:tcPr>
          <w:p w14:paraId="40E3DAC6" w14:textId="77777777" w:rsidR="005E20DA" w:rsidRPr="00BC52BC" w:rsidRDefault="005E20DA" w:rsidP="00673B5C">
            <w:pPr>
              <w:pStyle w:val="Paragraphedeliste"/>
              <w:numPr>
                <w:ilvl w:val="0"/>
                <w:numId w:val="76"/>
              </w:numPr>
              <w:rPr>
                <w:rFonts w:ascii="Calibri" w:hAnsi="Calibri" w:cs="Calibri"/>
                <w:b/>
                <w:bCs/>
                <w:sz w:val="22"/>
                <w:szCs w:val="22"/>
              </w:rPr>
            </w:pPr>
            <w:r w:rsidRPr="00BC52BC">
              <w:rPr>
                <w:rFonts w:ascii="Calibri" w:hAnsi="Calibri" w:cs="Calibri"/>
                <w:b/>
                <w:bCs/>
                <w:sz w:val="22"/>
                <w:szCs w:val="22"/>
              </w:rPr>
              <w:t xml:space="preserve">CONSTRUCTION D'UNE PETITE MOSQUEE </w:t>
            </w:r>
          </w:p>
        </w:tc>
      </w:tr>
    </w:tbl>
    <w:p w14:paraId="6E690408" w14:textId="77777777" w:rsidR="00F921F9" w:rsidRDefault="00F921F9" w:rsidP="00F921F9">
      <w:pPr>
        <w:spacing w:line="276" w:lineRule="auto"/>
        <w:jc w:val="both"/>
        <w:rPr>
          <w:rFonts w:ascii="Arial" w:hAnsi="Arial" w:cs="Arial"/>
          <w:sz w:val="22"/>
          <w:szCs w:val="22"/>
        </w:rPr>
      </w:pPr>
    </w:p>
    <w:p w14:paraId="41BA3817" w14:textId="11B8E8D3" w:rsidR="00D56D12" w:rsidRDefault="00D56D12" w:rsidP="00454456">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travaux manuels sont les travaux </w:t>
      </w:r>
      <w:r w:rsidR="00ED210C" w:rsidRPr="005D7FA5">
        <w:rPr>
          <w:rFonts w:ascii="Arial" w:eastAsia="BatangChe" w:hAnsi="Arial" w:cs="Arial"/>
          <w:sz w:val="22"/>
          <w:szCs w:val="22"/>
        </w:rPr>
        <w:t>ne pouvant</w:t>
      </w:r>
      <w:r w:rsidRPr="005D7FA5">
        <w:rPr>
          <w:rFonts w:ascii="Arial" w:eastAsia="BatangChe" w:hAnsi="Arial" w:cs="Arial"/>
          <w:sz w:val="22"/>
          <w:szCs w:val="22"/>
        </w:rPr>
        <w:t xml:space="preserve"> s’exécuter que suivant la méthode </w:t>
      </w:r>
      <w:r w:rsidR="00ED210C" w:rsidRPr="005D7FA5">
        <w:rPr>
          <w:rFonts w:ascii="Arial" w:eastAsia="BatangChe" w:hAnsi="Arial" w:cs="Arial"/>
          <w:sz w:val="22"/>
          <w:szCs w:val="22"/>
        </w:rPr>
        <w:t>HIMO. Ces</w:t>
      </w:r>
      <w:r w:rsidRPr="005D7FA5">
        <w:rPr>
          <w:rFonts w:ascii="Arial" w:eastAsia="BatangChe" w:hAnsi="Arial" w:cs="Arial"/>
          <w:sz w:val="22"/>
          <w:szCs w:val="22"/>
        </w:rPr>
        <w:t xml:space="preserve"> travaux concernent principalement les abords de la chaussée et certaines tâches de la chaussée pouvant s’exécuter manuellement par les Comités de Route locaux, le cas échéant par les structures communautaires locales, en particulier les GIC ou les CDV (Comités de développement Villageois).</w:t>
      </w:r>
    </w:p>
    <w:p w14:paraId="7DC891E2" w14:textId="77777777" w:rsidR="00ED210C" w:rsidRPr="00ED210C" w:rsidRDefault="00ED210C" w:rsidP="00454456">
      <w:pPr>
        <w:spacing w:line="280" w:lineRule="exact"/>
        <w:ind w:right="-1"/>
        <w:jc w:val="both"/>
        <w:rPr>
          <w:rFonts w:ascii="Arial" w:eastAsia="BatangChe" w:hAnsi="Arial" w:cs="Arial"/>
          <w:sz w:val="16"/>
          <w:szCs w:val="16"/>
        </w:rPr>
      </w:pPr>
    </w:p>
    <w:p w14:paraId="200695BC" w14:textId="77777777" w:rsidR="00D56D12" w:rsidRPr="005D7FA5" w:rsidRDefault="00D56D12" w:rsidP="00673B5C">
      <w:pPr>
        <w:numPr>
          <w:ilvl w:val="0"/>
          <w:numId w:val="41"/>
        </w:numPr>
        <w:spacing w:after="120" w:line="280" w:lineRule="exact"/>
        <w:ind w:right="-1"/>
        <w:jc w:val="both"/>
        <w:rPr>
          <w:rFonts w:ascii="Arial" w:eastAsia="BatangChe" w:hAnsi="Arial" w:cs="Arial"/>
          <w:b/>
          <w:sz w:val="22"/>
          <w:szCs w:val="22"/>
        </w:rPr>
      </w:pPr>
      <w:r w:rsidRPr="005D7FA5">
        <w:rPr>
          <w:rFonts w:ascii="Arial" w:eastAsia="BatangChe" w:hAnsi="Arial" w:cs="Arial"/>
          <w:b/>
          <w:bCs/>
          <w:sz w:val="22"/>
          <w:szCs w:val="22"/>
        </w:rPr>
        <w:t>DOCUMENTS DE REFERENCE</w:t>
      </w:r>
    </w:p>
    <w:p w14:paraId="37AB1CCC" w14:textId="77777777" w:rsidR="00D56D12" w:rsidRPr="005D7FA5" w:rsidRDefault="00D56D12" w:rsidP="00D56D12">
      <w:p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En tout ce qui n’est pas contraire aux dispositions du présent Marché, l’Entrepreneur sera soumis aux textes généraux ci-après :</w:t>
      </w:r>
    </w:p>
    <w:p w14:paraId="3A7C8D3C" w14:textId="77777777" w:rsidR="00D56D12" w:rsidRPr="005D7FA5" w:rsidRDefault="00D56D12" w:rsidP="00673B5C">
      <w:pPr>
        <w:numPr>
          <w:ilvl w:val="0"/>
          <w:numId w:val="24"/>
        </w:num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Cahier des clauses administratives particulières (CCAP)</w:t>
      </w:r>
    </w:p>
    <w:p w14:paraId="57430971" w14:textId="77777777" w:rsidR="00D56D12" w:rsidRPr="005D7FA5" w:rsidRDefault="00D56D12" w:rsidP="00673B5C">
      <w:pPr>
        <w:numPr>
          <w:ilvl w:val="0"/>
          <w:numId w:val="24"/>
        </w:num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lastRenderedPageBreak/>
        <w:t>Les normes applicables pour les travaux : norme NF, DIN et les normes en vigueur en République du Cameroun ou les normes de l’Organisation Internationale de Normalisation, ISO ou toutes autres normes agréées par le Maître d’Ouvrage.</w:t>
      </w:r>
    </w:p>
    <w:p w14:paraId="41CE1B4D" w14:textId="4EA9D0F3" w:rsidR="00D56D12" w:rsidRPr="005D7FA5" w:rsidRDefault="00D56D12" w:rsidP="00D56D12">
      <w:pPr>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Les dispositions prévues dans divers documents officiels sont supposées connues de l’entrepreneur et ne seront pas rappelées dans l</w:t>
      </w:r>
      <w:r w:rsidR="005F6588" w:rsidRPr="005D7FA5">
        <w:rPr>
          <w:rFonts w:ascii="Arial" w:eastAsia="BatangChe" w:hAnsi="Arial" w:cs="Arial"/>
          <w:bCs/>
          <w:sz w:val="22"/>
          <w:szCs w:val="22"/>
        </w:rPr>
        <w:t>a</w:t>
      </w:r>
      <w:r w:rsidRPr="005D7FA5">
        <w:rPr>
          <w:rFonts w:ascii="Arial" w:eastAsia="BatangChe" w:hAnsi="Arial" w:cs="Arial"/>
          <w:bCs/>
          <w:sz w:val="22"/>
          <w:szCs w:val="22"/>
        </w:rPr>
        <w:t xml:space="preserve"> présent</w:t>
      </w:r>
      <w:r w:rsidR="005F6588" w:rsidRPr="005D7FA5">
        <w:rPr>
          <w:rFonts w:ascii="Arial" w:eastAsia="BatangChe" w:hAnsi="Arial" w:cs="Arial"/>
          <w:bCs/>
          <w:sz w:val="22"/>
          <w:szCs w:val="22"/>
        </w:rPr>
        <w:t>e lettre commande</w:t>
      </w:r>
      <w:r w:rsidRPr="005D7FA5">
        <w:rPr>
          <w:rFonts w:ascii="Arial" w:eastAsia="BatangChe" w:hAnsi="Arial" w:cs="Arial"/>
          <w:bCs/>
          <w:sz w:val="22"/>
          <w:szCs w:val="22"/>
        </w:rPr>
        <w:t>.</w:t>
      </w:r>
    </w:p>
    <w:p w14:paraId="1AFA3E5A" w14:textId="5B3E80E7" w:rsidR="00D56D12" w:rsidRDefault="00D56D12" w:rsidP="00D56D12">
      <w:pPr>
        <w:spacing w:line="280" w:lineRule="exact"/>
        <w:ind w:left="1378" w:right="-1134" w:hanging="1378"/>
        <w:jc w:val="center"/>
        <w:outlineLvl w:val="0"/>
        <w:rPr>
          <w:rFonts w:ascii="Arial" w:eastAsia="BatangChe" w:hAnsi="Arial" w:cs="Arial"/>
          <w:b/>
          <w:sz w:val="22"/>
          <w:szCs w:val="22"/>
        </w:rPr>
      </w:pPr>
      <w:r w:rsidRPr="005D7FA5">
        <w:rPr>
          <w:rFonts w:ascii="Arial" w:eastAsia="BatangChe" w:hAnsi="Arial" w:cs="Arial"/>
          <w:b/>
          <w:sz w:val="22"/>
          <w:szCs w:val="22"/>
        </w:rPr>
        <w:t>CHAPITRE II : PROVENANCE, QUALITE ET PREPARATION DES MATERIAUX</w:t>
      </w:r>
    </w:p>
    <w:p w14:paraId="07E3F9C9" w14:textId="77777777" w:rsidR="00ED210C" w:rsidRPr="00ED210C" w:rsidRDefault="00ED210C" w:rsidP="00D56D12">
      <w:pPr>
        <w:spacing w:line="280" w:lineRule="exact"/>
        <w:ind w:left="1378" w:right="-1134" w:hanging="1378"/>
        <w:jc w:val="center"/>
        <w:outlineLvl w:val="0"/>
        <w:rPr>
          <w:rFonts w:ascii="Arial" w:eastAsia="BatangChe" w:hAnsi="Arial" w:cs="Arial"/>
          <w:sz w:val="16"/>
          <w:szCs w:val="16"/>
        </w:rPr>
      </w:pPr>
    </w:p>
    <w:p w14:paraId="0D36D352" w14:textId="77777777" w:rsidR="00D56D12" w:rsidRPr="005D7FA5" w:rsidRDefault="00D56D12" w:rsidP="00D56D12">
      <w:pPr>
        <w:spacing w:line="280" w:lineRule="exact"/>
        <w:ind w:left="1378" w:right="-1134" w:hanging="1378"/>
        <w:jc w:val="both"/>
        <w:outlineLvl w:val="1"/>
        <w:rPr>
          <w:rFonts w:ascii="Arial" w:eastAsia="BatangChe" w:hAnsi="Arial" w:cs="Arial"/>
          <w:sz w:val="22"/>
          <w:szCs w:val="22"/>
        </w:rPr>
      </w:pPr>
      <w:r w:rsidRPr="005D7FA5">
        <w:rPr>
          <w:rFonts w:ascii="Arial" w:eastAsia="BatangChe" w:hAnsi="Arial" w:cs="Arial"/>
          <w:b/>
          <w:sz w:val="22"/>
          <w:szCs w:val="22"/>
        </w:rPr>
        <w:t>Article 2</w:t>
      </w:r>
      <w:r w:rsidRPr="005D7FA5">
        <w:rPr>
          <w:rFonts w:ascii="Arial" w:eastAsia="BatangChe" w:hAnsi="Arial" w:cs="Arial"/>
          <w:sz w:val="22"/>
          <w:szCs w:val="22"/>
        </w:rPr>
        <w:t xml:space="preserve"> :  </w:t>
      </w:r>
      <w:r w:rsidRPr="005D7FA5">
        <w:rPr>
          <w:rFonts w:ascii="Arial" w:eastAsia="BatangChe" w:hAnsi="Arial" w:cs="Arial"/>
          <w:sz w:val="22"/>
          <w:szCs w:val="22"/>
        </w:rPr>
        <w:tab/>
      </w:r>
      <w:r w:rsidRPr="005D7FA5">
        <w:rPr>
          <w:rFonts w:ascii="Arial" w:eastAsia="BatangChe" w:hAnsi="Arial" w:cs="Arial"/>
          <w:b/>
          <w:sz w:val="22"/>
          <w:szCs w:val="22"/>
        </w:rPr>
        <w:t>PROVENANCE DES MATERIAUX</w:t>
      </w:r>
    </w:p>
    <w:p w14:paraId="0B55B55A" w14:textId="0EB63047" w:rsidR="00D56D12"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Cocontractant devra choisir des emplacements d’emprunts et les soumettre à l’agrément du Maître d'œuvre et de l’Ingénieur du marché dont le refus vaudra obligation à l’Entrepreneur de rechercher de nouveaux sites d’emprunts sans que celui-ci puisse prétendre à une quelconque indemnité.</w:t>
      </w:r>
    </w:p>
    <w:p w14:paraId="7E66D713" w14:textId="77777777" w:rsidR="00ED210C" w:rsidRPr="00ED210C" w:rsidRDefault="00ED210C" w:rsidP="00D56D12">
      <w:pPr>
        <w:spacing w:line="280" w:lineRule="exact"/>
        <w:ind w:right="-1"/>
        <w:jc w:val="both"/>
        <w:rPr>
          <w:rFonts w:ascii="Arial" w:eastAsia="BatangChe" w:hAnsi="Arial" w:cs="Arial"/>
          <w:sz w:val="16"/>
          <w:szCs w:val="16"/>
        </w:rPr>
      </w:pPr>
    </w:p>
    <w:p w14:paraId="721AF8E3" w14:textId="2B1A09C0" w:rsidR="00D56D12" w:rsidRDefault="00D56D12" w:rsidP="00D56D12">
      <w:pPr>
        <w:pStyle w:val="Corpsdetexte"/>
        <w:ind w:right="-1" w:firstLine="7"/>
        <w:rPr>
          <w:rFonts w:ascii="Arial" w:eastAsia="BatangChe" w:hAnsi="Arial" w:cs="Arial"/>
          <w:sz w:val="22"/>
          <w:szCs w:val="22"/>
        </w:rPr>
      </w:pPr>
      <w:r w:rsidRPr="005D7FA5">
        <w:rPr>
          <w:rFonts w:ascii="Arial" w:eastAsia="BatangChe" w:hAnsi="Arial" w:cs="Arial"/>
          <w:sz w:val="22"/>
          <w:szCs w:val="22"/>
        </w:rPr>
        <w:t>Lorsque l’emplacement d’un emprunt nouveau et non encore exploité choisi par le Cocontractant aura été agréé, il devra y faire un nombre suffisant de sondages et devra remettre au Maître d’Œuvre et de l’Ingénieur du marché un dossier technique portant sur :</w:t>
      </w:r>
    </w:p>
    <w:p w14:paraId="20F4E651" w14:textId="77777777" w:rsidR="00ED210C" w:rsidRPr="00ED210C" w:rsidRDefault="00ED210C" w:rsidP="00D56D12">
      <w:pPr>
        <w:pStyle w:val="Corpsdetexte"/>
        <w:ind w:right="-1" w:firstLine="7"/>
        <w:rPr>
          <w:rFonts w:ascii="Arial" w:eastAsia="BatangChe" w:hAnsi="Arial" w:cs="Arial"/>
          <w:sz w:val="16"/>
          <w:szCs w:val="16"/>
        </w:rPr>
      </w:pPr>
    </w:p>
    <w:p w14:paraId="0FCB0957" w14:textId="045E3EE2" w:rsidR="00D56D12" w:rsidRPr="005D7FA5" w:rsidRDefault="00ED210C"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La</w:t>
      </w:r>
      <w:r w:rsidR="00D56D12" w:rsidRPr="005D7FA5">
        <w:rPr>
          <w:rFonts w:ascii="Arial" w:eastAsia="BatangChe" w:hAnsi="Arial" w:cs="Arial"/>
          <w:sz w:val="22"/>
          <w:szCs w:val="22"/>
        </w:rPr>
        <w:t xml:space="preserve"> localisation de l’emprunt,</w:t>
      </w:r>
    </w:p>
    <w:p w14:paraId="7B31FF3B" w14:textId="61F6BF45" w:rsidR="00D56D12" w:rsidRPr="005D7FA5" w:rsidRDefault="00ED210C"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L’épaisseur</w:t>
      </w:r>
      <w:r w:rsidR="00D56D12" w:rsidRPr="005D7FA5">
        <w:rPr>
          <w:rFonts w:ascii="Arial" w:eastAsia="BatangChe" w:hAnsi="Arial" w:cs="Arial"/>
          <w:sz w:val="22"/>
          <w:szCs w:val="22"/>
        </w:rPr>
        <w:t xml:space="preserve"> de la découverte,</w:t>
      </w:r>
    </w:p>
    <w:p w14:paraId="48197637" w14:textId="2FF6CC41" w:rsidR="00D56D12" w:rsidRDefault="00ED210C"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La</w:t>
      </w:r>
      <w:r w:rsidR="00D56D12" w:rsidRPr="005D7FA5">
        <w:rPr>
          <w:rFonts w:ascii="Arial" w:eastAsia="BatangChe" w:hAnsi="Arial" w:cs="Arial"/>
          <w:sz w:val="22"/>
          <w:szCs w:val="22"/>
        </w:rPr>
        <w:t xml:space="preserve"> puissance de l’emprunt.</w:t>
      </w:r>
    </w:p>
    <w:p w14:paraId="2A069D0D" w14:textId="77777777" w:rsidR="00ED210C" w:rsidRPr="00ED210C" w:rsidRDefault="00ED210C" w:rsidP="00ED210C">
      <w:pPr>
        <w:widowControl w:val="0"/>
        <w:tabs>
          <w:tab w:val="left" w:pos="851"/>
        </w:tabs>
        <w:ind w:left="993" w:right="-1"/>
        <w:jc w:val="both"/>
        <w:rPr>
          <w:rFonts w:ascii="Arial" w:eastAsia="BatangChe" w:hAnsi="Arial" w:cs="Arial"/>
          <w:sz w:val="16"/>
          <w:szCs w:val="16"/>
        </w:rPr>
      </w:pPr>
    </w:p>
    <w:p w14:paraId="13D8F885"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Pour chaque site de nouvel emprunt, ce dossier devra comporter les résultats des essais suivants :</w:t>
      </w:r>
    </w:p>
    <w:p w14:paraId="05C2C64F"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5 teneurs en eau naturelle,</w:t>
      </w:r>
    </w:p>
    <w:p w14:paraId="1C3E7CD3"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5 analyses granulométriques,</w:t>
      </w:r>
    </w:p>
    <w:p w14:paraId="24476001"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5 limites d’Atterberg,</w:t>
      </w:r>
    </w:p>
    <w:p w14:paraId="613AC66D" w14:textId="31A42668"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 xml:space="preserve">5 </w:t>
      </w:r>
      <w:r w:rsidR="00ED210C" w:rsidRPr="005D7FA5">
        <w:rPr>
          <w:rFonts w:ascii="Arial" w:eastAsia="BatangChe" w:hAnsi="Arial" w:cs="Arial"/>
          <w:sz w:val="22"/>
          <w:szCs w:val="22"/>
        </w:rPr>
        <w:t>Proctor Modifié</w:t>
      </w:r>
      <w:r w:rsidRPr="005D7FA5">
        <w:rPr>
          <w:rFonts w:ascii="Arial" w:eastAsia="BatangChe" w:hAnsi="Arial" w:cs="Arial"/>
          <w:sz w:val="22"/>
          <w:szCs w:val="22"/>
        </w:rPr>
        <w:t>,</w:t>
      </w:r>
    </w:p>
    <w:p w14:paraId="26DB290D" w14:textId="77777777" w:rsidR="00D56D12" w:rsidRPr="005D7FA5" w:rsidRDefault="00D56D12" w:rsidP="00673B5C">
      <w:pPr>
        <w:widowControl w:val="0"/>
        <w:numPr>
          <w:ilvl w:val="0"/>
          <w:numId w:val="32"/>
        </w:numPr>
        <w:tabs>
          <w:tab w:val="left" w:pos="851"/>
        </w:tabs>
        <w:ind w:left="993" w:right="-1" w:hanging="357"/>
        <w:jc w:val="both"/>
        <w:rPr>
          <w:rFonts w:ascii="Arial" w:eastAsia="BatangChe" w:hAnsi="Arial" w:cs="Arial"/>
          <w:sz w:val="22"/>
          <w:szCs w:val="22"/>
        </w:rPr>
      </w:pPr>
      <w:r w:rsidRPr="005D7FA5">
        <w:rPr>
          <w:rFonts w:ascii="Arial" w:eastAsia="BatangChe" w:hAnsi="Arial" w:cs="Arial"/>
          <w:sz w:val="22"/>
          <w:szCs w:val="22"/>
        </w:rPr>
        <w:t>3 CBR.</w:t>
      </w:r>
    </w:p>
    <w:p w14:paraId="40C2AF50" w14:textId="77777777" w:rsidR="00D56D12" w:rsidRPr="005D7FA5" w:rsidRDefault="00D56D12" w:rsidP="00ED210C">
      <w:pPr>
        <w:widowControl w:val="0"/>
        <w:tabs>
          <w:tab w:val="left" w:pos="851"/>
        </w:tabs>
        <w:ind w:left="993" w:right="-1"/>
        <w:jc w:val="both"/>
        <w:rPr>
          <w:rFonts w:ascii="Arial" w:eastAsia="BatangChe" w:hAnsi="Arial" w:cs="Arial"/>
          <w:sz w:val="22"/>
          <w:szCs w:val="22"/>
        </w:rPr>
      </w:pPr>
    </w:p>
    <w:p w14:paraId="07CC76D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 Maître d’œuvre se réserve le droit de demander des essais supplémentaires aux frais du Cocontractant.</w:t>
      </w:r>
    </w:p>
    <w:p w14:paraId="49F8DE37"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anciens sites d’emprunts ne pourront être exploités que si le Cocontractant a fourni les preuves qu’il y subsiste encore des matériaux ayant les caractéristiques requises.</w:t>
      </w:r>
    </w:p>
    <w:p w14:paraId="6B71CD54"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Cocontractant ne pourra commencer à exploiter la carrière identifiée qu’après le contrôle de qualité effectuée par le Maître d'œuvre ou l’Ingénieur du marché et l’autorisation donnée par ce dernier.</w:t>
      </w:r>
    </w:p>
    <w:p w14:paraId="07DEF83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cas de contradiction de résultats d’essais, le Maître d'œuvre ou l’Ingénieur du marché peut demander au Cocontractant d’effectuer des essais supplémentaires à ses frais.</w:t>
      </w:r>
    </w:p>
    <w:p w14:paraId="0FE44034" w14:textId="77777777" w:rsidR="00D56D12" w:rsidRPr="005D7FA5" w:rsidRDefault="00D56D12" w:rsidP="00D56D12">
      <w:pPr>
        <w:spacing w:line="280" w:lineRule="exact"/>
        <w:ind w:left="698" w:right="-1"/>
        <w:jc w:val="both"/>
        <w:rPr>
          <w:rFonts w:ascii="Arial" w:eastAsia="BatangChe" w:hAnsi="Arial" w:cs="Arial"/>
          <w:sz w:val="22"/>
          <w:szCs w:val="22"/>
        </w:rPr>
      </w:pPr>
      <w:r w:rsidRPr="005D7FA5">
        <w:rPr>
          <w:rFonts w:ascii="Arial" w:eastAsia="BatangChe" w:hAnsi="Arial" w:cs="Arial"/>
          <w:sz w:val="22"/>
          <w:szCs w:val="22"/>
        </w:rPr>
        <w:t>Le Maître d'œuvre ou l’Ingénieur du marché pourra retirer l’autorisation à tout moment dès que la chambre d’extraction ne donnera plus de matériaux de bonne qualité, l’Entrepreneur ne pouvant prétendre à aucune indemnité.</w:t>
      </w:r>
    </w:p>
    <w:p w14:paraId="427FBA8C"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débroussaillement, décapage des terres végétales et l'abattage d’arbres requis pour l’exploitation des emprunts sont à la charge du Cocontractant et ne donneront pas droit à une rémunération explicite.</w:t>
      </w:r>
    </w:p>
    <w:p w14:paraId="3924546B" w14:textId="77777777" w:rsidR="00D56D12" w:rsidRPr="00ED210C" w:rsidRDefault="00D56D12" w:rsidP="00D56D12">
      <w:pPr>
        <w:spacing w:line="280" w:lineRule="exact"/>
        <w:ind w:right="-1"/>
        <w:jc w:val="both"/>
        <w:rPr>
          <w:rFonts w:ascii="Arial" w:eastAsia="BatangChe" w:hAnsi="Arial" w:cs="Arial"/>
          <w:sz w:val="16"/>
          <w:szCs w:val="16"/>
        </w:rPr>
      </w:pPr>
    </w:p>
    <w:p w14:paraId="41C75241"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3 </w:t>
      </w:r>
      <w:r w:rsidRPr="005D7FA5">
        <w:rPr>
          <w:rFonts w:ascii="Arial" w:eastAsia="BatangChe" w:hAnsi="Arial" w:cs="Arial"/>
          <w:sz w:val="22"/>
          <w:szCs w:val="22"/>
        </w:rPr>
        <w:t xml:space="preserve">: </w:t>
      </w:r>
      <w:r w:rsidRPr="005D7FA5">
        <w:rPr>
          <w:rFonts w:ascii="Arial" w:eastAsia="BatangChe" w:hAnsi="Arial" w:cs="Arial"/>
          <w:b/>
          <w:sz w:val="22"/>
          <w:szCs w:val="22"/>
        </w:rPr>
        <w:t>LABORATOIRE ET CONTROLE DE QUALITE</w:t>
      </w:r>
    </w:p>
    <w:p w14:paraId="16AB6919"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du Maître d’Œuvre et de l’Ingénieur du marché.</w:t>
      </w:r>
    </w:p>
    <w:p w14:paraId="48EBA39F"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 laboratoire de chantier devra être opérationnel dès le début effectif des travaux nécessitant des essais de sol. Le Maître d’œuvre et de l’Ingénieur du marché et tout son personnel auront libre accès à ce laboratoire et à ses équipements pendant toute la durée des travaux.</w:t>
      </w:r>
    </w:p>
    <w:p w14:paraId="12F0E5CD" w14:textId="1B6137C5"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Toutefois le </w:t>
      </w:r>
      <w:r w:rsidR="00ED210C" w:rsidRPr="005D7FA5">
        <w:rPr>
          <w:rFonts w:ascii="Arial" w:eastAsia="BatangChe" w:hAnsi="Arial" w:cs="Arial"/>
          <w:sz w:val="22"/>
          <w:szCs w:val="22"/>
        </w:rPr>
        <w:t>Maître d’Œuvre</w:t>
      </w:r>
      <w:r w:rsidRPr="005D7FA5">
        <w:rPr>
          <w:rFonts w:ascii="Arial" w:eastAsia="BatangChe" w:hAnsi="Arial" w:cs="Arial"/>
          <w:sz w:val="22"/>
          <w:szCs w:val="22"/>
        </w:rPr>
        <w:t xml:space="preserve"> pourra utiliser son propre matériel pour réaliser les essais de contrôle ou faire appel à un Laboratoire agréé pour effectuer les essais de vérification qu’il juge nécessaires. </w:t>
      </w:r>
    </w:p>
    <w:p w14:paraId="3EACB78C" w14:textId="15265909"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Dans le cas où 40% au plus du montant des travaux prévus dans le contrat du Cocontractant ne nécessiteraient pas les essais géotechniques, l’entrepreneur pourra se passer d’un laboratoire permanent sur le </w:t>
      </w:r>
      <w:r w:rsidR="00ED210C" w:rsidRPr="005D7FA5">
        <w:rPr>
          <w:rFonts w:ascii="Arial" w:eastAsia="BatangChe" w:hAnsi="Arial" w:cs="Arial"/>
          <w:sz w:val="22"/>
          <w:szCs w:val="22"/>
        </w:rPr>
        <w:t>site, et</w:t>
      </w:r>
      <w:r w:rsidRPr="005D7FA5">
        <w:rPr>
          <w:rFonts w:ascii="Arial" w:eastAsia="BatangChe" w:hAnsi="Arial" w:cs="Arial"/>
          <w:sz w:val="22"/>
          <w:szCs w:val="22"/>
        </w:rPr>
        <w:t xml:space="preserve"> pourra cependant faire exécuter les essais énumérés dans le CCTP par un laboratoire privé de son choix, sur accord du Maître d’œuvre et de l’Ingénieur du marché. </w:t>
      </w:r>
    </w:p>
    <w:p w14:paraId="030A5A0B" w14:textId="77777777" w:rsidR="00D56D12" w:rsidRPr="005D7FA5" w:rsidRDefault="00D56D12" w:rsidP="00D56D12">
      <w:pPr>
        <w:ind w:right="-1" w:firstLine="708"/>
        <w:jc w:val="both"/>
        <w:rPr>
          <w:rFonts w:ascii="Arial" w:eastAsia="BatangChe" w:hAnsi="Arial" w:cs="Arial"/>
          <w:sz w:val="16"/>
          <w:szCs w:val="16"/>
        </w:rPr>
      </w:pPr>
      <w:r w:rsidRPr="005D7FA5">
        <w:rPr>
          <w:rFonts w:ascii="Arial" w:eastAsia="BatangChe" w:hAnsi="Arial" w:cs="Arial"/>
          <w:sz w:val="22"/>
          <w:szCs w:val="22"/>
        </w:rPr>
        <w:lastRenderedPageBreak/>
        <w:t>Dans le cas où 20% des résultats de ces essais seraient hors spécification, le Cocontractant apportera les corrections nécessaires et les frais de laboratoire pour ces travaux lui seront imputés. Dans le cas contraire, l’Administration réglera ces frais.</w:t>
      </w:r>
    </w:p>
    <w:p w14:paraId="3F2D05DA" w14:textId="77777777" w:rsidR="00D56D12" w:rsidRPr="005D7FA5" w:rsidRDefault="00D56D12" w:rsidP="00D56D12">
      <w:pPr>
        <w:ind w:right="-1" w:firstLine="708"/>
        <w:jc w:val="both"/>
        <w:rPr>
          <w:rFonts w:ascii="Arial" w:eastAsia="BatangChe" w:hAnsi="Arial" w:cs="Arial"/>
          <w:sz w:val="16"/>
          <w:szCs w:val="16"/>
        </w:rPr>
      </w:pPr>
    </w:p>
    <w:p w14:paraId="3D465C55" w14:textId="77777777" w:rsidR="00D56D12" w:rsidRPr="005D7FA5" w:rsidRDefault="00D56D12" w:rsidP="00D56D12">
      <w:pPr>
        <w:pStyle w:val="Titre1"/>
        <w:spacing w:before="0"/>
        <w:ind w:right="-1"/>
        <w:rPr>
          <w:rFonts w:ascii="Arial" w:eastAsia="BatangChe" w:hAnsi="Arial" w:cs="Arial"/>
          <w:sz w:val="22"/>
          <w:szCs w:val="22"/>
        </w:rPr>
      </w:pPr>
      <w:r w:rsidRPr="005D7FA5">
        <w:rPr>
          <w:rFonts w:ascii="Arial" w:eastAsia="BatangChe" w:hAnsi="Arial" w:cs="Arial"/>
          <w:sz w:val="22"/>
          <w:szCs w:val="22"/>
        </w:rPr>
        <w:t>Article 4</w:t>
      </w:r>
      <w:bookmarkStart w:id="342" w:name="_Toc471697842"/>
      <w:r w:rsidRPr="005D7FA5">
        <w:rPr>
          <w:rFonts w:ascii="Arial" w:eastAsia="BatangChe" w:hAnsi="Arial" w:cs="Arial"/>
          <w:sz w:val="22"/>
          <w:szCs w:val="22"/>
        </w:rPr>
        <w:t> :   QUALITE DES MATERIAUX</w:t>
      </w:r>
      <w:bookmarkEnd w:id="342"/>
    </w:p>
    <w:p w14:paraId="4F50F515" w14:textId="77777777" w:rsidR="00D56D12" w:rsidRPr="005D7FA5" w:rsidRDefault="00D56D12" w:rsidP="00D56D12">
      <w:pPr>
        <w:ind w:right="-1"/>
        <w:rPr>
          <w:rFonts w:ascii="Arial" w:eastAsia="BatangChe" w:hAnsi="Arial" w:cs="Arial"/>
          <w:b/>
          <w:sz w:val="22"/>
          <w:szCs w:val="22"/>
        </w:rPr>
      </w:pPr>
      <w:r w:rsidRPr="005D7FA5">
        <w:rPr>
          <w:rFonts w:ascii="Arial" w:eastAsia="BatangChe" w:hAnsi="Arial" w:cs="Arial"/>
          <w:sz w:val="22"/>
          <w:szCs w:val="22"/>
        </w:rPr>
        <w:t xml:space="preserve">4.1. </w:t>
      </w:r>
      <w:r w:rsidRPr="005D7FA5">
        <w:rPr>
          <w:rFonts w:ascii="Arial" w:eastAsia="BatangChe" w:hAnsi="Arial" w:cs="Arial"/>
          <w:b/>
          <w:sz w:val="22"/>
          <w:szCs w:val="22"/>
        </w:rPr>
        <w:t>Matériaux pour remblais courants et couche de roulement</w:t>
      </w:r>
    </w:p>
    <w:p w14:paraId="6FD6F60D" w14:textId="77777777" w:rsidR="00D56D12" w:rsidRPr="005D7FA5" w:rsidRDefault="00D56D12" w:rsidP="00D56D12">
      <w:pPr>
        <w:pStyle w:val="Corpsdetexte2"/>
        <w:ind w:right="-1" w:firstLine="708"/>
        <w:rPr>
          <w:rFonts w:eastAsia="BatangChe" w:cs="Arial"/>
          <w:b w:val="0"/>
          <w:szCs w:val="22"/>
        </w:rPr>
      </w:pPr>
      <w:r w:rsidRPr="005D7FA5">
        <w:rPr>
          <w:rFonts w:eastAsia="BatangChe" w:cs="Arial"/>
          <w:szCs w:val="22"/>
        </w:rPr>
        <w:t xml:space="preserve">Il s’agit des remblais réalisés dans les zones sans problème spécifique. </w:t>
      </w:r>
    </w:p>
    <w:p w14:paraId="24AA3F3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Les matériaux utilisés pour les remblais courants proviendront des lieux d’emprunts agréés par le Maître d’Œuvre et de l’Ingénieur du marché. </w:t>
      </w:r>
    </w:p>
    <w:p w14:paraId="3249045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Ils seront dépourvus de matières végétales ou organiques. Ils posséderont au minimum les caractéristiques suivantes :</w:t>
      </w:r>
    </w:p>
    <w:p w14:paraId="363951A2"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40mm</w:t>
      </w:r>
    </w:p>
    <w:p w14:paraId="4FFD7244"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Indice de plasticité</w:t>
      </w:r>
      <w:r w:rsidRPr="005D7FA5">
        <w:rPr>
          <w:rFonts w:ascii="Arial" w:eastAsia="BatangChe" w:hAnsi="Arial" w:cs="Arial"/>
          <w:sz w:val="22"/>
          <w:szCs w:val="22"/>
        </w:rPr>
        <w:tab/>
      </w:r>
      <w:r w:rsidRPr="005D7FA5">
        <w:rPr>
          <w:rFonts w:ascii="Arial" w:eastAsia="BatangChe" w:hAnsi="Arial" w:cs="Arial"/>
          <w:sz w:val="22"/>
          <w:szCs w:val="22"/>
        </w:rPr>
        <w:tab/>
        <w:t>IP &lt; 35</w:t>
      </w:r>
    </w:p>
    <w:p w14:paraId="4915804E"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 xml:space="preserve">Pourcentage des fins       </w:t>
      </w:r>
      <w:r w:rsidRPr="005D7FA5">
        <w:rPr>
          <w:rFonts w:ascii="Arial" w:eastAsia="BatangChe" w:hAnsi="Arial" w:cs="Arial"/>
          <w:sz w:val="22"/>
          <w:szCs w:val="22"/>
        </w:rPr>
        <w:tab/>
        <w:t>f &lt; 30</w:t>
      </w:r>
    </w:p>
    <w:p w14:paraId="58E815DD" w14:textId="77777777" w:rsidR="00D56D12" w:rsidRPr="005D7FA5" w:rsidRDefault="00D56D12" w:rsidP="00673B5C">
      <w:pPr>
        <w:widowControl w:val="0"/>
        <w:numPr>
          <w:ilvl w:val="0"/>
          <w:numId w:val="32"/>
        </w:numPr>
        <w:tabs>
          <w:tab w:val="left" w:pos="426"/>
          <w:tab w:val="left" w:pos="709"/>
          <w:tab w:val="left" w:pos="993"/>
        </w:tabs>
        <w:ind w:left="851" w:right="-1" w:hanging="357"/>
        <w:jc w:val="both"/>
        <w:rPr>
          <w:rFonts w:ascii="Arial" w:eastAsia="BatangChe" w:hAnsi="Arial" w:cs="Arial"/>
          <w:sz w:val="22"/>
          <w:szCs w:val="22"/>
        </w:rPr>
      </w:pPr>
      <w:r w:rsidRPr="005D7FA5">
        <w:rPr>
          <w:rFonts w:ascii="Arial" w:eastAsia="BatangChe" w:hAnsi="Arial" w:cs="Arial"/>
          <w:sz w:val="22"/>
          <w:szCs w:val="22"/>
        </w:rPr>
        <w:t>Indice portant CBR</w:t>
      </w:r>
      <w:r w:rsidRPr="005D7FA5">
        <w:rPr>
          <w:rFonts w:ascii="Arial" w:eastAsia="BatangChe" w:hAnsi="Arial" w:cs="Arial"/>
          <w:sz w:val="22"/>
          <w:szCs w:val="22"/>
        </w:rPr>
        <w:tab/>
      </w:r>
      <w:r w:rsidRPr="005D7FA5">
        <w:rPr>
          <w:rFonts w:ascii="Arial" w:eastAsia="BatangChe" w:hAnsi="Arial" w:cs="Arial"/>
          <w:sz w:val="22"/>
          <w:szCs w:val="22"/>
        </w:rPr>
        <w:tab/>
        <w:t xml:space="preserve"> &gt; 15</w:t>
      </w:r>
    </w:p>
    <w:p w14:paraId="5A9B9DD8" w14:textId="77777777" w:rsidR="00D56D12" w:rsidRPr="00ED210C" w:rsidRDefault="00D56D12" w:rsidP="00D56D12">
      <w:pPr>
        <w:tabs>
          <w:tab w:val="left" w:pos="426"/>
          <w:tab w:val="left" w:pos="709"/>
          <w:tab w:val="left" w:pos="993"/>
        </w:tabs>
        <w:ind w:left="851" w:right="-1" w:hanging="357"/>
        <w:jc w:val="both"/>
        <w:rPr>
          <w:rFonts w:ascii="Arial" w:eastAsia="BatangChe" w:hAnsi="Arial" w:cs="Arial"/>
          <w:sz w:val="16"/>
          <w:szCs w:val="16"/>
        </w:rPr>
      </w:pPr>
    </w:p>
    <w:p w14:paraId="1F034A27"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remblais courants, il sera réalisé les essais de réception de matériaux suivants :</w:t>
      </w:r>
    </w:p>
    <w:p w14:paraId="5C40761C"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2 limites d’Atterberg,</w:t>
      </w:r>
    </w:p>
    <w:p w14:paraId="2FFFF600"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2 analyses granulométriques,</w:t>
      </w:r>
    </w:p>
    <w:p w14:paraId="098D3213"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2 essais Proctor Modifié</w:t>
      </w:r>
    </w:p>
    <w:p w14:paraId="08C6AEBD" w14:textId="77777777" w:rsidR="00D56D12" w:rsidRPr="005D7FA5" w:rsidRDefault="00D56D12" w:rsidP="00673B5C">
      <w:pPr>
        <w:widowControl w:val="0"/>
        <w:numPr>
          <w:ilvl w:val="0"/>
          <w:numId w:val="32"/>
        </w:numPr>
        <w:tabs>
          <w:tab w:val="left" w:pos="709"/>
        </w:tabs>
        <w:ind w:left="0" w:right="-1" w:firstLine="426"/>
        <w:jc w:val="both"/>
        <w:rPr>
          <w:rFonts w:ascii="Arial" w:eastAsia="BatangChe" w:hAnsi="Arial" w:cs="Arial"/>
          <w:sz w:val="22"/>
          <w:szCs w:val="22"/>
        </w:rPr>
      </w:pPr>
      <w:r w:rsidRPr="005D7FA5">
        <w:rPr>
          <w:rFonts w:ascii="Arial" w:eastAsia="BatangChe" w:hAnsi="Arial" w:cs="Arial"/>
          <w:sz w:val="22"/>
          <w:szCs w:val="22"/>
        </w:rPr>
        <w:t>1 essai CBR.</w:t>
      </w:r>
    </w:p>
    <w:p w14:paraId="492A461A" w14:textId="77777777" w:rsidR="00D56D12" w:rsidRPr="00ED210C" w:rsidRDefault="00D56D12" w:rsidP="00D56D12">
      <w:pPr>
        <w:tabs>
          <w:tab w:val="left" w:pos="709"/>
        </w:tabs>
        <w:ind w:right="-1" w:firstLine="426"/>
        <w:jc w:val="both"/>
        <w:rPr>
          <w:rFonts w:ascii="Arial" w:eastAsia="BatangChe" w:hAnsi="Arial" w:cs="Arial"/>
          <w:sz w:val="16"/>
          <w:szCs w:val="16"/>
        </w:rPr>
      </w:pPr>
    </w:p>
    <w:p w14:paraId="75D02B2F" w14:textId="77777777" w:rsidR="00D56D12" w:rsidRPr="005D7FA5" w:rsidRDefault="00D56D12" w:rsidP="00673B5C">
      <w:pPr>
        <w:widowControl w:val="0"/>
        <w:numPr>
          <w:ilvl w:val="1"/>
          <w:numId w:val="38"/>
        </w:numPr>
        <w:ind w:right="-1134"/>
        <w:jc w:val="both"/>
        <w:rPr>
          <w:rFonts w:ascii="Arial" w:eastAsia="BatangChe" w:hAnsi="Arial" w:cs="Arial"/>
          <w:b/>
          <w:sz w:val="22"/>
          <w:szCs w:val="22"/>
        </w:rPr>
      </w:pPr>
      <w:r w:rsidRPr="005D7FA5">
        <w:rPr>
          <w:rFonts w:ascii="Arial" w:eastAsia="BatangChe" w:hAnsi="Arial" w:cs="Arial"/>
          <w:sz w:val="22"/>
          <w:szCs w:val="22"/>
        </w:rPr>
        <w:t xml:space="preserve">  </w:t>
      </w:r>
      <w:r w:rsidRPr="005D7FA5">
        <w:rPr>
          <w:rFonts w:ascii="Arial" w:eastAsia="BatangChe" w:hAnsi="Arial" w:cs="Arial"/>
          <w:b/>
          <w:sz w:val="22"/>
          <w:szCs w:val="22"/>
        </w:rPr>
        <w:t>Matériaux pour remblais de substitution en zone marécageuse</w:t>
      </w:r>
    </w:p>
    <w:p w14:paraId="4E159ED0"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Le matériau de substitution à utiliser en zones marécageuses sera un matériau insensible à l’eau, apte à conserver sa portance dans un état de saturation et non susceptible de provoquer des remontées capillaires.</w:t>
      </w:r>
    </w:p>
    <w:p w14:paraId="2E7A6B67"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On utilisera donc un sable graveleux propre 0/6 ou un tout-venant de concassage 0/40. A défaut d’un tel matériau, on pourra utiliser une grave ayant les caractéristiques suivantes :</w:t>
      </w:r>
    </w:p>
    <w:p w14:paraId="29772017"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40mm</w:t>
      </w:r>
    </w:p>
    <w:p w14:paraId="5A16EBBE"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xml:space="preserve">Indice de plasticité </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IP &lt; 20</w:t>
      </w:r>
    </w:p>
    <w:p w14:paraId="3C5ECC9D"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passants à 10mm</w:t>
      </w:r>
      <w:r w:rsidRPr="005D7FA5">
        <w:rPr>
          <w:rFonts w:ascii="Arial" w:eastAsia="BatangChe" w:hAnsi="Arial" w:cs="Arial"/>
          <w:sz w:val="22"/>
          <w:szCs w:val="22"/>
        </w:rPr>
        <w:tab/>
      </w:r>
      <w:r w:rsidRPr="005D7FA5">
        <w:rPr>
          <w:rFonts w:ascii="Arial" w:eastAsia="BatangChe" w:hAnsi="Arial" w:cs="Arial"/>
          <w:sz w:val="22"/>
          <w:szCs w:val="22"/>
        </w:rPr>
        <w:tab/>
        <w:t>65 à 100</w:t>
      </w:r>
    </w:p>
    <w:p w14:paraId="1BDC6ECA"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passants à 5mm</w:t>
      </w:r>
      <w:r w:rsidRPr="005D7FA5">
        <w:rPr>
          <w:rFonts w:ascii="Arial" w:eastAsia="BatangChe" w:hAnsi="Arial" w:cs="Arial"/>
          <w:sz w:val="22"/>
          <w:szCs w:val="22"/>
        </w:rPr>
        <w:tab/>
      </w:r>
      <w:r w:rsidRPr="005D7FA5">
        <w:rPr>
          <w:rFonts w:ascii="Arial" w:eastAsia="BatangChe" w:hAnsi="Arial" w:cs="Arial"/>
          <w:sz w:val="22"/>
          <w:szCs w:val="22"/>
        </w:rPr>
        <w:tab/>
        <w:t>45 à 85</w:t>
      </w:r>
    </w:p>
    <w:p w14:paraId="7293075B"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passants à 2mm</w:t>
      </w:r>
      <w:r w:rsidRPr="005D7FA5">
        <w:rPr>
          <w:rFonts w:ascii="Arial" w:eastAsia="BatangChe" w:hAnsi="Arial" w:cs="Arial"/>
          <w:sz w:val="22"/>
          <w:szCs w:val="22"/>
        </w:rPr>
        <w:tab/>
      </w:r>
      <w:r w:rsidRPr="005D7FA5">
        <w:rPr>
          <w:rFonts w:ascii="Arial" w:eastAsia="BatangChe" w:hAnsi="Arial" w:cs="Arial"/>
          <w:sz w:val="22"/>
          <w:szCs w:val="22"/>
        </w:rPr>
        <w:tab/>
        <w:t>30 à 38</w:t>
      </w:r>
    </w:p>
    <w:p w14:paraId="0D8E354F" w14:textId="77777777" w:rsidR="00D56D12" w:rsidRPr="005D7FA5" w:rsidRDefault="00D56D12" w:rsidP="00673B5C">
      <w:pPr>
        <w:widowControl w:val="0"/>
        <w:numPr>
          <w:ilvl w:val="0"/>
          <w:numId w:val="33"/>
        </w:numPr>
        <w:tabs>
          <w:tab w:val="left" w:pos="1701"/>
        </w:tabs>
        <w:ind w:left="851" w:right="-1" w:firstLine="567"/>
        <w:jc w:val="both"/>
        <w:rPr>
          <w:rFonts w:ascii="Arial" w:eastAsia="BatangChe" w:hAnsi="Arial" w:cs="Arial"/>
          <w:sz w:val="22"/>
          <w:szCs w:val="22"/>
        </w:rPr>
      </w:pPr>
      <w:r w:rsidRPr="005D7FA5">
        <w:rPr>
          <w:rFonts w:ascii="Arial" w:eastAsia="BatangChe" w:hAnsi="Arial" w:cs="Arial"/>
          <w:sz w:val="22"/>
          <w:szCs w:val="22"/>
        </w:rPr>
        <w:t>% des fins</w:t>
      </w:r>
      <w:r w:rsidRPr="005D7FA5">
        <w:rPr>
          <w:rFonts w:ascii="Arial" w:eastAsia="BatangChe" w:hAnsi="Arial" w:cs="Arial"/>
          <w:sz w:val="22"/>
          <w:szCs w:val="22"/>
        </w:rPr>
        <w:tab/>
        <w:t>&lt; 15</w:t>
      </w:r>
    </w:p>
    <w:p w14:paraId="239FC5EF"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remblais de substitution pour zone marécageuse, il sera réalisé les essais de réception de matériaux suivants :</w:t>
      </w:r>
    </w:p>
    <w:p w14:paraId="43791813"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2 limites d’Atterberg,</w:t>
      </w:r>
    </w:p>
    <w:p w14:paraId="179D57DD"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2 analyses granulométriques,</w:t>
      </w:r>
    </w:p>
    <w:p w14:paraId="0A406D4A"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2 essais Proctor Modifié</w:t>
      </w:r>
    </w:p>
    <w:p w14:paraId="64AD659B" w14:textId="77777777" w:rsidR="00D56D12" w:rsidRPr="005D7FA5" w:rsidRDefault="00D56D12" w:rsidP="00673B5C">
      <w:pPr>
        <w:widowControl w:val="0"/>
        <w:numPr>
          <w:ilvl w:val="0"/>
          <w:numId w:val="33"/>
        </w:numPr>
        <w:tabs>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1 essai CBR.</w:t>
      </w:r>
    </w:p>
    <w:p w14:paraId="06FEE20F" w14:textId="77777777" w:rsidR="001E39FB" w:rsidRPr="00ED210C" w:rsidRDefault="001E39FB" w:rsidP="001E39FB">
      <w:pPr>
        <w:widowControl w:val="0"/>
        <w:tabs>
          <w:tab w:val="left" w:pos="1701"/>
        </w:tabs>
        <w:ind w:right="-1"/>
        <w:jc w:val="both"/>
        <w:rPr>
          <w:rFonts w:ascii="Arial" w:eastAsia="BatangChe" w:hAnsi="Arial" w:cs="Arial"/>
          <w:sz w:val="16"/>
          <w:szCs w:val="16"/>
        </w:rPr>
      </w:pPr>
    </w:p>
    <w:p w14:paraId="6B1FCE36" w14:textId="77777777" w:rsidR="00D56D12" w:rsidRPr="005D7FA5" w:rsidRDefault="00D56D12" w:rsidP="00673B5C">
      <w:pPr>
        <w:widowControl w:val="0"/>
        <w:numPr>
          <w:ilvl w:val="1"/>
          <w:numId w:val="36"/>
        </w:numPr>
        <w:tabs>
          <w:tab w:val="clear" w:pos="1080"/>
        </w:tabs>
        <w:ind w:left="0" w:right="-1" w:firstLine="11"/>
        <w:jc w:val="both"/>
        <w:rPr>
          <w:rFonts w:ascii="Arial" w:eastAsia="BatangChe" w:hAnsi="Arial" w:cs="Arial"/>
          <w:b/>
          <w:sz w:val="22"/>
          <w:szCs w:val="22"/>
        </w:rPr>
      </w:pPr>
      <w:r w:rsidRPr="005D7FA5">
        <w:rPr>
          <w:rFonts w:ascii="Arial" w:eastAsia="BatangChe" w:hAnsi="Arial" w:cs="Arial"/>
          <w:b/>
          <w:sz w:val="22"/>
          <w:szCs w:val="22"/>
        </w:rPr>
        <w:t>Matériaux pour remblais en zone de purge et de bourbiers hors d’eau.</w:t>
      </w:r>
    </w:p>
    <w:p w14:paraId="3E36E4D4"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On utilisera les mêmes matériaux que pour les remblais courants. </w:t>
      </w:r>
    </w:p>
    <w:p w14:paraId="5AF5728E" w14:textId="77777777" w:rsidR="00D56D12" w:rsidRPr="005D7FA5" w:rsidRDefault="00D56D12" w:rsidP="00673B5C">
      <w:pPr>
        <w:widowControl w:val="0"/>
        <w:numPr>
          <w:ilvl w:val="1"/>
          <w:numId w:val="36"/>
        </w:numPr>
        <w:tabs>
          <w:tab w:val="clear" w:pos="1080"/>
        </w:tabs>
        <w:ind w:left="0" w:right="-1" w:firstLine="11"/>
        <w:jc w:val="both"/>
        <w:rPr>
          <w:rFonts w:ascii="Arial" w:eastAsia="BatangChe" w:hAnsi="Arial" w:cs="Arial"/>
          <w:b/>
          <w:sz w:val="22"/>
          <w:szCs w:val="22"/>
        </w:rPr>
      </w:pPr>
      <w:r w:rsidRPr="005D7FA5">
        <w:rPr>
          <w:rFonts w:ascii="Arial" w:eastAsia="BatangChe" w:hAnsi="Arial" w:cs="Arial"/>
          <w:b/>
          <w:sz w:val="22"/>
          <w:szCs w:val="22"/>
        </w:rPr>
        <w:t>Matériaux pour remblais contigus aux ouvrages d’assainissement</w:t>
      </w:r>
    </w:p>
    <w:p w14:paraId="15388DC0"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Les matériaux pour remblais contigus aux ouvrages devront répondre aux spécifications suivantes :</w:t>
      </w:r>
    </w:p>
    <w:p w14:paraId="35A2C243"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40mm</w:t>
      </w:r>
    </w:p>
    <w:p w14:paraId="40035111"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Indice de plasticité</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IP &lt; 25</w:t>
      </w:r>
    </w:p>
    <w:p w14:paraId="5A49D303"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passants à 10mm</w:t>
      </w:r>
      <w:r w:rsidRPr="005D7FA5">
        <w:rPr>
          <w:rFonts w:ascii="Arial" w:eastAsia="BatangChe" w:hAnsi="Arial" w:cs="Arial"/>
          <w:sz w:val="22"/>
          <w:szCs w:val="22"/>
        </w:rPr>
        <w:tab/>
      </w:r>
      <w:r w:rsidRPr="005D7FA5">
        <w:rPr>
          <w:rFonts w:ascii="Arial" w:eastAsia="BatangChe" w:hAnsi="Arial" w:cs="Arial"/>
          <w:sz w:val="22"/>
          <w:szCs w:val="22"/>
        </w:rPr>
        <w:tab/>
        <w:t>65 à 100</w:t>
      </w:r>
    </w:p>
    <w:p w14:paraId="5D311220"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passants à 5mm</w:t>
      </w:r>
      <w:r w:rsidRPr="005D7FA5">
        <w:rPr>
          <w:rFonts w:ascii="Arial" w:eastAsia="BatangChe" w:hAnsi="Arial" w:cs="Arial"/>
          <w:sz w:val="22"/>
          <w:szCs w:val="22"/>
        </w:rPr>
        <w:tab/>
      </w:r>
      <w:r w:rsidRPr="005D7FA5">
        <w:rPr>
          <w:rFonts w:ascii="Arial" w:eastAsia="BatangChe" w:hAnsi="Arial" w:cs="Arial"/>
          <w:sz w:val="22"/>
          <w:szCs w:val="22"/>
        </w:rPr>
        <w:tab/>
        <w:t>45 à 85</w:t>
      </w:r>
    </w:p>
    <w:p w14:paraId="3E912F04"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passants à 2mm</w:t>
      </w:r>
      <w:r w:rsidRPr="005D7FA5">
        <w:rPr>
          <w:rFonts w:ascii="Arial" w:eastAsia="BatangChe" w:hAnsi="Arial" w:cs="Arial"/>
          <w:sz w:val="22"/>
          <w:szCs w:val="22"/>
        </w:rPr>
        <w:tab/>
      </w:r>
      <w:r w:rsidRPr="005D7FA5">
        <w:rPr>
          <w:rFonts w:ascii="Arial" w:eastAsia="BatangChe" w:hAnsi="Arial" w:cs="Arial"/>
          <w:sz w:val="22"/>
          <w:szCs w:val="22"/>
        </w:rPr>
        <w:tab/>
        <w:t>30 à 38</w:t>
      </w:r>
    </w:p>
    <w:p w14:paraId="62C57AAD"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 des fins</w:t>
      </w:r>
      <w:r w:rsidRPr="005D7FA5">
        <w:rPr>
          <w:rFonts w:ascii="Arial" w:eastAsia="BatangChe" w:hAnsi="Arial" w:cs="Arial"/>
          <w:sz w:val="22"/>
          <w:szCs w:val="22"/>
        </w:rPr>
        <w:tab/>
        <w:t>f &lt; 30</w:t>
      </w:r>
    </w:p>
    <w:p w14:paraId="4D0030F7" w14:textId="77777777" w:rsidR="00D56D12" w:rsidRPr="005D7FA5" w:rsidRDefault="00D56D12" w:rsidP="00673B5C">
      <w:pPr>
        <w:widowControl w:val="0"/>
        <w:numPr>
          <w:ilvl w:val="0"/>
          <w:numId w:val="33"/>
        </w:numPr>
        <w:tabs>
          <w:tab w:val="left" w:pos="993"/>
          <w:tab w:val="left" w:pos="1701"/>
        </w:tabs>
        <w:ind w:left="0" w:right="-1" w:firstLine="1418"/>
        <w:jc w:val="both"/>
        <w:rPr>
          <w:rFonts w:ascii="Arial" w:eastAsia="BatangChe" w:hAnsi="Arial" w:cs="Arial"/>
          <w:sz w:val="22"/>
          <w:szCs w:val="22"/>
        </w:rPr>
      </w:pPr>
      <w:r w:rsidRPr="005D7FA5">
        <w:rPr>
          <w:rFonts w:ascii="Arial" w:eastAsia="BatangChe" w:hAnsi="Arial" w:cs="Arial"/>
          <w:sz w:val="22"/>
          <w:szCs w:val="22"/>
        </w:rPr>
        <w:t>densité sèche maximale</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sym w:font="Symbol" w:char="F067"/>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&gt; 1,8 tonnes.</w:t>
      </w:r>
    </w:p>
    <w:p w14:paraId="1B633FB6"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remblais contigus aux ouvrages, il sera réalisé les essais de réception de matériaux suivants :</w:t>
      </w:r>
    </w:p>
    <w:p w14:paraId="498FE3A3"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limites d’Atterberg,</w:t>
      </w:r>
    </w:p>
    <w:p w14:paraId="301CB8BC"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analyses granulométriques,</w:t>
      </w:r>
    </w:p>
    <w:p w14:paraId="58E7D9F0"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essais Proctor Modifié</w:t>
      </w:r>
    </w:p>
    <w:p w14:paraId="51A0BDA1"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1 essai CBR.</w:t>
      </w:r>
    </w:p>
    <w:p w14:paraId="1E97A37B" w14:textId="77777777" w:rsidR="00D56D12" w:rsidRPr="005D7FA5" w:rsidRDefault="00D56D12" w:rsidP="00673B5C">
      <w:pPr>
        <w:widowControl w:val="0"/>
        <w:numPr>
          <w:ilvl w:val="1"/>
          <w:numId w:val="36"/>
        </w:numPr>
        <w:tabs>
          <w:tab w:val="clear" w:pos="1080"/>
        </w:tabs>
        <w:ind w:left="0" w:right="-1" w:firstLine="11"/>
        <w:jc w:val="both"/>
        <w:rPr>
          <w:rFonts w:ascii="Arial" w:eastAsia="BatangChe" w:hAnsi="Arial" w:cs="Arial"/>
          <w:b/>
          <w:sz w:val="22"/>
          <w:szCs w:val="22"/>
        </w:rPr>
      </w:pPr>
      <w:r w:rsidRPr="005D7FA5">
        <w:rPr>
          <w:rFonts w:ascii="Arial" w:eastAsia="BatangChe" w:hAnsi="Arial" w:cs="Arial"/>
          <w:b/>
          <w:sz w:val="22"/>
          <w:szCs w:val="22"/>
        </w:rPr>
        <w:lastRenderedPageBreak/>
        <w:t>Matériaux pour rechargement chaussée</w:t>
      </w:r>
    </w:p>
    <w:p w14:paraId="3A675EEE"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Les matériaux pour rechargement de la chaussée devront répondre aux spécifications suivantes :</w:t>
      </w:r>
    </w:p>
    <w:p w14:paraId="2AB1A19C"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Dimension maximale des grains</w:t>
      </w:r>
      <w:r w:rsidRPr="005D7FA5">
        <w:rPr>
          <w:rFonts w:ascii="Arial" w:eastAsia="BatangChe" w:hAnsi="Arial" w:cs="Arial"/>
          <w:sz w:val="22"/>
          <w:szCs w:val="22"/>
        </w:rPr>
        <w:tab/>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 xml:space="preserve"> = </w:t>
      </w:r>
      <w:smartTag w:uri="urn:schemas-microsoft-com:office:smarttags" w:element="metricconverter">
        <w:smartTagPr>
          <w:attr w:name="ProductID" w:val="31,5 mm"/>
        </w:smartTagPr>
        <w:r w:rsidRPr="005D7FA5">
          <w:rPr>
            <w:rFonts w:ascii="Arial" w:eastAsia="BatangChe" w:hAnsi="Arial" w:cs="Arial"/>
            <w:sz w:val="22"/>
            <w:szCs w:val="22"/>
          </w:rPr>
          <w:t>31,5 mm</w:t>
        </w:r>
      </w:smartTag>
    </w:p>
    <w:p w14:paraId="7B91ACA5"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Indice de plasticité</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IP &lt; 25</w:t>
      </w:r>
    </w:p>
    <w:p w14:paraId="1E992104"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passants à 10mm</w:t>
      </w:r>
      <w:r w:rsidRPr="005D7FA5">
        <w:rPr>
          <w:rFonts w:ascii="Arial" w:eastAsia="BatangChe" w:hAnsi="Arial" w:cs="Arial"/>
          <w:sz w:val="22"/>
          <w:szCs w:val="22"/>
        </w:rPr>
        <w:tab/>
      </w:r>
      <w:r w:rsidRPr="005D7FA5">
        <w:rPr>
          <w:rFonts w:ascii="Arial" w:eastAsia="BatangChe" w:hAnsi="Arial" w:cs="Arial"/>
          <w:sz w:val="22"/>
          <w:szCs w:val="22"/>
        </w:rPr>
        <w:tab/>
        <w:t>65 à 100</w:t>
      </w:r>
    </w:p>
    <w:p w14:paraId="73945FA8"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passants à 5mm</w:t>
      </w:r>
      <w:r w:rsidRPr="005D7FA5">
        <w:rPr>
          <w:rFonts w:ascii="Arial" w:eastAsia="BatangChe" w:hAnsi="Arial" w:cs="Arial"/>
          <w:sz w:val="22"/>
          <w:szCs w:val="22"/>
        </w:rPr>
        <w:tab/>
      </w:r>
      <w:r w:rsidRPr="005D7FA5">
        <w:rPr>
          <w:rFonts w:ascii="Arial" w:eastAsia="BatangChe" w:hAnsi="Arial" w:cs="Arial"/>
          <w:sz w:val="22"/>
          <w:szCs w:val="22"/>
        </w:rPr>
        <w:tab/>
        <w:t>45 à 85</w:t>
      </w:r>
    </w:p>
    <w:p w14:paraId="1E269BA1"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passants à 2mm</w:t>
      </w:r>
      <w:r w:rsidRPr="005D7FA5">
        <w:rPr>
          <w:rFonts w:ascii="Arial" w:eastAsia="BatangChe" w:hAnsi="Arial" w:cs="Arial"/>
          <w:sz w:val="22"/>
          <w:szCs w:val="22"/>
        </w:rPr>
        <w:tab/>
      </w:r>
      <w:r w:rsidRPr="005D7FA5">
        <w:rPr>
          <w:rFonts w:ascii="Arial" w:eastAsia="BatangChe" w:hAnsi="Arial" w:cs="Arial"/>
          <w:sz w:val="22"/>
          <w:szCs w:val="22"/>
        </w:rPr>
        <w:tab/>
        <w:t>30 à 38</w:t>
      </w:r>
    </w:p>
    <w:p w14:paraId="4A2D4308"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 des fins</w:t>
      </w:r>
      <w:r w:rsidRPr="005D7FA5">
        <w:rPr>
          <w:rFonts w:ascii="Arial" w:eastAsia="BatangChe" w:hAnsi="Arial" w:cs="Arial"/>
          <w:sz w:val="22"/>
          <w:szCs w:val="22"/>
        </w:rPr>
        <w:tab/>
        <w:t>f &lt; 30</w:t>
      </w:r>
    </w:p>
    <w:p w14:paraId="4571780D"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densité sèche maximale</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sym w:font="Symbol" w:char="F067"/>
      </w:r>
      <w:proofErr w:type="spellStart"/>
      <w:r w:rsidRPr="005D7FA5">
        <w:rPr>
          <w:rFonts w:ascii="Arial" w:eastAsia="BatangChe" w:hAnsi="Arial" w:cs="Arial"/>
          <w:sz w:val="22"/>
          <w:szCs w:val="22"/>
        </w:rPr>
        <w:t>dmax</w:t>
      </w:r>
      <w:proofErr w:type="spellEnd"/>
      <w:r w:rsidRPr="005D7FA5">
        <w:rPr>
          <w:rFonts w:ascii="Arial" w:eastAsia="BatangChe" w:hAnsi="Arial" w:cs="Arial"/>
          <w:sz w:val="22"/>
          <w:szCs w:val="22"/>
        </w:rPr>
        <w:t>&gt; 1,8 tonnes.</w:t>
      </w:r>
    </w:p>
    <w:p w14:paraId="2D176503"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Indice portant CBR</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sz w:val="22"/>
          <w:szCs w:val="22"/>
        </w:rPr>
        <w:tab/>
        <w:t>&gt;30</w:t>
      </w:r>
    </w:p>
    <w:p w14:paraId="758AF935" w14:textId="77777777" w:rsidR="00D56D12" w:rsidRPr="005D7FA5" w:rsidRDefault="00D56D12" w:rsidP="00D56D12">
      <w:pPr>
        <w:ind w:right="-1" w:firstLine="11"/>
        <w:jc w:val="both"/>
        <w:rPr>
          <w:rFonts w:ascii="Arial" w:eastAsia="BatangChe" w:hAnsi="Arial" w:cs="Arial"/>
          <w:sz w:val="22"/>
          <w:szCs w:val="22"/>
        </w:rPr>
      </w:pPr>
      <w:r w:rsidRPr="005D7FA5">
        <w:rPr>
          <w:rFonts w:ascii="Arial" w:eastAsia="BatangChe" w:hAnsi="Arial" w:cs="Arial"/>
          <w:sz w:val="22"/>
          <w:szCs w:val="22"/>
        </w:rPr>
        <w:t xml:space="preserve">Tous les </w:t>
      </w:r>
      <w:smartTag w:uri="urn:schemas-microsoft-com:office:smarttags" w:element="metricconverter">
        <w:smartTagPr>
          <w:attr w:name="ProductID" w:val="1000 m3"/>
        </w:smartTagPr>
        <w:r w:rsidRPr="005D7FA5">
          <w:rPr>
            <w:rFonts w:ascii="Arial" w:eastAsia="BatangChe" w:hAnsi="Arial" w:cs="Arial"/>
            <w:sz w:val="22"/>
            <w:szCs w:val="22"/>
          </w:rPr>
          <w:t>1000 m3</w:t>
        </w:r>
      </w:smartTag>
      <w:r w:rsidRPr="005D7FA5">
        <w:rPr>
          <w:rFonts w:ascii="Arial" w:eastAsia="BatangChe" w:hAnsi="Arial" w:cs="Arial"/>
          <w:sz w:val="22"/>
          <w:szCs w:val="22"/>
        </w:rPr>
        <w:t xml:space="preserve"> de rechargement, il sera réalisé les essais de réception de matériaux suivants :</w:t>
      </w:r>
    </w:p>
    <w:p w14:paraId="6F874D47"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limites d’Atterberg,</w:t>
      </w:r>
    </w:p>
    <w:p w14:paraId="34AC93B5"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analyses granulométriques,</w:t>
      </w:r>
    </w:p>
    <w:p w14:paraId="5BAB446B"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2 essais Proctor Modifié</w:t>
      </w:r>
    </w:p>
    <w:p w14:paraId="546CA984" w14:textId="77777777" w:rsidR="00D56D12" w:rsidRPr="005D7FA5" w:rsidRDefault="00D56D12" w:rsidP="00673B5C">
      <w:pPr>
        <w:widowControl w:val="0"/>
        <w:numPr>
          <w:ilvl w:val="0"/>
          <w:numId w:val="33"/>
        </w:numPr>
        <w:tabs>
          <w:tab w:val="left" w:pos="1701"/>
        </w:tabs>
        <w:ind w:left="1418" w:right="-1" w:firstLine="11"/>
        <w:jc w:val="both"/>
        <w:rPr>
          <w:rFonts w:ascii="Arial" w:eastAsia="BatangChe" w:hAnsi="Arial" w:cs="Arial"/>
          <w:sz w:val="22"/>
          <w:szCs w:val="22"/>
        </w:rPr>
      </w:pPr>
      <w:r w:rsidRPr="005D7FA5">
        <w:rPr>
          <w:rFonts w:ascii="Arial" w:eastAsia="BatangChe" w:hAnsi="Arial" w:cs="Arial"/>
          <w:sz w:val="22"/>
          <w:szCs w:val="22"/>
        </w:rPr>
        <w:t>1 essai CBR.</w:t>
      </w:r>
    </w:p>
    <w:p w14:paraId="67B01553" w14:textId="77777777" w:rsidR="00D56D12" w:rsidRPr="005D7FA5" w:rsidRDefault="00D56D12" w:rsidP="00D56D12">
      <w:pPr>
        <w:spacing w:line="280" w:lineRule="exact"/>
        <w:ind w:right="-1" w:firstLine="11"/>
        <w:jc w:val="both"/>
        <w:rPr>
          <w:rFonts w:ascii="Arial" w:eastAsia="BatangChe" w:hAnsi="Arial" w:cs="Arial"/>
          <w:sz w:val="22"/>
          <w:szCs w:val="22"/>
        </w:rPr>
      </w:pPr>
      <w:r w:rsidRPr="005D7FA5">
        <w:rPr>
          <w:rFonts w:ascii="Arial" w:eastAsia="BatangChe" w:hAnsi="Arial" w:cs="Arial"/>
          <w:b/>
          <w:sz w:val="22"/>
          <w:szCs w:val="22"/>
        </w:rPr>
        <w:t>4.6</w:t>
      </w:r>
      <w:r w:rsidRPr="005D7FA5">
        <w:rPr>
          <w:rFonts w:ascii="Arial" w:eastAsia="BatangChe" w:hAnsi="Arial" w:cs="Arial"/>
          <w:sz w:val="22"/>
          <w:szCs w:val="22"/>
        </w:rPr>
        <w:tab/>
      </w:r>
      <w:r w:rsidRPr="005D7FA5">
        <w:rPr>
          <w:rFonts w:ascii="Arial" w:eastAsia="BatangChe" w:hAnsi="Arial" w:cs="Arial"/>
          <w:b/>
          <w:sz w:val="22"/>
          <w:szCs w:val="22"/>
        </w:rPr>
        <w:t>Buses</w:t>
      </w:r>
    </w:p>
    <w:p w14:paraId="692F1254"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Les buses métalliques employées devront répondre aux recommandations LCPC SETRA de Septembre 1981.</w:t>
      </w:r>
    </w:p>
    <w:p w14:paraId="4DDF000C"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Les tôles seront en acier au carbone, aptes aux déformations à froid et aux traitements thermiques, conformes à la norme NFA-35-556 concernant les boulons HR destinés à l’exécution des ouvrages d’art.</w:t>
      </w:r>
    </w:p>
    <w:p w14:paraId="7F11BCE6"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 xml:space="preserve">La protection contre la corrosion sera assurée par galvanisation et bitumage à chaud. La couche moyenne de zinc déposée devra être au moins de 725 g/m2 double face, la masse en tout </w:t>
      </w:r>
    </w:p>
    <w:p w14:paraId="6688BD03"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Point devra dépasser 640 g/m2. Les boulons seront protégés par un revêtement de zinc dont les caractéristiques seront au moins égales à celles de la classe 10-20 microns définie par la norme NFA 27-016.</w:t>
      </w:r>
    </w:p>
    <w:p w14:paraId="26C806DD"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Avant pose, la buse recevra une couche de peinture bitumineuse sur les deux (2) faces en cas de déficience d’un bitumage à chaud.</w:t>
      </w:r>
    </w:p>
    <w:p w14:paraId="62BC1FE7" w14:textId="77777777" w:rsidR="00D56D12" w:rsidRPr="005D7FA5" w:rsidRDefault="00D56D12" w:rsidP="00D56D12">
      <w:pPr>
        <w:pStyle w:val="Corpsdetexte2"/>
        <w:tabs>
          <w:tab w:val="left" w:pos="0"/>
        </w:tabs>
        <w:ind w:right="-1" w:firstLine="11"/>
        <w:rPr>
          <w:rFonts w:eastAsia="BatangChe" w:cs="Arial"/>
          <w:szCs w:val="22"/>
          <w:u w:val="none"/>
        </w:rPr>
      </w:pPr>
      <w:r w:rsidRPr="005D7FA5">
        <w:rPr>
          <w:rFonts w:eastAsia="BatangChe" w:cs="Arial"/>
          <w:szCs w:val="22"/>
          <w:u w:val="none"/>
        </w:rPr>
        <w:tab/>
      </w:r>
      <w:r w:rsidRPr="005D7FA5">
        <w:rPr>
          <w:rFonts w:eastAsia="BatangChe" w:cs="Arial"/>
          <w:bCs/>
          <w:szCs w:val="22"/>
          <w:u w:val="none"/>
        </w:rPr>
        <w:t>Le Cocontractant</w:t>
      </w:r>
      <w:r w:rsidRPr="005D7FA5">
        <w:rPr>
          <w:rFonts w:eastAsia="BatangChe" w:cs="Arial"/>
          <w:szCs w:val="22"/>
          <w:u w:val="none"/>
        </w:rPr>
        <w:t xml:space="preserve"> devra présenter au Maître d'œuvre un certificat de garantie de l’usine de provenance avec les résultats conformes aux prescriptions demandées.</w:t>
      </w:r>
    </w:p>
    <w:p w14:paraId="6620D607" w14:textId="77777777" w:rsidR="00D56D12" w:rsidRPr="005D7FA5" w:rsidRDefault="00D56D12" w:rsidP="00D56D12">
      <w:pPr>
        <w:tabs>
          <w:tab w:val="left" w:pos="0"/>
        </w:tabs>
        <w:spacing w:line="280" w:lineRule="exact"/>
        <w:ind w:right="-1" w:firstLine="11"/>
        <w:jc w:val="both"/>
        <w:rPr>
          <w:rFonts w:ascii="Arial" w:eastAsia="BatangChe" w:hAnsi="Arial" w:cs="Arial"/>
          <w:sz w:val="22"/>
          <w:szCs w:val="22"/>
        </w:rPr>
      </w:pPr>
      <w:r w:rsidRPr="005D7FA5">
        <w:rPr>
          <w:rFonts w:ascii="Arial" w:eastAsia="BatangChe" w:hAnsi="Arial" w:cs="Arial"/>
          <w:sz w:val="22"/>
          <w:szCs w:val="22"/>
        </w:rPr>
        <w:tab/>
        <w:t>Le Maître d'œuvre se réserve le droit de demander des essais de contrôle et de refuser tous les matériaux qui ne correspondent pas aux prescriptions, quand bien même ils auraient  déjà fait l’objet d’une réception préliminaire sur la base d’un certificat de garantie.</w:t>
      </w:r>
    </w:p>
    <w:p w14:paraId="14BFC714" w14:textId="77777777" w:rsidR="00D56D12" w:rsidRPr="005D7FA5" w:rsidRDefault="00D56D12" w:rsidP="00D56D12">
      <w:pPr>
        <w:spacing w:line="280" w:lineRule="exact"/>
        <w:ind w:right="-1"/>
        <w:jc w:val="both"/>
        <w:rPr>
          <w:rFonts w:ascii="Arial" w:eastAsia="BatangChe" w:hAnsi="Arial" w:cs="Arial"/>
          <w:b/>
          <w:sz w:val="22"/>
          <w:szCs w:val="22"/>
          <w:u w:val="single"/>
        </w:rPr>
      </w:pPr>
      <w:r w:rsidRPr="005D7FA5">
        <w:rPr>
          <w:rFonts w:ascii="Arial" w:eastAsia="BatangChe" w:hAnsi="Arial" w:cs="Arial"/>
          <w:b/>
          <w:sz w:val="22"/>
          <w:szCs w:val="22"/>
        </w:rPr>
        <w:t>4.7</w:t>
      </w:r>
      <w:r w:rsidRPr="005D7FA5">
        <w:rPr>
          <w:rFonts w:ascii="Arial" w:eastAsia="BatangChe" w:hAnsi="Arial" w:cs="Arial"/>
          <w:sz w:val="22"/>
          <w:szCs w:val="22"/>
        </w:rPr>
        <w:tab/>
      </w:r>
      <w:r w:rsidRPr="005D7FA5">
        <w:rPr>
          <w:rFonts w:ascii="Arial" w:eastAsia="BatangChe" w:hAnsi="Arial" w:cs="Arial"/>
          <w:b/>
          <w:sz w:val="22"/>
          <w:szCs w:val="22"/>
        </w:rPr>
        <w:t>Matériaux pour mortier et béton</w:t>
      </w:r>
    </w:p>
    <w:p w14:paraId="1C44F966" w14:textId="73F6BA93" w:rsidR="00D56D12" w:rsidRPr="005D7FA5" w:rsidRDefault="00D56D12" w:rsidP="00D56D12">
      <w:pPr>
        <w:tabs>
          <w:tab w:val="left" w:pos="0"/>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ab/>
        <w:t xml:space="preserve">Sable : </w:t>
      </w:r>
      <w:r w:rsidRPr="005D7FA5">
        <w:rPr>
          <w:rFonts w:ascii="Arial" w:eastAsia="BatangChe" w:hAnsi="Arial" w:cs="Arial"/>
          <w:sz w:val="22"/>
          <w:szCs w:val="22"/>
        </w:rPr>
        <w:t xml:space="preserve">Le sable proviendra soit des rivières </w:t>
      </w:r>
      <w:r w:rsidR="00DB70B6" w:rsidRPr="005D7FA5">
        <w:rPr>
          <w:rFonts w:ascii="Arial" w:eastAsia="BatangChe" w:hAnsi="Arial" w:cs="Arial"/>
          <w:sz w:val="22"/>
          <w:szCs w:val="22"/>
        </w:rPr>
        <w:t xml:space="preserve">ou </w:t>
      </w:r>
      <w:r w:rsidR="00DB70B6" w:rsidRPr="005D7FA5">
        <w:rPr>
          <w:rFonts w:ascii="Arial" w:eastAsia="BatangChe" w:hAnsi="Arial" w:cs="Arial"/>
          <w:b/>
          <w:sz w:val="22"/>
          <w:szCs w:val="22"/>
        </w:rPr>
        <w:t>des carrières agréées</w:t>
      </w:r>
      <w:r w:rsidRPr="005D7FA5">
        <w:rPr>
          <w:rFonts w:ascii="Arial" w:eastAsia="BatangChe" w:hAnsi="Arial" w:cs="Arial"/>
          <w:sz w:val="22"/>
          <w:szCs w:val="22"/>
        </w:rPr>
        <w:t>. L’équivalent de sable sera supérieur à 80% et le pourcentage d’éléments très fins éliminés par décantation devra être inférieur à 4 %.</w:t>
      </w:r>
    </w:p>
    <w:p w14:paraId="1D207B33" w14:textId="77777777" w:rsidR="00D56D12" w:rsidRPr="005D7FA5" w:rsidRDefault="00D56D12" w:rsidP="00D56D12">
      <w:pPr>
        <w:tabs>
          <w:tab w:val="left" w:pos="0"/>
          <w:tab w:val="left" w:pos="780"/>
          <w:tab w:val="left" w:pos="993"/>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ab/>
        <w:t>Agrégats</w:t>
      </w:r>
      <w:r w:rsidRPr="005D7FA5">
        <w:rPr>
          <w:rFonts w:ascii="Arial" w:eastAsia="BatangChe" w:hAnsi="Arial" w:cs="Arial"/>
          <w:sz w:val="22"/>
          <w:szCs w:val="22"/>
        </w:rPr>
        <w:tab/>
        <w:t>Ils proviendront de gîtes ou carrières retenus par le Cocontractant et agréés par le Maître d'Œuvre. Les agrégats devront être propres (% d’éléments éliminés par décantation inférieur à 2 %) et de granulométrie adaptée à leur utilisation.</w:t>
      </w:r>
    </w:p>
    <w:p w14:paraId="02230F66" w14:textId="44D0EDDC" w:rsidR="00D56D12" w:rsidRPr="005D7FA5" w:rsidRDefault="00D56D12" w:rsidP="00D56D12">
      <w:pPr>
        <w:tabs>
          <w:tab w:val="left" w:pos="0"/>
          <w:tab w:val="left" w:pos="780"/>
          <w:tab w:val="left" w:pos="851"/>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ab/>
        <w:t>Ciment</w:t>
      </w:r>
      <w:r w:rsidR="00DB70B6" w:rsidRPr="005D7FA5">
        <w:rPr>
          <w:rFonts w:ascii="Arial" w:eastAsia="BatangChe" w:hAnsi="Arial" w:cs="Arial"/>
          <w:sz w:val="22"/>
          <w:szCs w:val="22"/>
        </w:rPr>
        <w:tab/>
        <w:t xml:space="preserve">Ils seront de la classe </w:t>
      </w:r>
      <w:r w:rsidR="00DB70B6" w:rsidRPr="005D7FA5">
        <w:rPr>
          <w:rFonts w:ascii="Arial" w:eastAsia="BatangChe" w:hAnsi="Arial" w:cs="Arial"/>
          <w:b/>
          <w:sz w:val="22"/>
          <w:szCs w:val="22"/>
        </w:rPr>
        <w:t>CPJ 42.5</w:t>
      </w:r>
      <w:r w:rsidRPr="005D7FA5">
        <w:rPr>
          <w:rFonts w:ascii="Arial" w:eastAsia="BatangChe" w:hAnsi="Arial" w:cs="Arial"/>
          <w:sz w:val="22"/>
          <w:szCs w:val="22"/>
        </w:rPr>
        <w:t xml:space="preserve"> et proviendront d’une usine agréée.</w:t>
      </w:r>
    </w:p>
    <w:p w14:paraId="1612748E" w14:textId="77777777" w:rsidR="00D56D12" w:rsidRPr="005D7FA5" w:rsidRDefault="00D56D12" w:rsidP="00D56D12">
      <w:pPr>
        <w:tabs>
          <w:tab w:val="left" w:pos="6379"/>
        </w:tabs>
        <w:spacing w:line="280" w:lineRule="exact"/>
        <w:ind w:right="-1"/>
        <w:jc w:val="both"/>
        <w:rPr>
          <w:rFonts w:ascii="Arial" w:eastAsia="BatangChe" w:hAnsi="Arial" w:cs="Arial"/>
          <w:sz w:val="22"/>
          <w:szCs w:val="22"/>
        </w:rPr>
      </w:pPr>
      <w:r w:rsidRPr="005D7FA5">
        <w:rPr>
          <w:rFonts w:ascii="Arial" w:eastAsia="BatangChe" w:hAnsi="Arial" w:cs="Arial"/>
          <w:b/>
          <w:sz w:val="22"/>
          <w:szCs w:val="22"/>
        </w:rPr>
        <w:t>4.8</w:t>
      </w:r>
      <w:r w:rsidRPr="005D7FA5">
        <w:rPr>
          <w:rFonts w:ascii="Arial" w:eastAsia="BatangChe" w:hAnsi="Arial" w:cs="Arial"/>
          <w:sz w:val="22"/>
          <w:szCs w:val="22"/>
        </w:rPr>
        <w:t xml:space="preserve"> </w:t>
      </w:r>
      <w:r w:rsidRPr="005D7FA5">
        <w:rPr>
          <w:rFonts w:ascii="Arial" w:eastAsia="BatangChe" w:hAnsi="Arial" w:cs="Arial"/>
          <w:b/>
          <w:sz w:val="22"/>
          <w:szCs w:val="22"/>
        </w:rPr>
        <w:t>Gabions</w:t>
      </w:r>
    </w:p>
    <w:p w14:paraId="5D0E1D6A" w14:textId="77777777" w:rsidR="00D56D12" w:rsidRPr="005D7FA5" w:rsidRDefault="00D56D12" w:rsidP="00D56D12">
      <w:pPr>
        <w:pStyle w:val="Corpsdetexte2"/>
        <w:tabs>
          <w:tab w:val="left" w:pos="780"/>
          <w:tab w:val="left" w:pos="1720"/>
        </w:tabs>
        <w:ind w:right="-1"/>
        <w:rPr>
          <w:rFonts w:eastAsia="BatangChe" w:cs="Arial"/>
          <w:b w:val="0"/>
          <w:szCs w:val="22"/>
          <w:u w:val="none"/>
        </w:rPr>
      </w:pPr>
      <w:r w:rsidRPr="005D7FA5">
        <w:rPr>
          <w:rFonts w:eastAsia="BatangChe" w:cs="Arial"/>
          <w:szCs w:val="22"/>
          <w:u w:val="none"/>
        </w:rPr>
        <w:t>Ils seront constitués de cages en grillage galvanisé, à mailles hexagonales, remplies de pierres dures insensibles à l’eau et de dimensions suffisantes (supérieures à 1,5 fois la grosseur des mailles pour les pierres au contact du grillage).</w:t>
      </w:r>
    </w:p>
    <w:p w14:paraId="018B5456" w14:textId="77777777" w:rsidR="00D56D12" w:rsidRPr="005D7FA5" w:rsidRDefault="00D56D12" w:rsidP="00D56D12">
      <w:pPr>
        <w:tabs>
          <w:tab w:val="left" w:pos="780"/>
          <w:tab w:val="left" w:pos="1276"/>
        </w:tabs>
        <w:spacing w:line="280" w:lineRule="exact"/>
        <w:ind w:right="-1"/>
        <w:jc w:val="both"/>
        <w:rPr>
          <w:rFonts w:ascii="Arial" w:eastAsia="BatangChe" w:hAnsi="Arial" w:cs="Arial"/>
          <w:b/>
          <w:sz w:val="22"/>
          <w:szCs w:val="22"/>
        </w:rPr>
      </w:pPr>
    </w:p>
    <w:p w14:paraId="592F1F2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4.9</w:t>
      </w:r>
      <w:r w:rsidRPr="005D7FA5">
        <w:rPr>
          <w:rFonts w:ascii="Arial" w:eastAsia="BatangChe" w:hAnsi="Arial" w:cs="Arial"/>
          <w:sz w:val="22"/>
          <w:szCs w:val="22"/>
        </w:rPr>
        <w:tab/>
      </w:r>
      <w:r w:rsidRPr="005D7FA5">
        <w:rPr>
          <w:rFonts w:ascii="Arial" w:eastAsia="BatangChe" w:hAnsi="Arial" w:cs="Arial"/>
          <w:b/>
          <w:sz w:val="22"/>
          <w:szCs w:val="22"/>
        </w:rPr>
        <w:t>Moellons pour maçonneries</w:t>
      </w:r>
    </w:p>
    <w:p w14:paraId="7FCA6EE2" w14:textId="77777777" w:rsidR="00D56D12" w:rsidRPr="005D7FA5" w:rsidRDefault="00D56D12" w:rsidP="00D56D12">
      <w:pPr>
        <w:tabs>
          <w:tab w:val="left" w:pos="780"/>
          <w:tab w:val="left" w:pos="851"/>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Ils proviendront d’une carrière ou gîte agréé par le Maître d'œuvre et ne devront présenter aucune dimension inférieure à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w:t>
      </w:r>
    </w:p>
    <w:p w14:paraId="140CD25C"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4.10</w:t>
      </w:r>
      <w:r w:rsidRPr="005D7FA5">
        <w:rPr>
          <w:rFonts w:ascii="Arial" w:eastAsia="BatangChe" w:hAnsi="Arial" w:cs="Arial"/>
          <w:sz w:val="22"/>
          <w:szCs w:val="22"/>
        </w:rPr>
        <w:tab/>
      </w:r>
      <w:r w:rsidRPr="005D7FA5">
        <w:rPr>
          <w:rFonts w:ascii="Arial" w:eastAsia="BatangChe" w:hAnsi="Arial" w:cs="Arial"/>
          <w:b/>
          <w:sz w:val="22"/>
          <w:szCs w:val="22"/>
        </w:rPr>
        <w:t>Enrochements</w:t>
      </w:r>
    </w:p>
    <w:p w14:paraId="4AEEC972" w14:textId="77777777" w:rsidR="00D56D12" w:rsidRPr="005D7FA5" w:rsidRDefault="00D56D12" w:rsidP="00D56D12">
      <w:pPr>
        <w:pStyle w:val="Corpsdetexte2"/>
        <w:tabs>
          <w:tab w:val="left" w:pos="0"/>
        </w:tabs>
        <w:ind w:right="-1"/>
        <w:rPr>
          <w:rFonts w:eastAsia="BatangChe" w:cs="Arial"/>
          <w:b w:val="0"/>
          <w:szCs w:val="22"/>
          <w:u w:val="none"/>
        </w:rPr>
      </w:pPr>
      <w:r w:rsidRPr="005D7FA5">
        <w:rPr>
          <w:rFonts w:eastAsia="BatangChe" w:cs="Arial"/>
          <w:szCs w:val="22"/>
          <w:u w:val="none"/>
        </w:rPr>
        <w:t>Ils seront constitués de matériaux durs, non évolutifs, insensibles à l’eau, de poids spécifique d’au moins 2 à 3 tonnes au m3.</w:t>
      </w:r>
    </w:p>
    <w:p w14:paraId="45B2F2D4" w14:textId="77777777" w:rsidR="00D56D12" w:rsidRPr="005D7FA5" w:rsidRDefault="00D56D12" w:rsidP="00D56D12">
      <w:pPr>
        <w:tabs>
          <w:tab w:val="left" w:pos="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 xml:space="preserve">Les blocs devront avoir une forme aussi régulière que possible, leur diamètre devra être compris entre 30 et </w:t>
      </w:r>
      <w:smartTag w:uri="urn:schemas-microsoft-com:office:smarttags" w:element="metricconverter">
        <w:smartTagPr>
          <w:attr w:name="ProductID" w:val="40 cm"/>
        </w:smartTagPr>
        <w:r w:rsidRPr="005D7FA5">
          <w:rPr>
            <w:rFonts w:ascii="Arial" w:eastAsia="BatangChe" w:hAnsi="Arial" w:cs="Arial"/>
            <w:sz w:val="22"/>
            <w:szCs w:val="22"/>
          </w:rPr>
          <w:t>40 cm</w:t>
        </w:r>
      </w:smartTag>
      <w:r w:rsidRPr="005D7FA5">
        <w:rPr>
          <w:rFonts w:ascii="Arial" w:eastAsia="BatangChe" w:hAnsi="Arial" w:cs="Arial"/>
          <w:sz w:val="22"/>
          <w:szCs w:val="22"/>
        </w:rPr>
        <w:t>.</w:t>
      </w:r>
    </w:p>
    <w:p w14:paraId="7D1A95BD" w14:textId="77777777" w:rsidR="00D56D12" w:rsidRPr="00ED210C" w:rsidRDefault="00D56D12" w:rsidP="00D56D12">
      <w:pPr>
        <w:tabs>
          <w:tab w:val="left" w:pos="0"/>
        </w:tabs>
        <w:spacing w:line="280" w:lineRule="exact"/>
        <w:ind w:right="-1"/>
        <w:jc w:val="both"/>
        <w:rPr>
          <w:rFonts w:ascii="Arial" w:eastAsia="BatangChe" w:hAnsi="Arial" w:cs="Arial"/>
          <w:sz w:val="16"/>
          <w:szCs w:val="16"/>
        </w:rPr>
      </w:pPr>
    </w:p>
    <w:p w14:paraId="7FEF74FC" w14:textId="77777777" w:rsidR="00D56D12" w:rsidRPr="005D7FA5" w:rsidRDefault="00D56D12" w:rsidP="00D56D12">
      <w:pPr>
        <w:spacing w:line="280" w:lineRule="exact"/>
        <w:ind w:left="1378" w:hanging="1378"/>
        <w:outlineLvl w:val="0"/>
        <w:rPr>
          <w:rFonts w:ascii="Arial" w:eastAsia="BatangChe" w:hAnsi="Arial" w:cs="Arial"/>
          <w:sz w:val="22"/>
          <w:szCs w:val="22"/>
        </w:rPr>
      </w:pPr>
      <w:r w:rsidRPr="005D7FA5">
        <w:rPr>
          <w:rFonts w:ascii="Arial" w:eastAsia="BatangChe" w:hAnsi="Arial" w:cs="Arial"/>
          <w:b/>
          <w:sz w:val="22"/>
          <w:szCs w:val="22"/>
        </w:rPr>
        <w:lastRenderedPageBreak/>
        <w:t>CHAPITRE III - MODE D'EXECUTION DES TRAVAUX</w:t>
      </w:r>
    </w:p>
    <w:p w14:paraId="2067D52B" w14:textId="77777777" w:rsidR="00D56D12" w:rsidRPr="005D7FA5" w:rsidRDefault="00D56D12" w:rsidP="00D56D12">
      <w:pPr>
        <w:tabs>
          <w:tab w:val="left" w:pos="780"/>
          <w:tab w:val="left" w:pos="172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5 :</w:t>
      </w:r>
      <w:r w:rsidRPr="005D7FA5">
        <w:rPr>
          <w:rFonts w:ascii="Arial" w:eastAsia="BatangChe" w:hAnsi="Arial" w:cs="Arial"/>
          <w:sz w:val="22"/>
          <w:szCs w:val="22"/>
        </w:rPr>
        <w:tab/>
      </w:r>
      <w:r w:rsidRPr="005D7FA5">
        <w:rPr>
          <w:rFonts w:ascii="Arial" w:eastAsia="BatangChe" w:hAnsi="Arial" w:cs="Arial"/>
          <w:b/>
          <w:sz w:val="22"/>
          <w:szCs w:val="22"/>
        </w:rPr>
        <w:t>GENERALITES</w:t>
      </w:r>
    </w:p>
    <w:p w14:paraId="4A69A292" w14:textId="77777777" w:rsidR="00D56D12" w:rsidRPr="005D7FA5" w:rsidRDefault="00D56D12" w:rsidP="00D56D12">
      <w:pPr>
        <w:tabs>
          <w:tab w:val="left" w:pos="780"/>
          <w:tab w:val="left" w:pos="1720"/>
        </w:tabs>
        <w:spacing w:line="280" w:lineRule="exact"/>
        <w:ind w:left="1380" w:right="-1" w:hanging="1380"/>
        <w:jc w:val="both"/>
        <w:rPr>
          <w:rFonts w:ascii="Arial" w:eastAsia="BatangChe" w:hAnsi="Arial" w:cs="Arial"/>
          <w:sz w:val="22"/>
          <w:szCs w:val="22"/>
        </w:rPr>
      </w:pPr>
      <w:r w:rsidRPr="005D7FA5">
        <w:rPr>
          <w:rFonts w:ascii="Arial" w:eastAsia="BatangChe" w:hAnsi="Arial" w:cs="Arial"/>
          <w:sz w:val="22"/>
          <w:szCs w:val="22"/>
        </w:rPr>
        <w:tab/>
        <w:t>A-</w:t>
      </w:r>
      <w:r w:rsidRPr="005D7FA5">
        <w:rPr>
          <w:rFonts w:ascii="Arial" w:eastAsia="BatangChe" w:hAnsi="Arial" w:cs="Arial"/>
          <w:sz w:val="22"/>
          <w:szCs w:val="22"/>
        </w:rPr>
        <w:tab/>
      </w:r>
      <w:r w:rsidRPr="005D7FA5">
        <w:rPr>
          <w:rFonts w:ascii="Arial" w:eastAsia="BatangChe" w:hAnsi="Arial" w:cs="Arial"/>
          <w:b/>
          <w:sz w:val="22"/>
          <w:szCs w:val="22"/>
        </w:rPr>
        <w:t>Sécurité</w:t>
      </w:r>
    </w:p>
    <w:p w14:paraId="518E8D9C" w14:textId="581F3896" w:rsidR="00D56D12" w:rsidRDefault="00D56D12" w:rsidP="00D56D12">
      <w:pPr>
        <w:tabs>
          <w:tab w:val="left" w:pos="567"/>
          <w:tab w:val="left" w:pos="172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 xml:space="preserve">Le Cocontractant est tenu de placer aux entrées du chantier, à tous les </w:t>
      </w:r>
      <w:smartTag w:uri="urn:schemas-microsoft-com:office:smarttags" w:element="metricconverter">
        <w:smartTagPr>
          <w:attr w:name="ProductID" w:val="20 kilom￨tres"/>
        </w:smartTagPr>
        <w:r w:rsidRPr="005D7FA5">
          <w:rPr>
            <w:rFonts w:ascii="Arial" w:eastAsia="BatangChe" w:hAnsi="Arial" w:cs="Arial"/>
            <w:sz w:val="22"/>
            <w:szCs w:val="22"/>
          </w:rPr>
          <w:t>20 kilomètres</w:t>
        </w:r>
      </w:smartTag>
      <w:r w:rsidRPr="005D7FA5">
        <w:rPr>
          <w:rFonts w:ascii="Arial" w:eastAsia="BatangChe" w:hAnsi="Arial" w:cs="Arial"/>
          <w:sz w:val="22"/>
          <w:szCs w:val="22"/>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14:paraId="40CAC0DD" w14:textId="77777777" w:rsidR="00ED210C" w:rsidRPr="00ED210C" w:rsidRDefault="00ED210C" w:rsidP="00D56D12">
      <w:pPr>
        <w:tabs>
          <w:tab w:val="left" w:pos="567"/>
          <w:tab w:val="left" w:pos="1720"/>
        </w:tabs>
        <w:spacing w:line="280" w:lineRule="exact"/>
        <w:ind w:right="-1"/>
        <w:jc w:val="both"/>
        <w:rPr>
          <w:rFonts w:ascii="Arial" w:eastAsia="BatangChe" w:hAnsi="Arial" w:cs="Arial"/>
          <w:sz w:val="16"/>
          <w:szCs w:val="16"/>
        </w:rPr>
      </w:pPr>
    </w:p>
    <w:p w14:paraId="64DB79F4" w14:textId="77777777" w:rsidR="00D56D12" w:rsidRPr="005D7FA5" w:rsidRDefault="00D56D12" w:rsidP="00D56D12">
      <w:pPr>
        <w:tabs>
          <w:tab w:val="left" w:pos="780"/>
          <w:tab w:val="left" w:pos="1720"/>
        </w:tabs>
        <w:spacing w:line="280" w:lineRule="exact"/>
        <w:ind w:left="1380" w:right="-1" w:hanging="1380"/>
        <w:jc w:val="both"/>
        <w:rPr>
          <w:rFonts w:ascii="Arial" w:eastAsia="BatangChe" w:hAnsi="Arial" w:cs="Arial"/>
          <w:sz w:val="22"/>
          <w:szCs w:val="22"/>
        </w:rPr>
      </w:pPr>
      <w:r w:rsidRPr="005D7FA5">
        <w:rPr>
          <w:rFonts w:ascii="Arial" w:eastAsia="BatangChe" w:hAnsi="Arial" w:cs="Arial"/>
          <w:sz w:val="22"/>
          <w:szCs w:val="22"/>
        </w:rPr>
        <w:tab/>
        <w:t>B-</w:t>
      </w:r>
      <w:r w:rsidRPr="005D7FA5">
        <w:rPr>
          <w:rFonts w:ascii="Arial" w:eastAsia="BatangChe" w:hAnsi="Arial" w:cs="Arial"/>
          <w:sz w:val="22"/>
          <w:szCs w:val="22"/>
        </w:rPr>
        <w:tab/>
      </w:r>
      <w:r w:rsidRPr="005D7FA5">
        <w:rPr>
          <w:rFonts w:ascii="Arial" w:eastAsia="BatangChe" w:hAnsi="Arial" w:cs="Arial"/>
          <w:b/>
          <w:sz w:val="22"/>
          <w:szCs w:val="22"/>
        </w:rPr>
        <w:t>Maintien de la circulation</w:t>
      </w:r>
    </w:p>
    <w:p w14:paraId="52E26F24" w14:textId="77777777" w:rsidR="00D56D12" w:rsidRPr="005D7FA5" w:rsidRDefault="00D56D12" w:rsidP="00D56D12">
      <w:pPr>
        <w:tabs>
          <w:tab w:val="left" w:pos="780"/>
          <w:tab w:val="left" w:pos="172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ou l’Ingénieur du marché pourra faire intervenir un tiers afin de corriger les manques. Tous les frais relatifs à ces interventions seront alors imputés au Cocontractant.</w:t>
      </w:r>
    </w:p>
    <w:p w14:paraId="53CE8853" w14:textId="0D55E56E" w:rsidR="00D56D12" w:rsidRDefault="00D56D12" w:rsidP="00D56D12">
      <w:pPr>
        <w:tabs>
          <w:tab w:val="left" w:pos="-142"/>
          <w:tab w:val="left" w:pos="851"/>
          <w:tab w:val="left" w:pos="1720"/>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b/>
        <w:t>Lorsque cela s’avérera incontournable, l’avis des autorités administratives locales sera requis pour toute coupure de trafic pour une durée déterminée.</w:t>
      </w:r>
    </w:p>
    <w:p w14:paraId="334F66F5" w14:textId="77777777" w:rsidR="00ED210C" w:rsidRPr="00ED210C" w:rsidRDefault="00ED210C" w:rsidP="00D56D12">
      <w:pPr>
        <w:tabs>
          <w:tab w:val="left" w:pos="-142"/>
          <w:tab w:val="left" w:pos="851"/>
          <w:tab w:val="left" w:pos="1720"/>
        </w:tabs>
        <w:spacing w:line="280" w:lineRule="exact"/>
        <w:ind w:right="-1"/>
        <w:jc w:val="both"/>
        <w:rPr>
          <w:rFonts w:ascii="Arial" w:eastAsia="BatangChe" w:hAnsi="Arial" w:cs="Arial"/>
          <w:sz w:val="16"/>
          <w:szCs w:val="16"/>
        </w:rPr>
      </w:pPr>
    </w:p>
    <w:p w14:paraId="76DFAB61" w14:textId="5E7AD8DA" w:rsidR="00D56D12" w:rsidRPr="005D7FA5" w:rsidRDefault="00D56D12" w:rsidP="00ED210C">
      <w:pPr>
        <w:tabs>
          <w:tab w:val="left" w:pos="567"/>
        </w:tabs>
        <w:spacing w:line="280" w:lineRule="exact"/>
        <w:ind w:right="-1" w:firstLine="38"/>
        <w:jc w:val="both"/>
        <w:rPr>
          <w:rFonts w:ascii="Arial" w:eastAsia="BatangChe" w:hAnsi="Arial" w:cs="Arial"/>
          <w:sz w:val="22"/>
          <w:szCs w:val="22"/>
        </w:rPr>
      </w:pPr>
      <w:r w:rsidRPr="005D7FA5">
        <w:rPr>
          <w:rFonts w:ascii="Arial" w:eastAsia="BatangChe" w:hAnsi="Arial" w:cs="Arial"/>
          <w:color w:val="0000FF"/>
          <w:sz w:val="22"/>
          <w:szCs w:val="22"/>
        </w:rPr>
        <w:tab/>
      </w:r>
      <w:r w:rsidRPr="005D7FA5">
        <w:rPr>
          <w:rFonts w:ascii="Arial" w:eastAsia="BatangChe" w:hAnsi="Arial" w:cs="Arial"/>
          <w:sz w:val="22"/>
          <w:szCs w:val="22"/>
        </w:rPr>
        <w:t>C</w:t>
      </w:r>
      <w:r w:rsidRPr="005D7FA5">
        <w:rPr>
          <w:rFonts w:ascii="Arial" w:eastAsia="BatangChe" w:hAnsi="Arial" w:cs="Arial"/>
          <w:b/>
          <w:sz w:val="22"/>
          <w:szCs w:val="22"/>
        </w:rPr>
        <w:t>-Planning des travaux - programme d’exécution</w:t>
      </w:r>
    </w:p>
    <w:p w14:paraId="7DBE933C" w14:textId="7BA4248C" w:rsidR="00D56D12" w:rsidRDefault="00D56D12" w:rsidP="00D56D12">
      <w:pPr>
        <w:tabs>
          <w:tab w:val="left" w:pos="780"/>
          <w:tab w:val="left" w:pos="851"/>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14:paraId="631AFECD" w14:textId="77777777" w:rsidR="00ED210C" w:rsidRPr="00ED210C" w:rsidRDefault="00ED210C" w:rsidP="00D56D12">
      <w:pPr>
        <w:tabs>
          <w:tab w:val="left" w:pos="780"/>
          <w:tab w:val="left" w:pos="851"/>
        </w:tabs>
        <w:spacing w:line="280" w:lineRule="exact"/>
        <w:ind w:right="-1" w:firstLine="38"/>
        <w:jc w:val="both"/>
        <w:rPr>
          <w:rFonts w:ascii="Arial" w:eastAsia="BatangChe" w:hAnsi="Arial" w:cs="Arial"/>
          <w:sz w:val="16"/>
          <w:szCs w:val="16"/>
        </w:rPr>
      </w:pPr>
    </w:p>
    <w:p w14:paraId="13234D53" w14:textId="77777777" w:rsidR="00D56D12" w:rsidRPr="005D7FA5" w:rsidRDefault="00D56D12" w:rsidP="00D56D12">
      <w:pPr>
        <w:tabs>
          <w:tab w:val="left" w:pos="780"/>
          <w:tab w:val="left" w:pos="1720"/>
        </w:tabs>
        <w:spacing w:after="120"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6 </w:t>
      </w:r>
      <w:r w:rsidRPr="005D7FA5">
        <w:rPr>
          <w:rFonts w:ascii="Arial" w:eastAsia="BatangChe" w:hAnsi="Arial" w:cs="Arial"/>
          <w:sz w:val="22"/>
          <w:szCs w:val="22"/>
        </w:rPr>
        <w:t xml:space="preserve">:    </w:t>
      </w:r>
      <w:r w:rsidRPr="005D7FA5">
        <w:rPr>
          <w:rFonts w:ascii="Arial" w:eastAsia="BatangChe" w:hAnsi="Arial" w:cs="Arial"/>
          <w:b/>
          <w:sz w:val="22"/>
          <w:szCs w:val="22"/>
        </w:rPr>
        <w:t>TRAVAUX PRELIMINAIRES</w:t>
      </w:r>
    </w:p>
    <w:p w14:paraId="4C5A2B9D" w14:textId="77777777" w:rsidR="00D56D12" w:rsidRPr="005D7FA5" w:rsidRDefault="00D56D12" w:rsidP="00D56D12">
      <w:pPr>
        <w:tabs>
          <w:tab w:val="left" w:pos="780"/>
          <w:tab w:val="left" w:pos="1720"/>
        </w:tabs>
        <w:spacing w:after="120" w:line="280" w:lineRule="exact"/>
        <w:ind w:right="-1"/>
        <w:jc w:val="both"/>
        <w:rPr>
          <w:rFonts w:ascii="Arial" w:eastAsia="BatangChe" w:hAnsi="Arial" w:cs="Arial"/>
          <w:sz w:val="22"/>
          <w:szCs w:val="22"/>
        </w:rPr>
      </w:pPr>
      <w:r w:rsidRPr="005D7FA5">
        <w:rPr>
          <w:rFonts w:ascii="Arial" w:eastAsia="BatangChe" w:hAnsi="Arial" w:cs="Arial"/>
          <w:sz w:val="22"/>
          <w:szCs w:val="22"/>
        </w:rPr>
        <w:tab/>
        <w:t>Les travaux préliminaires :</w:t>
      </w:r>
    </w:p>
    <w:p w14:paraId="3A48044C" w14:textId="77777777" w:rsidR="00D56D12" w:rsidRPr="005D7FA5" w:rsidRDefault="00D56D12" w:rsidP="00673B5C">
      <w:pPr>
        <w:widowControl w:val="0"/>
        <w:numPr>
          <w:ilvl w:val="0"/>
          <w:numId w:val="37"/>
        </w:numPr>
        <w:tabs>
          <w:tab w:val="left" w:pos="780"/>
          <w:tab w:val="left" w:pos="1720"/>
        </w:tabs>
        <w:spacing w:after="120" w:line="280" w:lineRule="exact"/>
        <w:ind w:left="1068" w:right="-1"/>
        <w:jc w:val="both"/>
        <w:rPr>
          <w:rFonts w:ascii="Arial" w:eastAsia="BatangChe" w:hAnsi="Arial" w:cs="Arial"/>
          <w:b/>
          <w:sz w:val="22"/>
          <w:szCs w:val="22"/>
          <w:u w:val="single"/>
        </w:rPr>
      </w:pPr>
      <w:r w:rsidRPr="005D7FA5">
        <w:rPr>
          <w:rFonts w:ascii="Arial" w:eastAsia="BatangChe" w:hAnsi="Arial" w:cs="Arial"/>
          <w:sz w:val="22"/>
          <w:szCs w:val="22"/>
        </w:rPr>
        <w:t xml:space="preserve">comprennent l’implantation de repères simples numérotés (piquets en bois) de part et d’autre de la route et en dehors de l’emprise des terrassements, à intervalle de </w:t>
      </w:r>
      <w:smartTag w:uri="urn:schemas-microsoft-com:office:smarttags" w:element="metricconverter">
        <w:smartTagPr>
          <w:attr w:name="ProductID" w:val="50 m"/>
        </w:smartTagPr>
        <w:r w:rsidRPr="005D7FA5">
          <w:rPr>
            <w:rFonts w:ascii="Arial" w:eastAsia="BatangChe" w:hAnsi="Arial" w:cs="Arial"/>
            <w:sz w:val="22"/>
            <w:szCs w:val="22"/>
          </w:rPr>
          <w:t>50 m</w:t>
        </w:r>
      </w:smartTag>
      <w:r w:rsidRPr="005D7FA5">
        <w:rPr>
          <w:rFonts w:ascii="Arial" w:eastAsia="BatangChe" w:hAnsi="Arial" w:cs="Arial"/>
          <w:sz w:val="22"/>
          <w:szCs w:val="22"/>
        </w:rPr>
        <w:t xml:space="preserve"> de façon à matérialiser l’axe de la route et les profils en travers, à réceptionner par le Maître d'œuvre et de l’Ingénieur du marché.</w:t>
      </w:r>
    </w:p>
    <w:p w14:paraId="77D99E6A" w14:textId="77777777" w:rsidR="00D56D12" w:rsidRPr="005D7FA5" w:rsidRDefault="00D56D12" w:rsidP="00D56D12">
      <w:pPr>
        <w:tabs>
          <w:tab w:val="left" w:pos="780"/>
          <w:tab w:val="left" w:pos="1380"/>
        </w:tabs>
        <w:spacing w:after="120" w:line="280" w:lineRule="exact"/>
        <w:ind w:left="1720" w:hanging="1720"/>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Pr="005D7FA5">
        <w:rPr>
          <w:rFonts w:ascii="Arial" w:eastAsia="BatangChe" w:hAnsi="Arial" w:cs="Arial"/>
          <w:sz w:val="22"/>
          <w:szCs w:val="22"/>
        </w:rPr>
        <w:t>7 :</w:t>
      </w:r>
      <w:r w:rsidRPr="005D7FA5">
        <w:rPr>
          <w:rFonts w:ascii="Arial" w:eastAsia="BatangChe" w:hAnsi="Arial" w:cs="Arial"/>
          <w:sz w:val="22"/>
          <w:szCs w:val="22"/>
        </w:rPr>
        <w:tab/>
      </w:r>
      <w:r w:rsidRPr="005D7FA5">
        <w:rPr>
          <w:rFonts w:ascii="Arial" w:eastAsia="BatangChe" w:hAnsi="Arial" w:cs="Arial"/>
          <w:b/>
          <w:sz w:val="22"/>
          <w:szCs w:val="22"/>
        </w:rPr>
        <w:t>DEFINITION DES TRAVAUX A REALISER</w:t>
      </w:r>
    </w:p>
    <w:p w14:paraId="729F3B4C" w14:textId="77777777" w:rsidR="00D56D12" w:rsidRPr="005D7FA5" w:rsidRDefault="00D56D12" w:rsidP="00D56D12">
      <w:p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Après réalisation des travaux préliminaires, Il sera  effectué conjointement avec l’entreprise, le Maître d’œuvre et l’ingénieur du marché une visite détaillée permettant de :</w:t>
      </w:r>
    </w:p>
    <w:p w14:paraId="7C901BBD" w14:textId="77777777" w:rsidR="001E39FB"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Relever en détail les points particuliers et les travaux à réaliser</w:t>
      </w:r>
      <w:r w:rsidR="001E39FB" w:rsidRPr="005D7FA5">
        <w:rPr>
          <w:rFonts w:ascii="Arial" w:eastAsia="BatangChe" w:hAnsi="Arial" w:cs="Arial"/>
          <w:bCs/>
          <w:sz w:val="22"/>
          <w:szCs w:val="22"/>
        </w:rPr>
        <w:t> ;</w:t>
      </w:r>
    </w:p>
    <w:p w14:paraId="2020F76C" w14:textId="719A8539" w:rsidR="00D56D12"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Relever les priorités de réalisation des travaux</w:t>
      </w:r>
      <w:r w:rsidR="001E39FB" w:rsidRPr="005D7FA5">
        <w:rPr>
          <w:rFonts w:ascii="Arial" w:eastAsia="BatangChe" w:hAnsi="Arial" w:cs="Arial"/>
          <w:bCs/>
          <w:sz w:val="22"/>
          <w:szCs w:val="22"/>
        </w:rPr>
        <w:t> ;</w:t>
      </w:r>
      <w:r w:rsidRPr="005D7FA5">
        <w:rPr>
          <w:rFonts w:ascii="Arial" w:eastAsia="BatangChe" w:hAnsi="Arial" w:cs="Arial"/>
          <w:bCs/>
          <w:sz w:val="22"/>
          <w:szCs w:val="22"/>
        </w:rPr>
        <w:t xml:space="preserve"> </w:t>
      </w:r>
    </w:p>
    <w:p w14:paraId="2BC0A2BB" w14:textId="77777777" w:rsidR="00D56D12"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Préparer un quantitatif chiffré</w:t>
      </w:r>
    </w:p>
    <w:p w14:paraId="182FB820" w14:textId="77777777" w:rsidR="00D56D12" w:rsidRPr="005D7FA5" w:rsidRDefault="00D56D12" w:rsidP="00673B5C">
      <w:pPr>
        <w:numPr>
          <w:ilvl w:val="0"/>
          <w:numId w:val="34"/>
        </w:numPr>
        <w:tabs>
          <w:tab w:val="left" w:pos="780"/>
        </w:tabs>
        <w:spacing w:after="120" w:line="280" w:lineRule="exact"/>
        <w:ind w:right="-1"/>
        <w:jc w:val="both"/>
        <w:rPr>
          <w:rFonts w:ascii="Arial" w:eastAsia="BatangChe" w:hAnsi="Arial" w:cs="Arial"/>
          <w:bCs/>
          <w:sz w:val="22"/>
          <w:szCs w:val="22"/>
        </w:rPr>
      </w:pPr>
      <w:r w:rsidRPr="005D7FA5">
        <w:rPr>
          <w:rFonts w:ascii="Arial" w:eastAsia="BatangChe" w:hAnsi="Arial" w:cs="Arial"/>
          <w:bCs/>
          <w:sz w:val="22"/>
          <w:szCs w:val="22"/>
        </w:rPr>
        <w:t xml:space="preserve">Etablir un </w:t>
      </w:r>
      <w:proofErr w:type="spellStart"/>
      <w:r w:rsidRPr="005D7FA5">
        <w:rPr>
          <w:rFonts w:ascii="Arial" w:eastAsia="BatangChe" w:hAnsi="Arial" w:cs="Arial"/>
          <w:bCs/>
          <w:sz w:val="22"/>
          <w:szCs w:val="22"/>
        </w:rPr>
        <w:t>procès verbal</w:t>
      </w:r>
      <w:proofErr w:type="spellEnd"/>
      <w:r w:rsidRPr="005D7FA5">
        <w:rPr>
          <w:rFonts w:ascii="Arial" w:eastAsia="BatangChe" w:hAnsi="Arial" w:cs="Arial"/>
          <w:bCs/>
          <w:sz w:val="22"/>
          <w:szCs w:val="22"/>
        </w:rPr>
        <w:t xml:space="preserve"> de visite détaillé. </w:t>
      </w:r>
    </w:p>
    <w:p w14:paraId="79B77572" w14:textId="1C98FA00" w:rsidR="00D56D12" w:rsidRDefault="00D56D12" w:rsidP="00D56D12">
      <w:pPr>
        <w:tabs>
          <w:tab w:val="left" w:pos="780"/>
          <w:tab w:val="left" w:pos="1380"/>
        </w:tabs>
        <w:spacing w:after="120" w:line="280" w:lineRule="exact"/>
        <w:ind w:left="1380" w:right="-1134" w:hanging="1380"/>
        <w:jc w:val="both"/>
        <w:rPr>
          <w:rFonts w:ascii="Arial" w:eastAsia="BatangChe" w:hAnsi="Arial" w:cs="Arial"/>
          <w:bCs/>
          <w:sz w:val="22"/>
          <w:szCs w:val="22"/>
        </w:rPr>
      </w:pPr>
      <w:r w:rsidRPr="005D7FA5">
        <w:rPr>
          <w:rFonts w:ascii="Arial" w:eastAsia="BatangChe" w:hAnsi="Arial" w:cs="Arial"/>
          <w:bCs/>
          <w:sz w:val="22"/>
          <w:szCs w:val="22"/>
        </w:rPr>
        <w:t>Ces travaux vont se distinguer en deux catégories :</w:t>
      </w:r>
    </w:p>
    <w:p w14:paraId="33BB906B" w14:textId="77777777" w:rsidR="00ED210C" w:rsidRPr="005D7FA5" w:rsidRDefault="00ED210C" w:rsidP="00D56D12">
      <w:pPr>
        <w:tabs>
          <w:tab w:val="left" w:pos="780"/>
          <w:tab w:val="left" w:pos="1380"/>
        </w:tabs>
        <w:spacing w:after="120" w:line="280" w:lineRule="exact"/>
        <w:ind w:left="1380" w:right="-1134" w:hanging="1380"/>
        <w:jc w:val="both"/>
        <w:rPr>
          <w:rFonts w:ascii="Arial" w:eastAsia="BatangChe" w:hAnsi="Arial" w:cs="Arial"/>
          <w:bCs/>
          <w:sz w:val="22"/>
          <w:szCs w:val="22"/>
        </w:rPr>
      </w:pPr>
    </w:p>
    <w:p w14:paraId="0E217DBE" w14:textId="77777777" w:rsidR="00D56D12" w:rsidRPr="005D7FA5" w:rsidRDefault="00D56D12" w:rsidP="00673B5C">
      <w:pPr>
        <w:widowControl w:val="0"/>
        <w:numPr>
          <w:ilvl w:val="0"/>
          <w:numId w:val="26"/>
        </w:numPr>
        <w:tabs>
          <w:tab w:val="left" w:pos="780"/>
          <w:tab w:val="left" w:pos="1380"/>
        </w:tabs>
        <w:spacing w:after="120" w:line="280" w:lineRule="exact"/>
        <w:ind w:right="-1134"/>
        <w:jc w:val="both"/>
        <w:rPr>
          <w:rFonts w:ascii="Arial" w:eastAsia="BatangChe" w:hAnsi="Arial" w:cs="Arial"/>
          <w:b/>
          <w:sz w:val="22"/>
          <w:szCs w:val="22"/>
        </w:rPr>
      </w:pPr>
      <w:r w:rsidRPr="005D7FA5">
        <w:rPr>
          <w:rFonts w:ascii="Arial" w:eastAsia="BatangChe" w:hAnsi="Arial" w:cs="Arial"/>
          <w:b/>
          <w:sz w:val="22"/>
          <w:szCs w:val="22"/>
        </w:rPr>
        <w:t xml:space="preserve">Groupe 1 : travaux manuels, </w:t>
      </w:r>
    </w:p>
    <w:p w14:paraId="35E1A815" w14:textId="77777777" w:rsidR="00D56D12" w:rsidRPr="005D7FA5" w:rsidRDefault="00D56D12" w:rsidP="00D56D12">
      <w:pPr>
        <w:tabs>
          <w:tab w:val="left" w:pos="780"/>
          <w:tab w:val="left" w:pos="1380"/>
        </w:tabs>
        <w:spacing w:after="120" w:line="280" w:lineRule="exact"/>
        <w:ind w:right="-1134"/>
        <w:rPr>
          <w:rFonts w:ascii="Arial" w:eastAsia="BatangChe" w:hAnsi="Arial" w:cs="Arial"/>
          <w:b/>
          <w:sz w:val="22"/>
          <w:szCs w:val="22"/>
        </w:rPr>
      </w:pPr>
      <w:r w:rsidRPr="005D7FA5">
        <w:rPr>
          <w:rFonts w:ascii="Arial" w:eastAsia="BatangChe" w:hAnsi="Arial" w:cs="Arial"/>
          <w:b/>
          <w:sz w:val="22"/>
          <w:szCs w:val="22"/>
        </w:rPr>
        <w:tab/>
      </w:r>
      <w:r w:rsidRPr="005D7FA5">
        <w:rPr>
          <w:rFonts w:ascii="Arial" w:eastAsia="BatangChe" w:hAnsi="Arial" w:cs="Arial"/>
          <w:sz w:val="22"/>
          <w:szCs w:val="22"/>
        </w:rPr>
        <w:t xml:space="preserve">   (Exécutés par  </w:t>
      </w:r>
      <w:r w:rsidRPr="005D7FA5">
        <w:rPr>
          <w:rFonts w:ascii="Arial" w:eastAsia="BatangChe" w:hAnsi="Arial" w:cs="Arial"/>
          <w:b/>
          <w:i/>
          <w:sz w:val="22"/>
          <w:szCs w:val="22"/>
        </w:rPr>
        <w:t>les Comités de Routes</w:t>
      </w:r>
      <w:r w:rsidRPr="005D7FA5">
        <w:rPr>
          <w:rFonts w:ascii="Arial" w:eastAsia="BatangChe" w:hAnsi="Arial" w:cs="Arial"/>
          <w:i/>
          <w:sz w:val="22"/>
          <w:szCs w:val="22"/>
        </w:rPr>
        <w:t xml:space="preserve">  et les </w:t>
      </w:r>
      <w:r w:rsidRPr="005D7FA5">
        <w:rPr>
          <w:rFonts w:ascii="Arial" w:eastAsia="BatangChe" w:hAnsi="Arial" w:cs="Arial"/>
          <w:b/>
          <w:i/>
          <w:sz w:val="22"/>
          <w:szCs w:val="22"/>
        </w:rPr>
        <w:t>Structures Communautaires.</w:t>
      </w:r>
      <w:r w:rsidRPr="005D7FA5">
        <w:rPr>
          <w:rFonts w:ascii="Arial" w:eastAsia="BatangChe" w:hAnsi="Arial" w:cs="Arial"/>
          <w:sz w:val="22"/>
          <w:szCs w:val="22"/>
        </w:rPr>
        <w:t>)</w:t>
      </w:r>
      <w:r w:rsidRPr="005D7FA5">
        <w:rPr>
          <w:rFonts w:ascii="Arial" w:eastAsia="BatangChe" w:hAnsi="Arial" w:cs="Arial"/>
          <w:b/>
          <w:sz w:val="22"/>
          <w:szCs w:val="22"/>
        </w:rPr>
        <w:tab/>
      </w:r>
    </w:p>
    <w:p w14:paraId="2CFA011A"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curage des buses ;</w:t>
      </w:r>
    </w:p>
    <w:p w14:paraId="0E090343"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curage des ouvrages,</w:t>
      </w:r>
    </w:p>
    <w:p w14:paraId="0ACED964"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gestion des barrières de pluie, </w:t>
      </w:r>
    </w:p>
    <w:p w14:paraId="3C767FB6"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etc…</w:t>
      </w:r>
    </w:p>
    <w:p w14:paraId="1FECC80E" w14:textId="77777777" w:rsidR="00D56D12" w:rsidRPr="005D7FA5" w:rsidRDefault="00D56D12" w:rsidP="00D56D12">
      <w:pPr>
        <w:tabs>
          <w:tab w:val="left" w:pos="780"/>
          <w:tab w:val="left" w:pos="1380"/>
        </w:tabs>
        <w:spacing w:after="120" w:line="280" w:lineRule="exact"/>
        <w:ind w:left="1380" w:right="-1134" w:firstLine="605"/>
        <w:jc w:val="both"/>
        <w:rPr>
          <w:rFonts w:ascii="Arial" w:eastAsia="BatangChe" w:hAnsi="Arial" w:cs="Arial"/>
          <w:b/>
          <w:sz w:val="22"/>
          <w:szCs w:val="22"/>
        </w:rPr>
      </w:pPr>
      <w:r w:rsidRPr="005D7FA5">
        <w:rPr>
          <w:rFonts w:ascii="Arial" w:eastAsia="BatangChe" w:hAnsi="Arial" w:cs="Arial"/>
          <w:b/>
          <w:sz w:val="22"/>
          <w:szCs w:val="22"/>
        </w:rPr>
        <w:t>- Groupe 2 : travaux mécanisés,</w:t>
      </w:r>
    </w:p>
    <w:p w14:paraId="59C375D6" w14:textId="77777777" w:rsidR="00D56D12" w:rsidRPr="005D7FA5" w:rsidRDefault="00D56D12" w:rsidP="00D56D12">
      <w:pPr>
        <w:tabs>
          <w:tab w:val="left" w:pos="780"/>
          <w:tab w:val="left" w:pos="1380"/>
        </w:tabs>
        <w:spacing w:after="120" w:line="280" w:lineRule="exact"/>
        <w:ind w:right="-1134"/>
        <w:jc w:val="both"/>
        <w:rPr>
          <w:rFonts w:ascii="Arial" w:eastAsia="BatangChe" w:hAnsi="Arial" w:cs="Arial"/>
          <w:b/>
          <w:sz w:val="22"/>
          <w:szCs w:val="22"/>
        </w:rPr>
      </w:pPr>
      <w:r w:rsidRPr="005D7FA5">
        <w:rPr>
          <w:rFonts w:ascii="Arial" w:eastAsia="BatangChe" w:hAnsi="Arial" w:cs="Arial"/>
          <w:i/>
          <w:sz w:val="22"/>
          <w:szCs w:val="22"/>
        </w:rPr>
        <w:tab/>
        <w:t xml:space="preserve">           Faisant appel à la HIEQ (Haute Intensité d’Equipement)</w:t>
      </w:r>
    </w:p>
    <w:p w14:paraId="3A8C67C9"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reprofilage compactage ; </w:t>
      </w:r>
    </w:p>
    <w:p w14:paraId="37766A14"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lastRenderedPageBreak/>
        <w:t xml:space="preserve">remblai ; </w:t>
      </w:r>
    </w:p>
    <w:p w14:paraId="54D055DC"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couche de roulement en matériaux latéritiques ;</w:t>
      </w:r>
    </w:p>
    <w:p w14:paraId="577AB588"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reprofilage simple</w:t>
      </w:r>
    </w:p>
    <w:p w14:paraId="19930FBB" w14:textId="14D79B5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 xml:space="preserve">construction des ouvrages </w:t>
      </w:r>
      <w:r w:rsidR="008F6416">
        <w:rPr>
          <w:rFonts w:ascii="Arial" w:eastAsia="BatangChe" w:hAnsi="Arial" w:cs="Arial"/>
          <w:sz w:val="22"/>
          <w:szCs w:val="22"/>
        </w:rPr>
        <w:t>hydrauliques transversaux (dalots et buses</w:t>
      </w:r>
      <w:r w:rsidRPr="005D7FA5">
        <w:rPr>
          <w:rFonts w:ascii="Arial" w:eastAsia="BatangChe" w:hAnsi="Arial" w:cs="Arial"/>
          <w:sz w:val="22"/>
          <w:szCs w:val="22"/>
        </w:rPr>
        <w:t>);</w:t>
      </w:r>
    </w:p>
    <w:p w14:paraId="39CF2CEF" w14:textId="77777777" w:rsidR="00D56D12" w:rsidRPr="005D7FA5" w:rsidRDefault="00D56D12" w:rsidP="00673B5C">
      <w:pPr>
        <w:pStyle w:val="Retraitcorpsdetexte"/>
        <w:numPr>
          <w:ilvl w:val="0"/>
          <w:numId w:val="25"/>
        </w:numPr>
        <w:tabs>
          <w:tab w:val="left" w:pos="1380"/>
        </w:tabs>
        <w:ind w:right="-1134" w:firstLine="2192"/>
        <w:rPr>
          <w:rFonts w:ascii="Arial" w:eastAsia="BatangChe" w:hAnsi="Arial" w:cs="Arial"/>
          <w:sz w:val="22"/>
          <w:szCs w:val="22"/>
        </w:rPr>
      </w:pPr>
      <w:r w:rsidRPr="005D7FA5">
        <w:rPr>
          <w:rFonts w:ascii="Arial" w:eastAsia="BatangChe" w:hAnsi="Arial" w:cs="Arial"/>
          <w:sz w:val="22"/>
          <w:szCs w:val="22"/>
        </w:rPr>
        <w:t>etc…</w:t>
      </w:r>
    </w:p>
    <w:p w14:paraId="5BFBA8E9" w14:textId="77777777" w:rsidR="00D56D12" w:rsidRPr="00ED210C" w:rsidRDefault="00D56D12" w:rsidP="00D56D12">
      <w:pPr>
        <w:tabs>
          <w:tab w:val="left" w:pos="0"/>
          <w:tab w:val="left" w:pos="567"/>
        </w:tabs>
        <w:spacing w:line="280" w:lineRule="exact"/>
        <w:ind w:right="-1"/>
        <w:jc w:val="both"/>
        <w:rPr>
          <w:rFonts w:ascii="Arial" w:eastAsia="BatangChe" w:hAnsi="Arial" w:cs="Arial"/>
          <w:sz w:val="16"/>
          <w:szCs w:val="16"/>
        </w:rPr>
      </w:pPr>
      <w:r w:rsidRPr="005D7FA5">
        <w:rPr>
          <w:rFonts w:ascii="Arial" w:eastAsia="BatangChe" w:hAnsi="Arial" w:cs="Arial"/>
          <w:sz w:val="22"/>
          <w:szCs w:val="22"/>
        </w:rPr>
        <w:tab/>
      </w:r>
    </w:p>
    <w:p w14:paraId="608BD58C" w14:textId="77777777" w:rsidR="00D56D12" w:rsidRPr="005D7FA5" w:rsidRDefault="00D56D12" w:rsidP="00D56D12">
      <w:pPr>
        <w:tabs>
          <w:tab w:val="left" w:pos="780"/>
          <w:tab w:val="left" w:pos="138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8 </w:t>
      </w:r>
      <w:r w:rsidRPr="005D7FA5">
        <w:rPr>
          <w:rFonts w:ascii="Arial" w:eastAsia="BatangChe" w:hAnsi="Arial" w:cs="Arial"/>
          <w:sz w:val="22"/>
          <w:szCs w:val="22"/>
        </w:rPr>
        <w:t>;</w:t>
      </w:r>
      <w:r w:rsidRPr="005D7FA5">
        <w:rPr>
          <w:rFonts w:ascii="Arial" w:eastAsia="BatangChe" w:hAnsi="Arial" w:cs="Arial"/>
          <w:sz w:val="22"/>
          <w:szCs w:val="22"/>
        </w:rPr>
        <w:tab/>
      </w:r>
      <w:r w:rsidRPr="005D7FA5">
        <w:rPr>
          <w:rFonts w:ascii="Arial" w:eastAsia="BatangChe" w:hAnsi="Arial" w:cs="Arial"/>
          <w:sz w:val="22"/>
          <w:szCs w:val="22"/>
        </w:rPr>
        <w:tab/>
      </w:r>
      <w:r w:rsidRPr="005D7FA5">
        <w:rPr>
          <w:rFonts w:ascii="Arial" w:eastAsia="BatangChe" w:hAnsi="Arial" w:cs="Arial"/>
          <w:b/>
          <w:sz w:val="22"/>
          <w:szCs w:val="22"/>
        </w:rPr>
        <w:t>DOCUMENTS D’EXECUTION</w:t>
      </w:r>
    </w:p>
    <w:p w14:paraId="6F8C5311" w14:textId="71795F86" w:rsidR="00D56D12" w:rsidRPr="005D7FA5" w:rsidRDefault="00D56D12" w:rsidP="00D56D12">
      <w:pPr>
        <w:tabs>
          <w:tab w:val="left" w:pos="780"/>
        </w:tabs>
        <w:spacing w:line="280" w:lineRule="exact"/>
        <w:ind w:right="-1" w:firstLine="38"/>
        <w:jc w:val="both"/>
        <w:rPr>
          <w:rFonts w:ascii="Arial" w:eastAsia="BatangChe" w:hAnsi="Arial" w:cs="Arial"/>
          <w:bCs/>
          <w:sz w:val="22"/>
          <w:szCs w:val="22"/>
        </w:rPr>
      </w:pPr>
      <w:r w:rsidRPr="005D7FA5">
        <w:rPr>
          <w:rFonts w:ascii="Arial" w:eastAsia="BatangChe" w:hAnsi="Arial" w:cs="Arial"/>
          <w:sz w:val="22"/>
          <w:szCs w:val="22"/>
        </w:rPr>
        <w:tab/>
      </w:r>
      <w:r w:rsidRPr="005D7FA5">
        <w:rPr>
          <w:rFonts w:ascii="Arial" w:eastAsia="BatangChe" w:hAnsi="Arial" w:cs="Arial"/>
          <w:bCs/>
          <w:sz w:val="22"/>
          <w:szCs w:val="22"/>
        </w:rPr>
        <w:t xml:space="preserve">Après la visite conjointe, l’Entrepreneur établira en cinq </w:t>
      </w:r>
      <w:r w:rsidR="009E6D93" w:rsidRPr="005D7FA5">
        <w:rPr>
          <w:rFonts w:ascii="Arial" w:eastAsia="BatangChe" w:hAnsi="Arial" w:cs="Arial"/>
          <w:bCs/>
          <w:sz w:val="22"/>
          <w:szCs w:val="22"/>
        </w:rPr>
        <w:t>(</w:t>
      </w:r>
      <w:r w:rsidR="009E6D93" w:rsidRPr="005D7FA5">
        <w:rPr>
          <w:rFonts w:ascii="Arial" w:eastAsia="BatangChe" w:hAnsi="Arial" w:cs="Arial"/>
          <w:b/>
          <w:bCs/>
          <w:sz w:val="22"/>
          <w:szCs w:val="22"/>
        </w:rPr>
        <w:t>05</w:t>
      </w:r>
      <w:r w:rsidR="009E6D93" w:rsidRPr="005D7FA5">
        <w:rPr>
          <w:rFonts w:ascii="Arial" w:eastAsia="BatangChe" w:hAnsi="Arial" w:cs="Arial"/>
          <w:bCs/>
          <w:sz w:val="22"/>
          <w:szCs w:val="22"/>
        </w:rPr>
        <w:t xml:space="preserve">) </w:t>
      </w:r>
      <w:r w:rsidRPr="005D7FA5">
        <w:rPr>
          <w:rFonts w:ascii="Arial" w:eastAsia="BatangChe" w:hAnsi="Arial" w:cs="Arial"/>
          <w:bCs/>
          <w:sz w:val="22"/>
          <w:szCs w:val="22"/>
        </w:rPr>
        <w:t xml:space="preserve">exemplaires un </w:t>
      </w:r>
      <w:r w:rsidR="001019CC" w:rsidRPr="005D7FA5">
        <w:rPr>
          <w:rFonts w:ascii="Arial" w:eastAsia="BatangChe" w:hAnsi="Arial" w:cs="Arial"/>
          <w:bCs/>
          <w:sz w:val="22"/>
          <w:szCs w:val="22"/>
        </w:rPr>
        <w:t>Avant-Projet</w:t>
      </w:r>
      <w:r w:rsidRPr="005D7FA5">
        <w:rPr>
          <w:rFonts w:ascii="Arial" w:eastAsia="BatangChe" w:hAnsi="Arial" w:cs="Arial"/>
          <w:bCs/>
          <w:sz w:val="22"/>
          <w:szCs w:val="22"/>
        </w:rPr>
        <w:t xml:space="preserve"> d’Exécution, conformément aux pièces constitutives du marché, et le soumettra au Maître d'œuvre et à l’Ingénieur du marché dans un délai de dix (10) jours avant tout commencement et exécution des travaux correspondants.</w:t>
      </w:r>
    </w:p>
    <w:p w14:paraId="755BB300" w14:textId="77777777" w:rsidR="00D56D12" w:rsidRPr="005D7FA5" w:rsidRDefault="00D56D12" w:rsidP="00D56D12">
      <w:pPr>
        <w:tabs>
          <w:tab w:val="left" w:pos="7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Ce document devra comporter :</w:t>
      </w:r>
    </w:p>
    <w:p w14:paraId="59EF02B5"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les Schémas itinéraires ;</w:t>
      </w:r>
    </w:p>
    <w:p w14:paraId="4147AF66" w14:textId="73600D6F"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 xml:space="preserve">Le </w:t>
      </w:r>
      <w:r w:rsidR="001019CC" w:rsidRPr="005D7FA5">
        <w:rPr>
          <w:rFonts w:ascii="Arial" w:eastAsia="BatangChe" w:hAnsi="Arial" w:cs="Arial"/>
          <w:bCs/>
          <w:sz w:val="22"/>
          <w:szCs w:val="22"/>
        </w:rPr>
        <w:t>procès-verbal</w:t>
      </w:r>
      <w:r w:rsidRPr="005D7FA5">
        <w:rPr>
          <w:rFonts w:ascii="Arial" w:eastAsia="BatangChe" w:hAnsi="Arial" w:cs="Arial"/>
          <w:bCs/>
          <w:sz w:val="22"/>
          <w:szCs w:val="22"/>
        </w:rPr>
        <w:t xml:space="preserve"> de visite détaillée ;</w:t>
      </w:r>
    </w:p>
    <w:p w14:paraId="7620A721"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 quantitatif chiffré des travaux à exécuter ;</w:t>
      </w:r>
    </w:p>
    <w:p w14:paraId="5DB89D57"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Les processus et méthodologie d’exécution envisagés ;</w:t>
      </w:r>
    </w:p>
    <w:p w14:paraId="0E78F24B"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Les prévisions d’emploi du personnel, des matériels et des matériaux ;</w:t>
      </w:r>
    </w:p>
    <w:p w14:paraId="50F3D8FF"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La description des installations de chantier envisagé ;</w:t>
      </w:r>
    </w:p>
    <w:p w14:paraId="35D89FDB"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 planning graphique des travaux ;</w:t>
      </w:r>
    </w:p>
    <w:p w14:paraId="527959A4"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 xml:space="preserve">Le plan d’exécution des ouvrages ; </w:t>
      </w:r>
    </w:p>
    <w:p w14:paraId="1470D48E" w14:textId="77777777" w:rsidR="00D56D12" w:rsidRPr="005D7FA5" w:rsidRDefault="00D56D12" w:rsidP="00673B5C">
      <w:pPr>
        <w:numPr>
          <w:ilvl w:val="0"/>
          <w:numId w:val="34"/>
        </w:numPr>
        <w:tabs>
          <w:tab w:val="left" w:pos="1134"/>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 xml:space="preserve">Les travaux à sous-traiter  s’il y a lieu.  </w:t>
      </w:r>
    </w:p>
    <w:p w14:paraId="4796F53F" w14:textId="77777777" w:rsidR="00D56D12" w:rsidRPr="005D7FA5" w:rsidRDefault="00D56D12" w:rsidP="00D56D12">
      <w:pPr>
        <w:tabs>
          <w:tab w:val="left" w:pos="780"/>
          <w:tab w:val="left" w:pos="1380"/>
        </w:tabs>
        <w:spacing w:line="280" w:lineRule="exact"/>
        <w:ind w:right="-1134"/>
        <w:jc w:val="both"/>
        <w:rPr>
          <w:rFonts w:ascii="Arial" w:eastAsia="BatangChe" w:hAnsi="Arial" w:cs="Arial"/>
          <w:bCs/>
          <w:sz w:val="22"/>
          <w:szCs w:val="22"/>
        </w:rPr>
      </w:pPr>
      <w:r w:rsidRPr="005D7FA5">
        <w:rPr>
          <w:rFonts w:ascii="Arial" w:eastAsia="BatangChe" w:hAnsi="Arial" w:cs="Arial"/>
          <w:bCs/>
          <w:sz w:val="22"/>
          <w:szCs w:val="22"/>
        </w:rPr>
        <w:t>Le schéma itinéraire ressortira   :</w:t>
      </w:r>
    </w:p>
    <w:p w14:paraId="054B4B6E"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largeur de décapage ainsi que les surfaces et épaisseurs de déblai et remblai;</w:t>
      </w:r>
    </w:p>
    <w:p w14:paraId="349970C3"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les fossés à réaliser ou à reprofiler ;</w:t>
      </w:r>
    </w:p>
    <w:p w14:paraId="7D87AC59"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position des exutoires des fossés ;</w:t>
      </w:r>
    </w:p>
    <w:p w14:paraId="58EBC56C"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position des ouvrages d’art et d’assainissement ;</w:t>
      </w:r>
    </w:p>
    <w:p w14:paraId="68019A12" w14:textId="77777777" w:rsidR="00D56D12" w:rsidRPr="005D7FA5" w:rsidRDefault="00D56D12" w:rsidP="00D56D12">
      <w:pPr>
        <w:tabs>
          <w:tab w:val="left" w:pos="780"/>
          <w:tab w:val="left" w:pos="1134"/>
        </w:tabs>
        <w:spacing w:line="280" w:lineRule="exact"/>
        <w:ind w:right="-1" w:firstLine="993"/>
        <w:jc w:val="both"/>
        <w:rPr>
          <w:rFonts w:ascii="Arial" w:eastAsia="BatangChe" w:hAnsi="Arial" w:cs="Arial"/>
          <w:bCs/>
          <w:sz w:val="22"/>
          <w:szCs w:val="22"/>
        </w:rPr>
      </w:pPr>
      <w:r w:rsidRPr="005D7FA5">
        <w:rPr>
          <w:rFonts w:ascii="Arial" w:eastAsia="BatangChe" w:hAnsi="Arial" w:cs="Arial"/>
          <w:bCs/>
          <w:sz w:val="22"/>
          <w:szCs w:val="22"/>
        </w:rPr>
        <w:t>-</w:t>
      </w:r>
      <w:r w:rsidRPr="005D7FA5">
        <w:rPr>
          <w:rFonts w:ascii="Arial" w:eastAsia="BatangChe" w:hAnsi="Arial" w:cs="Arial"/>
          <w:bCs/>
          <w:sz w:val="22"/>
          <w:szCs w:val="22"/>
        </w:rPr>
        <w:tab/>
        <w:t>la localisation de la couche d’apport etc…</w:t>
      </w:r>
    </w:p>
    <w:p w14:paraId="20809C94" w14:textId="77777777" w:rsidR="00D56D12" w:rsidRPr="005D7FA5" w:rsidRDefault="00D56D12" w:rsidP="00D56D12">
      <w:pPr>
        <w:tabs>
          <w:tab w:val="left" w:pos="780"/>
          <w:tab w:val="left" w:pos="851"/>
        </w:tabs>
        <w:spacing w:line="280" w:lineRule="exact"/>
        <w:ind w:right="-1"/>
        <w:jc w:val="both"/>
        <w:rPr>
          <w:rFonts w:ascii="Arial" w:eastAsia="BatangChe" w:hAnsi="Arial" w:cs="Arial"/>
          <w:bCs/>
          <w:sz w:val="22"/>
          <w:szCs w:val="22"/>
        </w:rPr>
      </w:pPr>
      <w:r w:rsidRPr="005D7FA5">
        <w:rPr>
          <w:rFonts w:ascii="Arial" w:eastAsia="BatangChe" w:hAnsi="Arial" w:cs="Arial"/>
          <w:bCs/>
          <w:sz w:val="22"/>
          <w:szCs w:val="22"/>
        </w:rPr>
        <w:t xml:space="preserve">Les métrés des terrassements seront calculés par l’Entrepreneur contradictoirement avec le Maître d'œuvre  en relevant les coordonnées rectangulaires, distances à l’axe en X et hauteur par rapport à l’horizontale en Y, des points caractéristiques du terrain naturel au droit de chaque profil. Ces mesures pourront être réalisées à l’aide des moyens tels que décamètre, niveau de maçon, règle ruban, </w:t>
      </w:r>
      <w:proofErr w:type="spellStart"/>
      <w:r w:rsidRPr="005D7FA5">
        <w:rPr>
          <w:rFonts w:ascii="Arial" w:eastAsia="BatangChe" w:hAnsi="Arial" w:cs="Arial"/>
          <w:bCs/>
          <w:sz w:val="22"/>
          <w:szCs w:val="22"/>
        </w:rPr>
        <w:t>clissimIètre</w:t>
      </w:r>
      <w:proofErr w:type="spellEnd"/>
      <w:r w:rsidRPr="005D7FA5">
        <w:rPr>
          <w:rFonts w:ascii="Arial" w:eastAsia="BatangChe" w:hAnsi="Arial" w:cs="Arial"/>
          <w:bCs/>
          <w:sz w:val="22"/>
          <w:szCs w:val="22"/>
        </w:rPr>
        <w:t>, etc. après approbation du Maître d'Œuvre et à l’Ingénieur du marché.</w:t>
      </w:r>
    </w:p>
    <w:p w14:paraId="6197DF88" w14:textId="77777777" w:rsidR="001E39FB" w:rsidRPr="005D7FA5" w:rsidRDefault="00D56D12" w:rsidP="00D56D12">
      <w:pPr>
        <w:tabs>
          <w:tab w:val="left" w:pos="780"/>
          <w:tab w:val="left" w:pos="851"/>
        </w:tabs>
        <w:spacing w:line="280" w:lineRule="exact"/>
        <w:ind w:right="-1"/>
        <w:jc w:val="both"/>
        <w:rPr>
          <w:rFonts w:ascii="Arial" w:eastAsia="BatangChe" w:hAnsi="Arial" w:cs="Arial"/>
          <w:bCs/>
          <w:sz w:val="22"/>
          <w:szCs w:val="22"/>
        </w:rPr>
      </w:pPr>
      <w:r w:rsidRPr="005D7FA5">
        <w:rPr>
          <w:rFonts w:ascii="Arial" w:eastAsia="BatangChe" w:hAnsi="Arial" w:cs="Arial"/>
          <w:bCs/>
          <w:sz w:val="22"/>
          <w:szCs w:val="22"/>
        </w:rPr>
        <w:t xml:space="preserve">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 attachements sauf </w:t>
      </w:r>
    </w:p>
    <w:p w14:paraId="01038CCC" w14:textId="1A675CD2" w:rsidR="00D56D12" w:rsidRPr="005D7FA5" w:rsidRDefault="00D56D12" w:rsidP="00D56D12">
      <w:pPr>
        <w:tabs>
          <w:tab w:val="left" w:pos="780"/>
          <w:tab w:val="left" w:pos="851"/>
        </w:tabs>
        <w:spacing w:line="280" w:lineRule="exact"/>
        <w:ind w:right="-1"/>
        <w:jc w:val="both"/>
        <w:rPr>
          <w:rFonts w:ascii="Arial" w:eastAsia="BatangChe" w:hAnsi="Arial" w:cs="Arial"/>
          <w:bCs/>
          <w:sz w:val="22"/>
          <w:szCs w:val="22"/>
        </w:rPr>
      </w:pPr>
      <w:r w:rsidRPr="005D7FA5">
        <w:rPr>
          <w:rFonts w:ascii="Arial" w:eastAsia="BatangChe" w:hAnsi="Arial" w:cs="Arial"/>
          <w:bCs/>
          <w:sz w:val="22"/>
          <w:szCs w:val="22"/>
        </w:rPr>
        <w:t>modification sur le chantier dûment constatée et approuvée par le Maître d'Œuvre et l’Ingénieur du marché  et métrée contradictoirement.</w:t>
      </w:r>
    </w:p>
    <w:p w14:paraId="003D15FA" w14:textId="77777777" w:rsidR="00D56D12" w:rsidRPr="00ED210C" w:rsidRDefault="00D56D12" w:rsidP="00D56D12">
      <w:pPr>
        <w:tabs>
          <w:tab w:val="left" w:pos="780"/>
          <w:tab w:val="left" w:pos="851"/>
        </w:tabs>
        <w:spacing w:line="280" w:lineRule="exact"/>
        <w:ind w:right="-1"/>
        <w:jc w:val="both"/>
        <w:rPr>
          <w:rFonts w:ascii="Arial" w:eastAsia="BatangChe" w:hAnsi="Arial" w:cs="Arial"/>
          <w:bCs/>
          <w:sz w:val="16"/>
          <w:szCs w:val="16"/>
        </w:rPr>
      </w:pPr>
    </w:p>
    <w:p w14:paraId="4280BD36" w14:textId="77777777" w:rsidR="00D56D12" w:rsidRPr="005D7FA5" w:rsidRDefault="00D56D12" w:rsidP="00D56D12">
      <w:pPr>
        <w:tabs>
          <w:tab w:val="left" w:pos="780"/>
          <w:tab w:val="left" w:pos="172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Article 9 </w:t>
      </w:r>
      <w:r w:rsidRPr="005D7FA5">
        <w:rPr>
          <w:rFonts w:ascii="Arial" w:eastAsia="BatangChe" w:hAnsi="Arial" w:cs="Arial"/>
          <w:sz w:val="22"/>
          <w:szCs w:val="22"/>
        </w:rPr>
        <w:t>:</w:t>
      </w:r>
      <w:r w:rsidRPr="005D7FA5">
        <w:rPr>
          <w:rFonts w:ascii="Arial" w:eastAsia="BatangChe" w:hAnsi="Arial" w:cs="Arial"/>
          <w:sz w:val="22"/>
          <w:szCs w:val="22"/>
        </w:rPr>
        <w:tab/>
      </w:r>
      <w:r w:rsidRPr="005D7FA5">
        <w:rPr>
          <w:rFonts w:ascii="Arial" w:eastAsia="BatangChe" w:hAnsi="Arial" w:cs="Arial"/>
          <w:b/>
          <w:sz w:val="22"/>
          <w:szCs w:val="22"/>
        </w:rPr>
        <w:t>TERRASSEMENTS</w:t>
      </w:r>
    </w:p>
    <w:p w14:paraId="5FE79818" w14:textId="05984788" w:rsidR="00D56D12" w:rsidRPr="005D7FA5" w:rsidRDefault="00D56D12" w:rsidP="00D56D12">
      <w:pPr>
        <w:tabs>
          <w:tab w:val="left" w:pos="780"/>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 xml:space="preserve">L’objet de ces travaux consistera à réaliser, à partir de la chaussée existante, une mise en forme uniforme de la plate-forme existante, des fossés triangulaires de </w:t>
      </w:r>
      <w:r w:rsidR="00F345AE" w:rsidRPr="005D7FA5">
        <w:rPr>
          <w:rFonts w:ascii="Arial" w:eastAsia="BatangChe" w:hAnsi="Arial" w:cs="Arial"/>
          <w:b/>
          <w:sz w:val="22"/>
          <w:szCs w:val="22"/>
        </w:rPr>
        <w:t>6</w:t>
      </w:r>
      <w:r w:rsidRPr="005D7FA5">
        <w:rPr>
          <w:rFonts w:ascii="Arial" w:eastAsia="BatangChe" w:hAnsi="Arial" w:cs="Arial"/>
          <w:b/>
          <w:sz w:val="22"/>
          <w:szCs w:val="22"/>
        </w:rPr>
        <w:t>0</w:t>
      </w:r>
      <w:r w:rsidR="00F345AE" w:rsidRPr="005D7FA5">
        <w:rPr>
          <w:rFonts w:ascii="Arial" w:eastAsia="BatangChe" w:hAnsi="Arial" w:cs="Arial"/>
          <w:b/>
          <w:sz w:val="22"/>
          <w:szCs w:val="22"/>
        </w:rPr>
        <w:t xml:space="preserve"> cm</w:t>
      </w:r>
      <w:r w:rsidRPr="005D7FA5">
        <w:rPr>
          <w:rFonts w:ascii="Arial" w:eastAsia="BatangChe" w:hAnsi="Arial" w:cs="Arial"/>
          <w:b/>
          <w:sz w:val="22"/>
          <w:szCs w:val="22"/>
        </w:rPr>
        <w:t xml:space="preserve"> </w:t>
      </w:r>
      <w:r w:rsidR="00F345AE" w:rsidRPr="005D7FA5">
        <w:rPr>
          <w:rFonts w:ascii="Arial" w:eastAsia="BatangChe" w:hAnsi="Arial" w:cs="Arial"/>
          <w:b/>
          <w:sz w:val="22"/>
          <w:szCs w:val="22"/>
        </w:rPr>
        <w:t xml:space="preserve">x </w:t>
      </w:r>
      <w:r w:rsidRPr="005D7FA5">
        <w:rPr>
          <w:rFonts w:ascii="Arial" w:eastAsia="BatangChe" w:hAnsi="Arial" w:cs="Arial"/>
          <w:b/>
          <w:sz w:val="22"/>
          <w:szCs w:val="22"/>
        </w:rPr>
        <w:t>6</w:t>
      </w:r>
      <w:r w:rsidR="00F345AE" w:rsidRPr="005D7FA5">
        <w:rPr>
          <w:rFonts w:ascii="Arial" w:eastAsia="BatangChe" w:hAnsi="Arial" w:cs="Arial"/>
          <w:b/>
          <w:sz w:val="22"/>
          <w:szCs w:val="22"/>
        </w:rPr>
        <w:t>0</w:t>
      </w:r>
      <w:r w:rsidRPr="005D7FA5">
        <w:rPr>
          <w:rFonts w:ascii="Arial" w:eastAsia="BatangChe" w:hAnsi="Arial" w:cs="Arial"/>
          <w:b/>
          <w:sz w:val="22"/>
          <w:szCs w:val="22"/>
        </w:rPr>
        <w:t xml:space="preserve"> </w:t>
      </w:r>
      <w:r w:rsidR="00F345AE" w:rsidRPr="005D7FA5">
        <w:rPr>
          <w:rFonts w:ascii="Arial" w:eastAsia="BatangChe" w:hAnsi="Arial" w:cs="Arial"/>
          <w:b/>
          <w:sz w:val="22"/>
          <w:szCs w:val="22"/>
        </w:rPr>
        <w:t>c</w:t>
      </w:r>
      <w:r w:rsidRPr="005D7FA5">
        <w:rPr>
          <w:rFonts w:ascii="Arial" w:eastAsia="BatangChe" w:hAnsi="Arial" w:cs="Arial"/>
          <w:b/>
          <w:sz w:val="22"/>
          <w:szCs w:val="22"/>
        </w:rPr>
        <w:t>m</w:t>
      </w:r>
      <w:r w:rsidRPr="005D7FA5">
        <w:rPr>
          <w:rFonts w:ascii="Arial" w:eastAsia="BatangChe" w:hAnsi="Arial" w:cs="Arial"/>
          <w:sz w:val="22"/>
          <w:szCs w:val="22"/>
        </w:rPr>
        <w:t xml:space="preserve"> conformément aux profils en travers types. Toutefois, la plate-forme existante ne sera pas élargie si cela nécessite des terrassements importants. Les sections ne présentant pas de dégradations ne seront pas remises en forme.</w:t>
      </w:r>
    </w:p>
    <w:p w14:paraId="52C2AC21" w14:textId="77777777" w:rsidR="00D56D12" w:rsidRPr="005D7FA5" w:rsidRDefault="00D56D12" w:rsidP="00D56D12">
      <w:pPr>
        <w:tabs>
          <w:tab w:val="left" w:pos="780"/>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Autant que possible, les terrassements seront minimisés en fixant le profil longitudinal de façon à réutiliser directement sur la plate-forme tous les bons matériaux provenant des terrassements et acceptés par le Maître d'Œuvre</w:t>
      </w:r>
      <w:r w:rsidRPr="005D7FA5">
        <w:rPr>
          <w:rFonts w:ascii="Arial" w:eastAsia="BatangChe" w:hAnsi="Arial" w:cs="Arial"/>
          <w:bCs/>
          <w:sz w:val="22"/>
          <w:szCs w:val="22"/>
        </w:rPr>
        <w:t xml:space="preserve"> et l’Ingénieur du marché. </w:t>
      </w:r>
      <w:r w:rsidRPr="005D7FA5">
        <w:rPr>
          <w:rFonts w:ascii="Arial" w:eastAsia="BatangChe" w:hAnsi="Arial" w:cs="Arial"/>
          <w:sz w:val="22"/>
          <w:szCs w:val="22"/>
        </w:rPr>
        <w:t>Des matériaux refusés seront étalés proprement le long de l’emprise ou mis en dépôt selon les spécifications du Maître d'Œuvre</w:t>
      </w:r>
      <w:r w:rsidRPr="005D7FA5">
        <w:rPr>
          <w:rFonts w:ascii="Arial" w:eastAsia="BatangChe" w:hAnsi="Arial" w:cs="Arial"/>
          <w:bCs/>
          <w:sz w:val="22"/>
          <w:szCs w:val="22"/>
        </w:rPr>
        <w:t xml:space="preserve"> et l’Ingénieur du marché.</w:t>
      </w:r>
    </w:p>
    <w:p w14:paraId="11525EE9" w14:textId="77777777" w:rsidR="00D56D12" w:rsidRPr="005D7FA5" w:rsidRDefault="00D56D12" w:rsidP="00D56D12">
      <w:pPr>
        <w:tabs>
          <w:tab w:val="left" w:pos="780"/>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Une attention spéciale devra être apportée au dévers qui ne devra pas être inférieur à 3 % de part et d’autre de la ligne de centre en section droite et qui pourra atteindre 6% dans les courbes.</w:t>
      </w:r>
    </w:p>
    <w:p w14:paraId="200FB9DB" w14:textId="77777777" w:rsidR="00D56D12" w:rsidRPr="005D7FA5" w:rsidRDefault="00D56D12" w:rsidP="00D56D12">
      <w:pPr>
        <w:tabs>
          <w:tab w:val="left" w:pos="142"/>
          <w:tab w:val="left" w:pos="1720"/>
        </w:tabs>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w:t>
      </w:r>
      <w:r w:rsidRPr="005D7FA5">
        <w:rPr>
          <w:rFonts w:ascii="Arial" w:eastAsia="BatangChe" w:hAnsi="Arial" w:cs="Arial"/>
          <w:bCs/>
          <w:sz w:val="22"/>
          <w:szCs w:val="22"/>
        </w:rPr>
        <w:t xml:space="preserve">et l’Ingénieur du marché  </w:t>
      </w:r>
      <w:r w:rsidRPr="005D7FA5">
        <w:rPr>
          <w:rFonts w:ascii="Arial" w:eastAsia="BatangChe" w:hAnsi="Arial" w:cs="Arial"/>
          <w:sz w:val="22"/>
          <w:szCs w:val="22"/>
        </w:rPr>
        <w:t>sur toute la surface de la plate-forme et il arrosera cette dernière durant le compactage lorsque requis.</w:t>
      </w:r>
    </w:p>
    <w:p w14:paraId="1659DCA7" w14:textId="77777777" w:rsidR="00D56D12" w:rsidRPr="005D7FA5" w:rsidRDefault="00D56D12" w:rsidP="00D56D12">
      <w:pPr>
        <w:tabs>
          <w:tab w:val="left" w:pos="142"/>
          <w:tab w:val="left" w:pos="1720"/>
        </w:tabs>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lastRenderedPageBreak/>
        <w:t>La réception provisoire de la plate-forme se fera avant la mise en place de la couche de roulement. Le Maître d’Œuvre</w:t>
      </w:r>
      <w:r w:rsidRPr="005D7FA5">
        <w:rPr>
          <w:rFonts w:ascii="Arial" w:eastAsia="BatangChe" w:hAnsi="Arial" w:cs="Arial"/>
          <w:bCs/>
          <w:sz w:val="22"/>
          <w:szCs w:val="22"/>
        </w:rPr>
        <w:t xml:space="preserve"> ou l’Ingénieur du marché,</w:t>
      </w:r>
      <w:r w:rsidRPr="005D7FA5">
        <w:rPr>
          <w:rFonts w:ascii="Arial" w:eastAsia="BatangChe" w:hAnsi="Arial" w:cs="Arial"/>
          <w:sz w:val="22"/>
          <w:szCs w:val="22"/>
        </w:rPr>
        <w:t xml:space="preserve">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14:paraId="1072C132" w14:textId="56023768" w:rsidR="00D56D12" w:rsidRDefault="00D56D12" w:rsidP="00D56D12">
      <w:pPr>
        <w:tabs>
          <w:tab w:val="left" w:pos="142"/>
          <w:tab w:val="left" w:pos="1720"/>
        </w:tabs>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Une planche d’essai sera réalisée au début des travaux de façon à définir l’atelier de compactage et le nombre de passes nécessaires pour arriver à la compacité requise.</w:t>
      </w:r>
    </w:p>
    <w:p w14:paraId="2E14751D" w14:textId="77777777" w:rsidR="00ED210C" w:rsidRPr="00ED210C" w:rsidRDefault="00ED210C" w:rsidP="00D56D12">
      <w:pPr>
        <w:tabs>
          <w:tab w:val="left" w:pos="142"/>
          <w:tab w:val="left" w:pos="1720"/>
        </w:tabs>
        <w:spacing w:line="280" w:lineRule="exact"/>
        <w:ind w:right="-1" w:firstLine="709"/>
        <w:jc w:val="both"/>
        <w:rPr>
          <w:rFonts w:ascii="Arial" w:eastAsia="BatangChe" w:hAnsi="Arial" w:cs="Arial"/>
          <w:sz w:val="16"/>
          <w:szCs w:val="16"/>
        </w:rPr>
      </w:pPr>
    </w:p>
    <w:p w14:paraId="1D6A5C6E" w14:textId="77777777" w:rsidR="00D56D12" w:rsidRPr="005D7FA5" w:rsidRDefault="00D56D12" w:rsidP="00673B5C">
      <w:pPr>
        <w:widowControl w:val="0"/>
        <w:numPr>
          <w:ilvl w:val="1"/>
          <w:numId w:val="39"/>
        </w:numPr>
        <w:ind w:right="-1"/>
        <w:jc w:val="both"/>
        <w:rPr>
          <w:rFonts w:ascii="Arial" w:eastAsia="BatangChe" w:hAnsi="Arial" w:cs="Arial"/>
          <w:b/>
          <w:sz w:val="22"/>
          <w:szCs w:val="22"/>
        </w:rPr>
      </w:pPr>
      <w:r w:rsidRPr="005D7FA5">
        <w:rPr>
          <w:rFonts w:ascii="Arial" w:eastAsia="BatangChe" w:hAnsi="Arial" w:cs="Arial"/>
          <w:b/>
          <w:sz w:val="22"/>
          <w:szCs w:val="22"/>
        </w:rPr>
        <w:t xml:space="preserve">        Remblais courants</w:t>
      </w:r>
    </w:p>
    <w:p w14:paraId="1468A375"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14:paraId="0D537B86"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Ils seront compactés par couches élémentaires de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d’épaisseur maximale.</w:t>
      </w:r>
    </w:p>
    <w:p w14:paraId="56B68A1C"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Une planche d’essai sera réalisée par zone homogène en vue de déterminer l’atelier de compactage et le nombre de passes nécessaires pour atteindre la compacité requise.</w:t>
      </w:r>
    </w:p>
    <w:p w14:paraId="33DD4A7C"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La compacité exigée pour ces remblais sera de 95% de la densité sèche Proctor Modifié.</w:t>
      </w:r>
    </w:p>
    <w:p w14:paraId="4B7F499E" w14:textId="064F2D46" w:rsidR="00D56D12"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Pour chaque couche mise en œuvre, on effectuera une mesure de densité in-situ tous les </w:t>
      </w:r>
      <w:smartTag w:uri="urn:schemas-microsoft-com:office:smarttags" w:element="metricconverter">
        <w:smartTagPr>
          <w:attr w:name="ProductID" w:val="250 m"/>
        </w:smartTagPr>
        <w:r w:rsidRPr="005D7FA5">
          <w:rPr>
            <w:rFonts w:ascii="Arial" w:eastAsia="BatangChe" w:hAnsi="Arial" w:cs="Arial"/>
            <w:sz w:val="22"/>
            <w:szCs w:val="22"/>
          </w:rPr>
          <w:t>250 m</w:t>
        </w:r>
      </w:smartTag>
      <w:r w:rsidRPr="005D7FA5">
        <w:rPr>
          <w:rFonts w:ascii="Arial" w:eastAsia="BatangChe" w:hAnsi="Arial" w:cs="Arial"/>
          <w:sz w:val="22"/>
          <w:szCs w:val="22"/>
        </w:rPr>
        <w:t xml:space="preserve"> avec un minimum d’une mesure par couche.</w:t>
      </w:r>
    </w:p>
    <w:p w14:paraId="26888749" w14:textId="77777777" w:rsidR="00ED210C" w:rsidRPr="00ED210C" w:rsidRDefault="00ED210C" w:rsidP="00D56D12">
      <w:pPr>
        <w:ind w:right="-1"/>
        <w:jc w:val="both"/>
        <w:rPr>
          <w:rFonts w:ascii="Arial" w:eastAsia="BatangChe" w:hAnsi="Arial" w:cs="Arial"/>
          <w:sz w:val="16"/>
          <w:szCs w:val="16"/>
        </w:rPr>
      </w:pPr>
    </w:p>
    <w:p w14:paraId="6D3812AE" w14:textId="77777777" w:rsidR="00D56D12" w:rsidRPr="005D7FA5" w:rsidRDefault="00D56D12" w:rsidP="00673B5C">
      <w:pPr>
        <w:widowControl w:val="0"/>
        <w:numPr>
          <w:ilvl w:val="1"/>
          <w:numId w:val="39"/>
        </w:numPr>
        <w:ind w:right="-1"/>
        <w:jc w:val="both"/>
        <w:rPr>
          <w:rFonts w:ascii="Arial" w:eastAsia="BatangChe" w:hAnsi="Arial" w:cs="Arial"/>
          <w:b/>
          <w:sz w:val="22"/>
          <w:szCs w:val="22"/>
        </w:rPr>
      </w:pPr>
      <w:r w:rsidRPr="005D7FA5">
        <w:rPr>
          <w:rFonts w:ascii="Arial" w:eastAsia="BatangChe" w:hAnsi="Arial" w:cs="Arial"/>
          <w:b/>
          <w:sz w:val="22"/>
          <w:szCs w:val="22"/>
        </w:rPr>
        <w:t xml:space="preserve">          Remblais contigus aux ouvrages</w:t>
      </w:r>
    </w:p>
    <w:p w14:paraId="1B3186B6" w14:textId="60CF9868" w:rsidR="00D56D12" w:rsidRPr="005D7FA5" w:rsidRDefault="00D56D12" w:rsidP="00D56D12">
      <w:pPr>
        <w:ind w:right="-1"/>
        <w:jc w:val="both"/>
        <w:rPr>
          <w:rFonts w:ascii="Arial" w:eastAsia="BatangChe" w:hAnsi="Arial" w:cs="Arial"/>
          <w:b/>
          <w:sz w:val="22"/>
          <w:szCs w:val="22"/>
        </w:rPr>
      </w:pPr>
      <w:r w:rsidRPr="005D7FA5">
        <w:rPr>
          <w:rFonts w:ascii="Arial" w:eastAsia="BatangChe" w:hAnsi="Arial" w:cs="Arial"/>
          <w:sz w:val="22"/>
          <w:szCs w:val="22"/>
        </w:rPr>
        <w:t>Les caractéristiques des matériaux utilisés pour les remblais contigus aux ouvrages</w:t>
      </w:r>
      <w:r w:rsidR="00DB70B6" w:rsidRPr="005D7FA5">
        <w:rPr>
          <w:rFonts w:ascii="Arial" w:eastAsia="BatangChe" w:hAnsi="Arial" w:cs="Arial"/>
          <w:sz w:val="22"/>
          <w:szCs w:val="22"/>
        </w:rPr>
        <w:t xml:space="preserve"> ont été définies à l’article </w:t>
      </w:r>
      <w:r w:rsidRPr="005D7FA5">
        <w:rPr>
          <w:rFonts w:ascii="Arial" w:eastAsia="BatangChe" w:hAnsi="Arial" w:cs="Arial"/>
          <w:b/>
          <w:sz w:val="22"/>
          <w:szCs w:val="22"/>
        </w:rPr>
        <w:t>4 du présent CCTP.</w:t>
      </w:r>
    </w:p>
    <w:p w14:paraId="5609C45D"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L’assiette des remblais sera d’abord compactée à 95% de la densité optimale Proctor Modifié.</w:t>
      </w:r>
    </w:p>
    <w:p w14:paraId="4FBF123B"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remblais seront ensuite mis en œuvre par couches élémentaires horizontales n’excédant pas quinze centimètres (</w:t>
      </w:r>
      <w:smartTag w:uri="urn:schemas-microsoft-com:office:smarttags" w:element="metricconverter">
        <w:smartTagPr>
          <w:attr w:name="ProductID" w:val="15 cm"/>
        </w:smartTagPr>
        <w:r w:rsidRPr="005D7FA5">
          <w:rPr>
            <w:rFonts w:ascii="Arial" w:eastAsia="BatangChe" w:hAnsi="Arial" w:cs="Arial"/>
            <w:sz w:val="22"/>
            <w:szCs w:val="22"/>
          </w:rPr>
          <w:t>15 cm</w:t>
        </w:r>
      </w:smartTag>
      <w:r w:rsidRPr="005D7FA5">
        <w:rPr>
          <w:rFonts w:ascii="Arial" w:eastAsia="BatangChe" w:hAnsi="Arial" w:cs="Arial"/>
          <w:sz w:val="22"/>
          <w:szCs w:val="22"/>
        </w:rPr>
        <w:t xml:space="preserve">) après compactage. La densité sèche après compactage sera au moins égale à 95% de la densité sèche Proctor Modifié. </w:t>
      </w:r>
    </w:p>
    <w:p w14:paraId="702B313B"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5D7FA5">
          <w:rPr>
            <w:rFonts w:ascii="Arial" w:eastAsia="BatangChe" w:hAnsi="Arial" w:cs="Arial"/>
            <w:sz w:val="22"/>
            <w:szCs w:val="22"/>
          </w:rPr>
          <w:t xml:space="preserve">40 </w:t>
        </w:r>
        <w:proofErr w:type="spellStart"/>
        <w:r w:rsidRPr="005D7FA5">
          <w:rPr>
            <w:rFonts w:ascii="Arial" w:eastAsia="BatangChe" w:hAnsi="Arial" w:cs="Arial"/>
            <w:sz w:val="22"/>
            <w:szCs w:val="22"/>
          </w:rPr>
          <w:t>mm</w:t>
        </w:r>
      </w:smartTag>
      <w:r w:rsidRPr="005D7FA5">
        <w:rPr>
          <w:rFonts w:ascii="Arial" w:eastAsia="BatangChe" w:hAnsi="Arial" w:cs="Arial"/>
          <w:sz w:val="22"/>
          <w:szCs w:val="22"/>
        </w:rPr>
        <w:t>.</w:t>
      </w:r>
      <w:proofErr w:type="spellEnd"/>
    </w:p>
    <w:p w14:paraId="440C8F6E"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Dans la zone annulaire contiguë à l’ouvrage, le compactage ne pourra être effectué qu’au moyen de petits engins du type plaques vibrantes ou petits rouleaux vibrants et dont les caractéristiques devront être soumises à l’agrément du Maître d’Œuvre.</w:t>
      </w:r>
    </w:p>
    <w:p w14:paraId="30E7577D"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modalités de compactage devront être définies en fonction des caractéristiques du matériau utilisé, des épaisseurs de couches mises en œuvre et des performances du matériel retenu.</w:t>
      </w:r>
    </w:p>
    <w:p w14:paraId="361418CC"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Dans le cas de double-buses, le remblaiement ne sera entrepris qu’après le montage des deux éléments et il sera conduit de façon à associer en même temps l’ensemble de l’ouvrage.</w:t>
      </w:r>
    </w:p>
    <w:p w14:paraId="0A6093CC" w14:textId="77777777" w:rsidR="001E39FB" w:rsidRPr="00ED210C" w:rsidRDefault="001E39FB" w:rsidP="00D56D12">
      <w:pPr>
        <w:ind w:right="-1"/>
        <w:jc w:val="both"/>
        <w:rPr>
          <w:rFonts w:ascii="Arial" w:eastAsia="BatangChe" w:hAnsi="Arial" w:cs="Arial"/>
          <w:sz w:val="16"/>
          <w:szCs w:val="16"/>
        </w:rPr>
      </w:pPr>
    </w:p>
    <w:p w14:paraId="3C082167"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Les talus seront exécutés conformément aux plans d’exécution. Ils seront soigneusement dressés.</w:t>
      </w:r>
    </w:p>
    <w:p w14:paraId="1EF63759"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ètres"/>
        </w:smartTagPr>
        <w:r w:rsidRPr="005D7FA5">
          <w:rPr>
            <w:rFonts w:ascii="Arial" w:eastAsia="BatangChe" w:hAnsi="Arial" w:cs="Arial"/>
            <w:sz w:val="22"/>
            <w:szCs w:val="22"/>
          </w:rPr>
          <w:t>10 mètres</w:t>
        </w:r>
      </w:smartTag>
      <w:r w:rsidRPr="005D7FA5">
        <w:rPr>
          <w:rFonts w:ascii="Arial" w:eastAsia="BatangChe" w:hAnsi="Arial" w:cs="Arial"/>
          <w:sz w:val="22"/>
          <w:szCs w:val="22"/>
        </w:rPr>
        <w:t xml:space="preserve"> du cours d’eau. Des dispositions seront prises afin que les matériaux ainsi mis en dépôt ne soient entraînés dans le lit du cours d’eau.</w:t>
      </w:r>
    </w:p>
    <w:p w14:paraId="66B61D62" w14:textId="77777777" w:rsidR="00D56D12" w:rsidRPr="005D7FA5" w:rsidRDefault="00D56D12" w:rsidP="00673B5C">
      <w:pPr>
        <w:widowControl w:val="0"/>
        <w:numPr>
          <w:ilvl w:val="1"/>
          <w:numId w:val="39"/>
        </w:numPr>
        <w:ind w:right="-1"/>
        <w:jc w:val="both"/>
        <w:rPr>
          <w:rFonts w:ascii="Arial" w:eastAsia="BatangChe" w:hAnsi="Arial" w:cs="Arial"/>
          <w:b/>
          <w:sz w:val="22"/>
          <w:szCs w:val="22"/>
        </w:rPr>
      </w:pPr>
      <w:r w:rsidRPr="005D7FA5">
        <w:rPr>
          <w:rFonts w:ascii="Arial" w:eastAsia="BatangChe" w:hAnsi="Arial" w:cs="Arial"/>
          <w:b/>
          <w:sz w:val="22"/>
          <w:szCs w:val="22"/>
        </w:rPr>
        <w:t xml:space="preserve">             Réception de la mise en œuvre des remblais</w:t>
      </w:r>
    </w:p>
    <w:p w14:paraId="73922073" w14:textId="270B2627" w:rsidR="00D56D12"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 xml:space="preserve">Les remblais mis en œuvre seront réceptionnés par couche, essentiellement par la mesure de la densité sèche in-situ au densitomètre à membrane. Le taux de compacité exigé est de 95% de la densité  Proctor Modifié. Toutefois le Maître d’Œuvre </w:t>
      </w:r>
      <w:r w:rsidRPr="005D7FA5">
        <w:rPr>
          <w:rFonts w:ascii="Arial" w:eastAsia="BatangChe" w:hAnsi="Arial" w:cs="Arial"/>
          <w:bCs/>
          <w:sz w:val="22"/>
          <w:szCs w:val="22"/>
        </w:rPr>
        <w:t xml:space="preserve">et l’Ingénieur du marché  </w:t>
      </w:r>
      <w:r w:rsidRPr="005D7FA5">
        <w:rPr>
          <w:rFonts w:ascii="Arial" w:eastAsia="BatangChe" w:hAnsi="Arial" w:cs="Arial"/>
          <w:sz w:val="22"/>
          <w:szCs w:val="22"/>
        </w:rPr>
        <w:t>se réservent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14:paraId="71C36435" w14:textId="77777777" w:rsidR="00ED210C" w:rsidRPr="00ED210C" w:rsidRDefault="00ED210C" w:rsidP="00D56D12">
      <w:pPr>
        <w:ind w:right="-1" w:firstLine="708"/>
        <w:jc w:val="both"/>
        <w:rPr>
          <w:rFonts w:ascii="Arial" w:eastAsia="BatangChe" w:hAnsi="Arial" w:cs="Arial"/>
          <w:sz w:val="16"/>
          <w:szCs w:val="16"/>
        </w:rPr>
      </w:pPr>
    </w:p>
    <w:p w14:paraId="47F3D28A" w14:textId="77777777" w:rsidR="00D56D12" w:rsidRPr="005D7FA5" w:rsidRDefault="00D56D12" w:rsidP="00D56D12">
      <w:pPr>
        <w:tabs>
          <w:tab w:val="left" w:pos="780"/>
          <w:tab w:val="left" w:pos="1720"/>
        </w:tabs>
        <w:spacing w:line="280" w:lineRule="exact"/>
        <w:ind w:left="1380" w:hanging="1380"/>
        <w:jc w:val="both"/>
        <w:outlineLvl w:val="1"/>
        <w:rPr>
          <w:rFonts w:ascii="Arial" w:eastAsia="BatangChe" w:hAnsi="Arial" w:cs="Arial"/>
          <w:sz w:val="22"/>
          <w:szCs w:val="22"/>
        </w:rPr>
      </w:pPr>
      <w:r w:rsidRPr="005D7FA5">
        <w:rPr>
          <w:rFonts w:ascii="Arial" w:eastAsia="BatangChe" w:hAnsi="Arial" w:cs="Arial"/>
          <w:b/>
          <w:sz w:val="22"/>
          <w:szCs w:val="22"/>
        </w:rPr>
        <w:t xml:space="preserve">Article 10 : </w:t>
      </w:r>
      <w:r w:rsidRPr="005D7FA5">
        <w:rPr>
          <w:rFonts w:ascii="Arial" w:eastAsia="BatangChe" w:hAnsi="Arial" w:cs="Arial"/>
          <w:b/>
          <w:sz w:val="22"/>
          <w:szCs w:val="22"/>
        </w:rPr>
        <w:tab/>
        <w:t>REMBLAIS PROVENANT D’EMPRUNTS</w:t>
      </w:r>
    </w:p>
    <w:p w14:paraId="6FE0CE39" w14:textId="3FC63B77" w:rsidR="00D56D12" w:rsidRDefault="00D56D12" w:rsidP="00D56D12">
      <w:pPr>
        <w:tabs>
          <w:tab w:val="left" w:pos="0"/>
          <w:tab w:val="left" w:pos="1720"/>
        </w:tabs>
        <w:spacing w:line="280" w:lineRule="exact"/>
        <w:ind w:right="-1" w:firstLine="850"/>
        <w:jc w:val="both"/>
        <w:rPr>
          <w:rFonts w:ascii="Arial" w:eastAsia="BatangChe" w:hAnsi="Arial" w:cs="Arial"/>
          <w:sz w:val="22"/>
          <w:szCs w:val="22"/>
        </w:rPr>
      </w:pPr>
      <w:r w:rsidRPr="005D7FA5">
        <w:rPr>
          <w:rFonts w:ascii="Arial" w:eastAsia="BatangChe" w:hAnsi="Arial" w:cs="Arial"/>
          <w:sz w:val="22"/>
          <w:szCs w:val="22"/>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14:paraId="32E42C3B" w14:textId="77777777" w:rsidR="00ED210C" w:rsidRPr="00ED210C" w:rsidRDefault="00ED210C" w:rsidP="00D56D12">
      <w:pPr>
        <w:tabs>
          <w:tab w:val="left" w:pos="0"/>
          <w:tab w:val="left" w:pos="1720"/>
        </w:tabs>
        <w:spacing w:line="280" w:lineRule="exact"/>
        <w:ind w:right="-1" w:firstLine="850"/>
        <w:jc w:val="both"/>
        <w:rPr>
          <w:rFonts w:ascii="Arial" w:eastAsia="BatangChe" w:hAnsi="Arial" w:cs="Arial"/>
          <w:sz w:val="16"/>
          <w:szCs w:val="16"/>
        </w:rPr>
      </w:pPr>
    </w:p>
    <w:p w14:paraId="1E545599" w14:textId="77777777" w:rsidR="00D56D12" w:rsidRPr="005D7FA5" w:rsidRDefault="00D56D12" w:rsidP="00D56D12">
      <w:pPr>
        <w:tabs>
          <w:tab w:val="left" w:pos="780"/>
          <w:tab w:val="left" w:pos="1720"/>
        </w:tabs>
        <w:spacing w:line="280" w:lineRule="exact"/>
        <w:ind w:left="1378" w:hanging="1378"/>
        <w:jc w:val="both"/>
        <w:outlineLvl w:val="1"/>
        <w:rPr>
          <w:rFonts w:ascii="Arial" w:eastAsia="BatangChe" w:hAnsi="Arial" w:cs="Arial"/>
          <w:b/>
          <w:sz w:val="22"/>
          <w:szCs w:val="22"/>
        </w:rPr>
      </w:pPr>
      <w:r w:rsidRPr="005D7FA5">
        <w:rPr>
          <w:rFonts w:ascii="Arial" w:eastAsia="BatangChe" w:hAnsi="Arial" w:cs="Arial"/>
          <w:b/>
          <w:sz w:val="22"/>
          <w:szCs w:val="22"/>
        </w:rPr>
        <w:t>Article 11 : REPROFILAGE ET COMPACTAGE DE LA CHAUSSEE EXISTANTE</w:t>
      </w:r>
    </w:p>
    <w:p w14:paraId="24648FD9" w14:textId="77777777" w:rsidR="00D56D12" w:rsidRPr="005D7FA5" w:rsidRDefault="00D56D12" w:rsidP="00D56D12">
      <w:pPr>
        <w:tabs>
          <w:tab w:val="left" w:pos="780"/>
          <w:tab w:val="left" w:pos="1720"/>
        </w:tabs>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14:paraId="40EF3353" w14:textId="6337B36E" w:rsidR="00D56D12"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Il sera réalisé une mesure de densité in-situ tous les </w:t>
      </w:r>
      <w:smartTag w:uri="urn:schemas-microsoft-com:office:smarttags" w:element="metricconverter">
        <w:smartTagPr>
          <w:attr w:name="ProductID" w:val="200 mètres"/>
        </w:smartTagPr>
        <w:r w:rsidRPr="005D7FA5">
          <w:rPr>
            <w:rFonts w:ascii="Arial" w:eastAsia="BatangChe" w:hAnsi="Arial" w:cs="Arial"/>
            <w:sz w:val="22"/>
            <w:szCs w:val="22"/>
          </w:rPr>
          <w:t>200 mètres</w:t>
        </w:r>
      </w:smartTag>
      <w:r w:rsidRPr="005D7FA5">
        <w:rPr>
          <w:rFonts w:ascii="Arial" w:eastAsia="BatangChe" w:hAnsi="Arial" w:cs="Arial"/>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5D7FA5">
          <w:rPr>
            <w:rFonts w:ascii="Arial" w:eastAsia="BatangChe" w:hAnsi="Arial" w:cs="Arial"/>
            <w:sz w:val="22"/>
            <w:szCs w:val="22"/>
          </w:rPr>
          <w:t>5 km</w:t>
        </w:r>
      </w:smartTag>
      <w:r w:rsidRPr="005D7FA5">
        <w:rPr>
          <w:rFonts w:ascii="Arial" w:eastAsia="BatangChe" w:hAnsi="Arial" w:cs="Arial"/>
          <w:sz w:val="22"/>
          <w:szCs w:val="22"/>
        </w:rPr>
        <w:t xml:space="preserve"> ou à chaque changement notable de la nature de matériau dans la couche de roulement existante.</w:t>
      </w:r>
    </w:p>
    <w:p w14:paraId="6AEB72D4" w14:textId="77777777" w:rsidR="00ED210C" w:rsidRPr="00ED210C" w:rsidRDefault="00ED210C" w:rsidP="00D56D12">
      <w:pPr>
        <w:ind w:right="-1"/>
        <w:jc w:val="both"/>
        <w:rPr>
          <w:rFonts w:ascii="Arial" w:eastAsia="BatangChe" w:hAnsi="Arial" w:cs="Arial"/>
          <w:sz w:val="16"/>
          <w:szCs w:val="16"/>
        </w:rPr>
      </w:pPr>
    </w:p>
    <w:p w14:paraId="3390D989" w14:textId="77777777" w:rsidR="00D56D12" w:rsidRPr="005D7FA5" w:rsidRDefault="00D56D12" w:rsidP="00D56D12">
      <w:pPr>
        <w:tabs>
          <w:tab w:val="left" w:pos="780"/>
          <w:tab w:val="left" w:pos="1720"/>
        </w:tabs>
        <w:spacing w:line="280" w:lineRule="exact"/>
        <w:ind w:right="-1" w:firstLine="888"/>
        <w:jc w:val="both"/>
        <w:rPr>
          <w:rFonts w:ascii="Arial" w:eastAsia="BatangChe" w:hAnsi="Arial" w:cs="Arial"/>
          <w:b/>
          <w:sz w:val="22"/>
          <w:szCs w:val="22"/>
        </w:rPr>
      </w:pPr>
      <w:r w:rsidRPr="005D7FA5">
        <w:rPr>
          <w:rFonts w:ascii="Arial" w:eastAsia="BatangChe" w:hAnsi="Arial" w:cs="Arial"/>
          <w:b/>
          <w:sz w:val="22"/>
          <w:szCs w:val="22"/>
        </w:rPr>
        <w:t xml:space="preserve">Dans le cas des travaux d’entretien courant : </w:t>
      </w:r>
    </w:p>
    <w:p w14:paraId="56F62333" w14:textId="77777777" w:rsidR="00D56D12" w:rsidRPr="005D7FA5" w:rsidRDefault="00D56D12" w:rsidP="00D56D12">
      <w:pPr>
        <w:spacing w:line="280" w:lineRule="exact"/>
        <w:ind w:right="-1" w:firstLine="888"/>
        <w:jc w:val="both"/>
        <w:rPr>
          <w:rFonts w:ascii="Arial" w:eastAsia="BatangChe" w:hAnsi="Arial" w:cs="Arial"/>
          <w:b/>
          <w:sz w:val="22"/>
          <w:szCs w:val="22"/>
        </w:rPr>
      </w:pPr>
      <w:r w:rsidRPr="005D7FA5">
        <w:rPr>
          <w:rFonts w:ascii="Arial" w:eastAsia="BatangChe" w:hAnsi="Arial" w:cs="Arial"/>
          <w:b/>
          <w:sz w:val="22"/>
          <w:szCs w:val="22"/>
        </w:rPr>
        <w:t>a) - Point à temps sur routes rurales:</w:t>
      </w:r>
    </w:p>
    <w:p w14:paraId="3BB151D7"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Cette opération sera exécutée manuellement suivant la méthode HIMO à travers une sous-traitance aux Comités de Route.</w:t>
      </w:r>
    </w:p>
    <w:p w14:paraId="1C9D77AE"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14:paraId="60050821" w14:textId="77777777" w:rsidR="00D56D12" w:rsidRPr="005D7FA5" w:rsidRDefault="00D56D12" w:rsidP="00673B5C">
      <w:pPr>
        <w:widowControl w:val="0"/>
        <w:numPr>
          <w:ilvl w:val="0"/>
          <w:numId w:val="27"/>
        </w:numPr>
        <w:spacing w:line="280" w:lineRule="exact"/>
        <w:ind w:left="0" w:right="-1" w:firstLine="888"/>
        <w:jc w:val="both"/>
        <w:rPr>
          <w:rFonts w:ascii="Arial" w:eastAsia="BatangChe" w:hAnsi="Arial" w:cs="Arial"/>
          <w:sz w:val="22"/>
          <w:szCs w:val="22"/>
        </w:rPr>
      </w:pPr>
      <w:r w:rsidRPr="005D7FA5">
        <w:rPr>
          <w:rFonts w:ascii="Arial" w:eastAsia="BatangChe" w:hAnsi="Arial" w:cs="Arial"/>
          <w:sz w:val="22"/>
          <w:szCs w:val="22"/>
        </w:rPr>
        <w:t>où les pentes longitudinales ont engendré des érosions longitudinales et transversales,</w:t>
      </w:r>
    </w:p>
    <w:p w14:paraId="3C15C37D" w14:textId="77777777" w:rsidR="00D56D12" w:rsidRPr="005D7FA5" w:rsidRDefault="00D56D12" w:rsidP="00673B5C">
      <w:pPr>
        <w:widowControl w:val="0"/>
        <w:numPr>
          <w:ilvl w:val="0"/>
          <w:numId w:val="27"/>
        </w:numPr>
        <w:spacing w:line="280" w:lineRule="exact"/>
        <w:ind w:left="0" w:right="-1" w:firstLine="888"/>
        <w:jc w:val="both"/>
        <w:rPr>
          <w:rFonts w:ascii="Arial" w:eastAsia="BatangChe" w:hAnsi="Arial" w:cs="Arial"/>
          <w:sz w:val="22"/>
          <w:szCs w:val="22"/>
        </w:rPr>
      </w:pPr>
      <w:r w:rsidRPr="005D7FA5">
        <w:rPr>
          <w:rFonts w:ascii="Arial" w:eastAsia="BatangChe" w:hAnsi="Arial" w:cs="Arial"/>
          <w:sz w:val="22"/>
          <w:szCs w:val="22"/>
        </w:rPr>
        <w:t>où la chaussée présente des nids de poules, un orniérage important, ou des ravines transversales.</w:t>
      </w:r>
    </w:p>
    <w:p w14:paraId="29F962A9"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Les travaux seront définis par le Maître d'œuvre au cas par cas, et consistent en la remise en état localisée du profil de la plate-forme.</w:t>
      </w:r>
    </w:p>
    <w:p w14:paraId="5F4AB579" w14:textId="77777777" w:rsidR="00D56D12" w:rsidRPr="005D7FA5" w:rsidRDefault="00D56D12" w:rsidP="00D56D12">
      <w:pPr>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Celle-ci sera piochée manuellement. Les matériaux non pollués seront réutilisés après aération ou humidification. Des matériaux d’emprunt pourront être mis en œuvre si nécessaire.</w:t>
      </w:r>
    </w:p>
    <w:p w14:paraId="5020D91E" w14:textId="03D6E5F3" w:rsidR="00D56D12"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Dans ce cas, ces matériaux devront avoir les mêmes caractéristiques que celles définies à l’article 4 pour le rechargement de la couche de roulement.</w:t>
      </w:r>
    </w:p>
    <w:p w14:paraId="66404A8E" w14:textId="77777777" w:rsidR="00ED210C" w:rsidRPr="00ED210C" w:rsidRDefault="00ED210C" w:rsidP="00D56D12">
      <w:pPr>
        <w:ind w:right="-1" w:firstLine="708"/>
        <w:jc w:val="both"/>
        <w:rPr>
          <w:rFonts w:ascii="Arial" w:eastAsia="BatangChe" w:hAnsi="Arial" w:cs="Arial"/>
          <w:sz w:val="16"/>
          <w:szCs w:val="16"/>
        </w:rPr>
      </w:pPr>
    </w:p>
    <w:p w14:paraId="17363EE6" w14:textId="660F9FB1"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b/>
          <w:sz w:val="22"/>
          <w:szCs w:val="22"/>
        </w:rPr>
        <w:t>b) - Reprofilage simple de la plate-</w:t>
      </w:r>
      <w:r w:rsidR="00ED210C" w:rsidRPr="005D7FA5">
        <w:rPr>
          <w:rFonts w:ascii="Arial" w:eastAsia="BatangChe" w:hAnsi="Arial" w:cs="Arial"/>
          <w:b/>
          <w:sz w:val="22"/>
          <w:szCs w:val="22"/>
        </w:rPr>
        <w:t>forme :</w:t>
      </w:r>
    </w:p>
    <w:p w14:paraId="1717BFB8"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 reprofilage léger de la plate-forme sera effectué à la niveleuse par la méthode « en remblais ». Le travail consiste à « couper » la tôle ondulée au niveau inférieur de l’onde, les matériaux étant rejetés par la niveleuse vers le centre de la chaussée.</w:t>
      </w:r>
    </w:p>
    <w:p w14:paraId="0522B83C"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Une opération préalable de point à temps pourra être demandée par le Maître d'œuvre</w:t>
      </w:r>
      <w:r w:rsidRPr="005D7FA5">
        <w:rPr>
          <w:rFonts w:ascii="Arial" w:eastAsia="BatangChe" w:hAnsi="Arial" w:cs="Arial"/>
          <w:bCs/>
          <w:sz w:val="22"/>
          <w:szCs w:val="22"/>
        </w:rPr>
        <w:t xml:space="preserve"> ou l’Ingénieur du marché,</w:t>
      </w:r>
      <w:r w:rsidRPr="005D7FA5">
        <w:rPr>
          <w:rFonts w:ascii="Arial" w:eastAsia="BatangChe" w:hAnsi="Arial" w:cs="Arial"/>
          <w:sz w:val="22"/>
          <w:szCs w:val="22"/>
        </w:rPr>
        <w:t xml:space="preserve"> en cas de dégradation importante de la zone</w:t>
      </w:r>
    </w:p>
    <w:p w14:paraId="200286BA"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 compactage n’est en général pas nécessaire, mais l’arrosage pourra être utile et demandé par le Maître d’œuvre</w:t>
      </w:r>
      <w:r w:rsidRPr="005D7FA5">
        <w:rPr>
          <w:rFonts w:ascii="Arial" w:eastAsia="BatangChe" w:hAnsi="Arial" w:cs="Arial"/>
          <w:bCs/>
          <w:sz w:val="22"/>
          <w:szCs w:val="22"/>
        </w:rPr>
        <w:t xml:space="preserve"> ou l’Ingénieur du marché.</w:t>
      </w:r>
    </w:p>
    <w:p w14:paraId="1BF75880" w14:textId="755C314C" w:rsidR="00D56D12"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 xml:space="preserve">Dans l’état des lieux qu’il remettra, en fin de contrat, au Maître d'œuvre, le Cocontractant signalera ces zones rétrécies. Elles seront reprises lors de la </w:t>
      </w:r>
      <w:r w:rsidR="00ED210C" w:rsidRPr="005D7FA5">
        <w:rPr>
          <w:rFonts w:ascii="Arial" w:eastAsia="BatangChe" w:hAnsi="Arial" w:cs="Arial"/>
          <w:sz w:val="22"/>
          <w:szCs w:val="22"/>
        </w:rPr>
        <w:t>prochaine mise</w:t>
      </w:r>
      <w:r w:rsidRPr="005D7FA5">
        <w:rPr>
          <w:rFonts w:ascii="Arial" w:eastAsia="BatangChe" w:hAnsi="Arial" w:cs="Arial"/>
          <w:sz w:val="22"/>
          <w:szCs w:val="22"/>
        </w:rPr>
        <w:t xml:space="preserve"> en forme de la plate-forme par des apports des matériaux éventuels.</w:t>
      </w:r>
    </w:p>
    <w:p w14:paraId="5F45754A" w14:textId="377760FF" w:rsidR="00ED210C" w:rsidRDefault="00ED210C" w:rsidP="00D56D12">
      <w:pPr>
        <w:spacing w:line="280" w:lineRule="exact"/>
        <w:ind w:right="-1" w:firstLine="888"/>
        <w:jc w:val="both"/>
        <w:rPr>
          <w:rFonts w:ascii="Arial" w:eastAsia="BatangChe" w:hAnsi="Arial" w:cs="Arial"/>
          <w:sz w:val="16"/>
          <w:szCs w:val="16"/>
        </w:rPr>
      </w:pPr>
    </w:p>
    <w:p w14:paraId="79D0F7F7" w14:textId="77777777" w:rsidR="00ED210C" w:rsidRPr="00ED210C" w:rsidRDefault="00ED210C" w:rsidP="00D56D12">
      <w:pPr>
        <w:spacing w:line="280" w:lineRule="exact"/>
        <w:ind w:right="-1" w:firstLine="888"/>
        <w:jc w:val="both"/>
        <w:rPr>
          <w:rFonts w:ascii="Arial" w:eastAsia="BatangChe" w:hAnsi="Arial" w:cs="Arial"/>
          <w:sz w:val="16"/>
          <w:szCs w:val="16"/>
        </w:rPr>
      </w:pPr>
    </w:p>
    <w:p w14:paraId="7B0AF28D" w14:textId="3EDDAF41"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b/>
          <w:sz w:val="22"/>
          <w:szCs w:val="22"/>
        </w:rPr>
        <w:t>c) – Mise en forme de la plate-</w:t>
      </w:r>
      <w:r w:rsidR="00ED210C" w:rsidRPr="005D7FA5">
        <w:rPr>
          <w:rFonts w:ascii="Arial" w:eastAsia="BatangChe" w:hAnsi="Arial" w:cs="Arial"/>
          <w:b/>
          <w:sz w:val="22"/>
          <w:szCs w:val="22"/>
        </w:rPr>
        <w:t>forme :</w:t>
      </w:r>
    </w:p>
    <w:p w14:paraId="6E07F312"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5D7FA5">
          <w:rPr>
            <w:rFonts w:ascii="Arial" w:eastAsia="BatangChe" w:hAnsi="Arial" w:cs="Arial"/>
            <w:sz w:val="22"/>
            <w:szCs w:val="22"/>
          </w:rPr>
          <w:t>10 cm</w:t>
        </w:r>
      </w:smartTag>
      <w:r w:rsidRPr="005D7FA5">
        <w:rPr>
          <w:rFonts w:ascii="Arial" w:eastAsia="BatangChe" w:hAnsi="Arial" w:cs="Arial"/>
          <w:sz w:val="22"/>
          <w:szCs w:val="22"/>
        </w:rPr>
        <w:t>.</w:t>
      </w:r>
    </w:p>
    <w:p w14:paraId="4204F073"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Après réglage, arrosage et compactage, le profil en travers obtenu sera conforme au profil en travers type imposé, joint au présent dossier.</w:t>
      </w:r>
    </w:p>
    <w:p w14:paraId="52894FCE"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 compactage sera exécuté en fonction du type de matériel utilisé et de la nature des matériaux de la chaussée en place. Le nombre de passes sera défini par la réalisation de planches d’essai par zones homogènes.</w:t>
      </w:r>
    </w:p>
    <w:p w14:paraId="78C77E7B" w14:textId="77777777" w:rsidR="00D56D12" w:rsidRPr="005D7FA5" w:rsidRDefault="00D56D12" w:rsidP="00D56D12">
      <w:pPr>
        <w:ind w:right="-1"/>
        <w:jc w:val="both"/>
        <w:rPr>
          <w:rFonts w:ascii="Arial" w:eastAsia="BatangChe" w:hAnsi="Arial" w:cs="Arial"/>
          <w:sz w:val="22"/>
          <w:szCs w:val="22"/>
        </w:rPr>
      </w:pPr>
      <w:r w:rsidRPr="005D7FA5">
        <w:rPr>
          <w:rFonts w:ascii="Arial" w:eastAsia="BatangChe" w:hAnsi="Arial" w:cs="Arial"/>
          <w:sz w:val="22"/>
          <w:szCs w:val="22"/>
        </w:rPr>
        <w:t xml:space="preserve">Il sera réalisé une mesure de densité in-situ tous les </w:t>
      </w:r>
      <w:smartTag w:uri="urn:schemas-microsoft-com:office:smarttags" w:element="metricconverter">
        <w:smartTagPr>
          <w:attr w:name="ProductID" w:val="200 mètres"/>
        </w:smartTagPr>
        <w:r w:rsidRPr="005D7FA5">
          <w:rPr>
            <w:rFonts w:ascii="Arial" w:eastAsia="BatangChe" w:hAnsi="Arial" w:cs="Arial"/>
            <w:sz w:val="22"/>
            <w:szCs w:val="22"/>
          </w:rPr>
          <w:t>200 mètres</w:t>
        </w:r>
      </w:smartTag>
      <w:r w:rsidRPr="005D7FA5">
        <w:rPr>
          <w:rFonts w:ascii="Arial" w:eastAsia="BatangChe" w:hAnsi="Arial" w:cs="Arial"/>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5D7FA5">
          <w:rPr>
            <w:rFonts w:ascii="Arial" w:eastAsia="BatangChe" w:hAnsi="Arial" w:cs="Arial"/>
            <w:sz w:val="22"/>
            <w:szCs w:val="22"/>
          </w:rPr>
          <w:t>5 km</w:t>
        </w:r>
      </w:smartTag>
      <w:r w:rsidRPr="005D7FA5">
        <w:rPr>
          <w:rFonts w:ascii="Arial" w:eastAsia="BatangChe" w:hAnsi="Arial" w:cs="Arial"/>
          <w:sz w:val="22"/>
          <w:szCs w:val="22"/>
        </w:rPr>
        <w:t xml:space="preserve"> ou à chaque changement notable de la nature de matériau sur la plate-forme existante. Le compactage sera jugé satisfaisant si la mesure de la densité in-situ donne 95% de la densité Proctor Modifié.</w:t>
      </w:r>
    </w:p>
    <w:p w14:paraId="184C1D10"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Les matériels utilisés pour la scarification, l’arrosage et le compactage seront soumis à l’accord du Maître d’œuvre</w:t>
      </w:r>
      <w:r w:rsidRPr="005D7FA5">
        <w:rPr>
          <w:rFonts w:ascii="Arial" w:eastAsia="BatangChe" w:hAnsi="Arial" w:cs="Arial"/>
          <w:bCs/>
          <w:sz w:val="22"/>
          <w:szCs w:val="22"/>
        </w:rPr>
        <w:t xml:space="preserve"> et l’Ingénieur du marché.</w:t>
      </w:r>
    </w:p>
    <w:p w14:paraId="3B03A356"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lastRenderedPageBreak/>
        <w:t>La pente transversale sera contrôlée soit à l’aide du niveau à eau et de gabarits, soit à l’aide de nivelettes.</w:t>
      </w:r>
    </w:p>
    <w:p w14:paraId="159E00BF"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 xml:space="preserve">Le profil de la chaussée après reprofilage ne devra pas présenter d’écart supérieur à </w:t>
      </w:r>
      <w:smartTag w:uri="urn:schemas-microsoft-com:office:smarttags" w:element="metricconverter">
        <w:smartTagPr>
          <w:attr w:name="ProductID" w:val="2 cm"/>
        </w:smartTagPr>
        <w:r w:rsidRPr="005D7FA5">
          <w:rPr>
            <w:rFonts w:ascii="Arial" w:eastAsia="BatangChe" w:hAnsi="Arial" w:cs="Arial"/>
            <w:sz w:val="22"/>
            <w:szCs w:val="22"/>
          </w:rPr>
          <w:t>2 cm</w:t>
        </w:r>
      </w:smartTag>
      <w:r w:rsidRPr="005D7FA5">
        <w:rPr>
          <w:rFonts w:ascii="Arial" w:eastAsia="BatangChe" w:hAnsi="Arial" w:cs="Arial"/>
          <w:sz w:val="22"/>
          <w:szCs w:val="22"/>
        </w:rPr>
        <w:t xml:space="preserve"> par rapport au profil en travers type du présent marché.</w:t>
      </w:r>
    </w:p>
    <w:p w14:paraId="698F6571"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Les matériaux rejetés dans les fossés par cette opération seront évacués hors de l’emprise de la route.</w:t>
      </w:r>
    </w:p>
    <w:p w14:paraId="3D3399E2" w14:textId="77777777" w:rsidR="00D56D12" w:rsidRPr="005D7FA5" w:rsidRDefault="00D56D12" w:rsidP="00D56D12">
      <w:pPr>
        <w:spacing w:line="280" w:lineRule="exact"/>
        <w:ind w:right="-1" w:firstLine="888"/>
        <w:jc w:val="both"/>
        <w:rPr>
          <w:rFonts w:ascii="Arial" w:eastAsia="BatangChe" w:hAnsi="Arial" w:cs="Arial"/>
          <w:sz w:val="22"/>
          <w:szCs w:val="22"/>
        </w:rPr>
      </w:pPr>
      <w:r w:rsidRPr="005D7FA5">
        <w:rPr>
          <w:rFonts w:ascii="Arial" w:eastAsia="BatangChe" w:hAnsi="Arial" w:cs="Arial"/>
          <w:sz w:val="22"/>
          <w:szCs w:val="22"/>
        </w:rPr>
        <w:t>Dans l’état des lieux qu’il remettra, en fin de contrat, au Maître d'œuvre</w:t>
      </w:r>
      <w:r w:rsidRPr="005D7FA5">
        <w:rPr>
          <w:rFonts w:ascii="Arial" w:eastAsia="BatangChe" w:hAnsi="Arial" w:cs="Arial"/>
          <w:bCs/>
          <w:sz w:val="22"/>
          <w:szCs w:val="22"/>
        </w:rPr>
        <w:t xml:space="preserve"> et l’Ingénieur du marché,</w:t>
      </w:r>
      <w:r w:rsidRPr="005D7FA5">
        <w:rPr>
          <w:rFonts w:ascii="Arial" w:eastAsia="BatangChe" w:hAnsi="Arial" w:cs="Arial"/>
          <w:sz w:val="22"/>
          <w:szCs w:val="22"/>
        </w:rPr>
        <w:t xml:space="preserve"> l’entrepreneur signalera ces zones rétrécies. Elles seront reprises lors du prochain reprofilage lourd par des apports locaux éventuels.</w:t>
      </w:r>
    </w:p>
    <w:p w14:paraId="7FA35A46" w14:textId="77777777" w:rsidR="00D56D12" w:rsidRPr="00ED210C" w:rsidRDefault="00D56D12" w:rsidP="00D56D12">
      <w:pPr>
        <w:spacing w:line="280" w:lineRule="exact"/>
        <w:ind w:right="-1" w:firstLine="888"/>
        <w:jc w:val="both"/>
        <w:rPr>
          <w:rFonts w:ascii="Arial" w:eastAsia="BatangChe" w:hAnsi="Arial" w:cs="Arial"/>
          <w:sz w:val="16"/>
          <w:szCs w:val="16"/>
        </w:rPr>
      </w:pPr>
    </w:p>
    <w:p w14:paraId="38CB3434" w14:textId="48172584" w:rsidR="00D56D12" w:rsidRDefault="00D56D12" w:rsidP="00D56D12">
      <w:pPr>
        <w:tabs>
          <w:tab w:val="left" w:pos="780"/>
          <w:tab w:val="left" w:pos="1720"/>
        </w:tabs>
        <w:spacing w:line="280" w:lineRule="exact"/>
        <w:ind w:left="1378" w:hanging="1378"/>
        <w:jc w:val="both"/>
        <w:outlineLvl w:val="1"/>
        <w:rPr>
          <w:rFonts w:ascii="Arial" w:eastAsia="BatangChe" w:hAnsi="Arial" w:cs="Arial"/>
          <w:b/>
          <w:sz w:val="22"/>
          <w:szCs w:val="22"/>
        </w:rPr>
      </w:pPr>
      <w:r w:rsidRPr="005D7FA5">
        <w:rPr>
          <w:rFonts w:ascii="Arial" w:eastAsia="BatangChe" w:hAnsi="Arial" w:cs="Arial"/>
          <w:b/>
          <w:sz w:val="22"/>
          <w:szCs w:val="22"/>
        </w:rPr>
        <w:t>Article 12 :</w:t>
      </w:r>
      <w:r w:rsidRPr="005D7FA5">
        <w:rPr>
          <w:rFonts w:ascii="Arial" w:eastAsia="BatangChe" w:hAnsi="Arial" w:cs="Arial"/>
          <w:sz w:val="22"/>
          <w:szCs w:val="22"/>
        </w:rPr>
        <w:tab/>
      </w:r>
      <w:r w:rsidRPr="005D7FA5">
        <w:rPr>
          <w:rFonts w:ascii="Arial" w:eastAsia="BatangChe" w:hAnsi="Arial" w:cs="Arial"/>
          <w:b/>
          <w:sz w:val="22"/>
          <w:szCs w:val="22"/>
        </w:rPr>
        <w:t>BUSES METALLIQUES</w:t>
      </w:r>
    </w:p>
    <w:p w14:paraId="3B072048" w14:textId="77777777" w:rsidR="00ED210C" w:rsidRPr="00ED210C" w:rsidRDefault="00ED210C" w:rsidP="00D56D12">
      <w:pPr>
        <w:tabs>
          <w:tab w:val="left" w:pos="780"/>
          <w:tab w:val="left" w:pos="1720"/>
        </w:tabs>
        <w:spacing w:line="280" w:lineRule="exact"/>
        <w:ind w:left="1378" w:hanging="1378"/>
        <w:jc w:val="both"/>
        <w:outlineLvl w:val="1"/>
        <w:rPr>
          <w:rFonts w:ascii="Arial" w:eastAsia="BatangChe" w:hAnsi="Arial" w:cs="Arial"/>
          <w:sz w:val="16"/>
          <w:szCs w:val="16"/>
        </w:rPr>
      </w:pPr>
    </w:p>
    <w:p w14:paraId="669E83A2"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sz w:val="22"/>
          <w:szCs w:val="22"/>
        </w:rPr>
        <w:tab/>
        <w:t xml:space="preserve">1- </w:t>
      </w:r>
      <w:r w:rsidRPr="005D7FA5">
        <w:rPr>
          <w:rFonts w:ascii="Arial" w:eastAsia="BatangChe" w:hAnsi="Arial" w:cs="Arial"/>
          <w:b/>
          <w:sz w:val="22"/>
          <w:szCs w:val="22"/>
        </w:rPr>
        <w:t>FOURNITURE ET POSE DE BUSE METALLIQUE</w:t>
      </w:r>
    </w:p>
    <w:p w14:paraId="6A2CC866"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5310D622"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w:t>
      </w:r>
      <w:proofErr w:type="spellStart"/>
      <w:r w:rsidRPr="005D7FA5">
        <w:rPr>
          <w:rFonts w:ascii="Arial" w:eastAsia="BatangChe" w:hAnsi="Arial" w:cs="Arial"/>
          <w:sz w:val="22"/>
          <w:szCs w:val="22"/>
        </w:rPr>
        <w:t>Oeuvre</w:t>
      </w:r>
      <w:proofErr w:type="spellEnd"/>
      <w:r w:rsidRPr="005D7FA5">
        <w:rPr>
          <w:rFonts w:ascii="Arial" w:eastAsia="BatangChe" w:hAnsi="Arial" w:cs="Arial"/>
          <w:sz w:val="22"/>
          <w:szCs w:val="22"/>
        </w:rPr>
        <w:t>.</w:t>
      </w:r>
    </w:p>
    <w:p w14:paraId="47F3B177" w14:textId="00EFE07B" w:rsidR="00D56D12"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Toutefois, l'entreprise pourra proposer de remplacer les buses par des ouvrages en maçonnerie de moellons selon les techniques locales employées. Pour ce faire, elle se conformera aux plans types joints en annexe.</w:t>
      </w:r>
    </w:p>
    <w:p w14:paraId="0D838948" w14:textId="77777777" w:rsidR="00ED210C" w:rsidRPr="00ED210C" w:rsidRDefault="00ED210C" w:rsidP="00D56D12">
      <w:pPr>
        <w:spacing w:line="280" w:lineRule="exact"/>
        <w:ind w:right="-1"/>
        <w:jc w:val="both"/>
        <w:rPr>
          <w:rFonts w:ascii="Arial" w:eastAsia="BatangChe" w:hAnsi="Arial" w:cs="Arial"/>
          <w:sz w:val="16"/>
          <w:szCs w:val="16"/>
        </w:rPr>
      </w:pPr>
    </w:p>
    <w:p w14:paraId="6AEBF746"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II -</w:t>
      </w:r>
      <w:r w:rsidRPr="005D7FA5">
        <w:rPr>
          <w:rFonts w:ascii="Arial" w:eastAsia="BatangChe" w:hAnsi="Arial" w:cs="Arial"/>
          <w:b/>
          <w:sz w:val="22"/>
          <w:szCs w:val="22"/>
        </w:rPr>
        <w:tab/>
        <w:t>Mode d’exécution des travaux</w:t>
      </w:r>
    </w:p>
    <w:p w14:paraId="797A187C"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Les buses métalliques employées devront être en tôle d'acier galvanisé, bitumées à chaud et auront au minimum: </w:t>
      </w:r>
    </w:p>
    <w:p w14:paraId="5C0A4827" w14:textId="77777777" w:rsidR="00D56D12" w:rsidRPr="005D7FA5" w:rsidRDefault="00D56D12" w:rsidP="00673B5C">
      <w:pPr>
        <w:widowControl w:val="0"/>
        <w:numPr>
          <w:ilvl w:val="0"/>
          <w:numId w:val="40"/>
        </w:numPr>
        <w:spacing w:line="280" w:lineRule="exact"/>
        <w:ind w:left="1699" w:right="-1" w:hanging="283"/>
        <w:jc w:val="both"/>
        <w:rPr>
          <w:rFonts w:ascii="Arial" w:eastAsia="BatangChe" w:hAnsi="Arial" w:cs="Arial"/>
          <w:sz w:val="22"/>
          <w:szCs w:val="22"/>
        </w:rPr>
      </w:pPr>
      <w:smartTag w:uri="urn:schemas-microsoft-com:office:smarttags" w:element="metricconverter">
        <w:smartTagPr>
          <w:attr w:name="ProductID" w:val="2 mm"/>
        </w:smartTagPr>
        <w:r w:rsidRPr="005D7FA5">
          <w:rPr>
            <w:rFonts w:ascii="Arial" w:eastAsia="BatangChe" w:hAnsi="Arial" w:cs="Arial"/>
            <w:sz w:val="22"/>
            <w:szCs w:val="22"/>
          </w:rPr>
          <w:t>2 mm</w:t>
        </w:r>
      </w:smartTag>
      <w:r w:rsidRPr="005D7FA5">
        <w:rPr>
          <w:rFonts w:ascii="Arial" w:eastAsia="BatangChe" w:hAnsi="Arial" w:cs="Arial"/>
          <w:sz w:val="22"/>
          <w:szCs w:val="22"/>
        </w:rPr>
        <w:t xml:space="preserve"> d’épaisseur pour les buses Ø 800.</w:t>
      </w:r>
    </w:p>
    <w:p w14:paraId="117EEACB" w14:textId="77777777" w:rsidR="00D56D12" w:rsidRPr="005D7FA5" w:rsidRDefault="00D56D12" w:rsidP="00673B5C">
      <w:pPr>
        <w:widowControl w:val="0"/>
        <w:numPr>
          <w:ilvl w:val="0"/>
          <w:numId w:val="40"/>
        </w:numPr>
        <w:spacing w:line="280" w:lineRule="exact"/>
        <w:ind w:left="1699" w:right="-1" w:hanging="283"/>
        <w:jc w:val="both"/>
        <w:rPr>
          <w:rFonts w:ascii="Arial" w:eastAsia="BatangChe" w:hAnsi="Arial" w:cs="Arial"/>
          <w:sz w:val="22"/>
          <w:szCs w:val="22"/>
        </w:rPr>
      </w:pPr>
      <w:smartTag w:uri="urn:schemas-microsoft-com:office:smarttags" w:element="metricconverter">
        <w:smartTagPr>
          <w:attr w:name="ProductID" w:val="2,5 mm"/>
        </w:smartTagPr>
        <w:r w:rsidRPr="005D7FA5">
          <w:rPr>
            <w:rFonts w:ascii="Arial" w:eastAsia="BatangChe" w:hAnsi="Arial" w:cs="Arial"/>
            <w:sz w:val="22"/>
            <w:szCs w:val="22"/>
          </w:rPr>
          <w:t>2,5 mm</w:t>
        </w:r>
      </w:smartTag>
      <w:r w:rsidRPr="005D7FA5">
        <w:rPr>
          <w:rFonts w:ascii="Arial" w:eastAsia="BatangChe" w:hAnsi="Arial" w:cs="Arial"/>
          <w:sz w:val="22"/>
          <w:szCs w:val="22"/>
        </w:rPr>
        <w:t xml:space="preserve"> pour les buses Ø 1000.</w:t>
      </w:r>
    </w:p>
    <w:p w14:paraId="4D02336E" w14:textId="77777777" w:rsidR="00D56D12" w:rsidRPr="005D7FA5" w:rsidRDefault="00D56D12" w:rsidP="00673B5C">
      <w:pPr>
        <w:widowControl w:val="0"/>
        <w:numPr>
          <w:ilvl w:val="0"/>
          <w:numId w:val="40"/>
        </w:numPr>
        <w:spacing w:line="280" w:lineRule="exact"/>
        <w:ind w:left="1699" w:right="-1" w:hanging="283"/>
        <w:jc w:val="both"/>
        <w:rPr>
          <w:rFonts w:ascii="Arial" w:eastAsia="BatangChe" w:hAnsi="Arial" w:cs="Arial"/>
          <w:sz w:val="22"/>
          <w:szCs w:val="22"/>
        </w:rPr>
      </w:pPr>
      <w:smartTag w:uri="urn:schemas-microsoft-com:office:smarttags" w:element="metricconverter">
        <w:smartTagPr>
          <w:attr w:name="ProductID" w:val="3,4 mm"/>
        </w:smartTagPr>
        <w:r w:rsidRPr="005D7FA5">
          <w:rPr>
            <w:rFonts w:ascii="Arial" w:eastAsia="BatangChe" w:hAnsi="Arial" w:cs="Arial"/>
            <w:sz w:val="22"/>
            <w:szCs w:val="22"/>
          </w:rPr>
          <w:t>3,4 mm</w:t>
        </w:r>
      </w:smartTag>
      <w:r w:rsidRPr="005D7FA5">
        <w:rPr>
          <w:rFonts w:ascii="Arial" w:eastAsia="BatangChe" w:hAnsi="Arial" w:cs="Arial"/>
          <w:sz w:val="22"/>
          <w:szCs w:val="22"/>
        </w:rPr>
        <w:t xml:space="preserve"> pour les buses Ø 1500 et plus.</w:t>
      </w:r>
    </w:p>
    <w:p w14:paraId="687BD9F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En aucun cas, l'épaisseur de la tôle ne devra être inférieure à 2mm. Elles seront posées conformément aux règles du fabricant. L'ouvrage aura une pente minimale de 1 %. Il reposera sur une forme en graveleux sélectionné profilée et compactée qui correspondra à la forme du radier. Cette forme aura une largeur minimale de trois (3) fois le diamètre de la buse et une épaisseur minimale de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Elle aura la même pente que l'ouvrage. Une contre-flèche sera donnée éventuellement à la buse si des tassements sont à craindre.</w:t>
      </w:r>
    </w:p>
    <w:p w14:paraId="72653B0E" w14:textId="77777777" w:rsidR="00D56D12" w:rsidRPr="005D7FA5" w:rsidRDefault="00D56D12" w:rsidP="00D56D12">
      <w:pPr>
        <w:tabs>
          <w:tab w:val="left" w:pos="426"/>
        </w:tabs>
        <w:spacing w:line="280" w:lineRule="exact"/>
        <w:ind w:right="-1"/>
        <w:jc w:val="both"/>
        <w:rPr>
          <w:rFonts w:ascii="Arial" w:eastAsia="BatangChe" w:hAnsi="Arial" w:cs="Arial"/>
          <w:sz w:val="22"/>
          <w:szCs w:val="22"/>
        </w:rPr>
      </w:pPr>
      <w:r w:rsidRPr="005D7FA5">
        <w:rPr>
          <w:rFonts w:ascii="Arial" w:eastAsia="BatangChe" w:hAnsi="Arial" w:cs="Arial"/>
          <w:sz w:val="22"/>
          <w:szCs w:val="22"/>
        </w:rPr>
        <w:t>Avant pose, la buse devra recevoir une couche de peinture bitumineuse à froid sur les deux faces intérieure et extérieure en cas de déficience d’un bitumage à chaud.</w:t>
      </w:r>
    </w:p>
    <w:p w14:paraId="30978AFD"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fond de fouille ou le terrain d'assise sera nivelé, compacté, débarrassé de tout élément rocheux pouvant déformer la buse, et aura en principe la même pente que l'ouvrage.</w:t>
      </w:r>
    </w:p>
    <w:p w14:paraId="40BBCBF9"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matériaux du bloc technique conformes à ceux des remblais (tâche du prix n° 6) ne devront pas contenir d'éléments supérieurs à </w:t>
      </w:r>
      <w:smartTag w:uri="urn:schemas-microsoft-com:office:smarttags" w:element="metricconverter">
        <w:smartTagPr>
          <w:attr w:name="ProductID" w:val="5 cm"/>
        </w:smartTagPr>
        <w:r w:rsidRPr="005D7FA5">
          <w:rPr>
            <w:rFonts w:ascii="Arial" w:eastAsia="BatangChe" w:hAnsi="Arial" w:cs="Arial"/>
            <w:sz w:val="22"/>
            <w:szCs w:val="22"/>
          </w:rPr>
          <w:t>5 cm</w:t>
        </w:r>
      </w:smartTag>
      <w:r w:rsidRPr="005D7FA5">
        <w:rPr>
          <w:rFonts w:ascii="Arial" w:eastAsia="BatangChe" w:hAnsi="Arial" w:cs="Arial"/>
          <w:sz w:val="22"/>
          <w:szCs w:val="22"/>
        </w:rPr>
        <w:t xml:space="preserve"> dans leur plus grande dimension, ni aucun élément susceptible de provoquer la corrosion dans toute la masse. Ces matériaux seront mis en place par couches successives de 10 à </w:t>
      </w:r>
      <w:smartTag w:uri="urn:schemas-microsoft-com:office:smarttags" w:element="metricconverter">
        <w:smartTagPr>
          <w:attr w:name="ProductID" w:val="15 cm"/>
        </w:smartTagPr>
        <w:r w:rsidRPr="005D7FA5">
          <w:rPr>
            <w:rFonts w:ascii="Arial" w:eastAsia="BatangChe" w:hAnsi="Arial" w:cs="Arial"/>
            <w:sz w:val="22"/>
            <w:szCs w:val="22"/>
          </w:rPr>
          <w:t>15 cm</w:t>
        </w:r>
      </w:smartTag>
      <w:r w:rsidRPr="005D7FA5">
        <w:rPr>
          <w:rFonts w:ascii="Arial" w:eastAsia="BatangChe" w:hAnsi="Arial" w:cs="Arial"/>
          <w:sz w:val="22"/>
          <w:szCs w:val="22"/>
        </w:rPr>
        <w:t xml:space="preserve">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w:t>
      </w:r>
      <w:smartTag w:uri="urn:schemas-microsoft-com:office:smarttags" w:element="metricconverter">
        <w:smartTagPr>
          <w:attr w:name="ProductID" w:val="50 cm"/>
        </w:smartTagPr>
        <w:r w:rsidRPr="005D7FA5">
          <w:rPr>
            <w:rFonts w:ascii="Arial" w:eastAsia="BatangChe" w:hAnsi="Arial" w:cs="Arial"/>
            <w:sz w:val="22"/>
            <w:szCs w:val="22"/>
          </w:rPr>
          <w:t>50 cm</w:t>
        </w:r>
      </w:smartTag>
      <w:r w:rsidRPr="005D7FA5">
        <w:rPr>
          <w:rFonts w:ascii="Arial" w:eastAsia="BatangChe" w:hAnsi="Arial" w:cs="Arial"/>
          <w:sz w:val="22"/>
          <w:szCs w:val="22"/>
        </w:rPr>
        <w:t xml:space="preserve"> + Ø/10, Ø étant le diamètre de la buse, conformément aux spécifications du SETRA et LCPC</w:t>
      </w:r>
      <w:r w:rsidRPr="005D7FA5">
        <w:rPr>
          <w:rFonts w:ascii="Arial" w:eastAsia="BatangChe" w:hAnsi="Arial" w:cs="Arial"/>
          <w:sz w:val="22"/>
          <w:szCs w:val="22"/>
          <w:u w:val="dotted"/>
        </w:rPr>
        <w:t>.</w:t>
      </w:r>
    </w:p>
    <w:p w14:paraId="5D9C663C" w14:textId="55B079F5" w:rsidR="00D56D12" w:rsidRPr="00ED210C" w:rsidRDefault="00D56D12" w:rsidP="00ED210C">
      <w:pPr>
        <w:pStyle w:val="Corpsdetexte21"/>
        <w:ind w:right="-1"/>
        <w:rPr>
          <w:rFonts w:ascii="Arial" w:eastAsia="BatangChe" w:hAnsi="Arial" w:cs="Arial"/>
          <w:color w:val="FF0000"/>
          <w:sz w:val="22"/>
          <w:szCs w:val="22"/>
        </w:rPr>
      </w:pPr>
      <w:r w:rsidRPr="005D7FA5">
        <w:rPr>
          <w:rFonts w:ascii="Arial" w:eastAsia="BatangChe" w:hAnsi="Arial" w:cs="Arial"/>
          <w:sz w:val="22"/>
          <w:szCs w:val="22"/>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5D7FA5">
          <w:rPr>
            <w:rFonts w:ascii="Arial" w:eastAsia="BatangChe" w:hAnsi="Arial" w:cs="Arial"/>
            <w:sz w:val="22"/>
            <w:szCs w:val="22"/>
          </w:rPr>
          <w:t>25 mètres</w:t>
        </w:r>
      </w:smartTag>
      <w:r w:rsidRPr="005D7FA5">
        <w:rPr>
          <w:rFonts w:ascii="Arial" w:eastAsia="BatangChe" w:hAnsi="Arial" w:cs="Arial"/>
          <w:sz w:val="22"/>
          <w:szCs w:val="22"/>
        </w:rPr>
        <w:t xml:space="preserve"> de part et d’autre de la buse, le remblai complémentaire est payé séparément</w:t>
      </w:r>
      <w:r w:rsidRPr="005D7FA5">
        <w:rPr>
          <w:rFonts w:ascii="Arial" w:eastAsia="BatangChe" w:hAnsi="Arial" w:cs="Arial"/>
          <w:color w:val="FF0000"/>
          <w:sz w:val="22"/>
          <w:szCs w:val="22"/>
        </w:rPr>
        <w:t xml:space="preserve">. </w:t>
      </w:r>
    </w:p>
    <w:p w14:paraId="540AF2AC" w14:textId="740C0773" w:rsidR="00D56D12"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 xml:space="preserve">En site marécageux pour éviter la contamination du lit de pose, un produit géotextile non tissé du type BIDIM sera interposé entre le fond de fouille et le lit de pose, et remontera d'un mètre environ sous la buse, à l'amont comme à l'aval, pour éviter les affouillements </w:t>
      </w:r>
    </w:p>
    <w:p w14:paraId="0C86C94E" w14:textId="77777777" w:rsidR="00ED210C" w:rsidRPr="00ED210C" w:rsidRDefault="00ED210C" w:rsidP="00D56D12">
      <w:pPr>
        <w:tabs>
          <w:tab w:val="left" w:pos="780"/>
          <w:tab w:val="left" w:pos="1720"/>
        </w:tabs>
        <w:spacing w:line="280" w:lineRule="exact"/>
        <w:ind w:right="-1" w:firstLine="38"/>
        <w:jc w:val="both"/>
        <w:rPr>
          <w:rFonts w:ascii="Arial" w:eastAsia="BatangChe" w:hAnsi="Arial" w:cs="Arial"/>
          <w:sz w:val="16"/>
          <w:szCs w:val="16"/>
        </w:rPr>
      </w:pPr>
    </w:p>
    <w:p w14:paraId="430C9962" w14:textId="77777777" w:rsidR="00D56D12" w:rsidRPr="005D7FA5" w:rsidRDefault="00D56D12" w:rsidP="00D56D12">
      <w:pPr>
        <w:spacing w:line="280" w:lineRule="exact"/>
        <w:ind w:right="-1" w:firstLine="38"/>
        <w:jc w:val="both"/>
        <w:rPr>
          <w:rFonts w:ascii="Arial" w:eastAsia="BatangChe" w:hAnsi="Arial" w:cs="Arial"/>
          <w:sz w:val="22"/>
          <w:szCs w:val="22"/>
        </w:rPr>
      </w:pPr>
      <w:r w:rsidRPr="005D7FA5">
        <w:rPr>
          <w:rFonts w:ascii="Arial" w:eastAsia="BatangChe" w:hAnsi="Arial" w:cs="Arial"/>
          <w:b/>
          <w:sz w:val="22"/>
          <w:szCs w:val="22"/>
        </w:rPr>
        <w:t>Article 13 :</w:t>
      </w:r>
      <w:r w:rsidRPr="005D7FA5">
        <w:rPr>
          <w:rFonts w:ascii="Arial" w:eastAsia="BatangChe" w:hAnsi="Arial" w:cs="Arial"/>
          <w:b/>
          <w:sz w:val="22"/>
          <w:szCs w:val="22"/>
        </w:rPr>
        <w:tab/>
        <w:t>MAÇONNERIES</w:t>
      </w:r>
    </w:p>
    <w:p w14:paraId="556529D4" w14:textId="77777777" w:rsidR="00D56D12" w:rsidRPr="005D7FA5" w:rsidRDefault="00D56D12" w:rsidP="00DB70B6">
      <w:pPr>
        <w:pStyle w:val="Retraitcorpsdetexte"/>
        <w:ind w:left="0" w:right="-1"/>
        <w:rPr>
          <w:rFonts w:ascii="Arial" w:eastAsia="BatangChe" w:hAnsi="Arial" w:cs="Arial"/>
          <w:sz w:val="22"/>
          <w:szCs w:val="22"/>
        </w:rPr>
      </w:pPr>
      <w:r w:rsidRPr="005D7FA5">
        <w:rPr>
          <w:rFonts w:ascii="Arial" w:eastAsia="BatangChe" w:hAnsi="Arial" w:cs="Arial"/>
          <w:sz w:val="22"/>
          <w:szCs w:val="22"/>
        </w:rPr>
        <w:tab/>
        <w:t>Les maçonneries prévues pour la construction des ouvrages seront réalisées dans l’esthétique et le type de l’ouvrage intéressé (forme et dimensions des pierres, joints etc.) sous réserve du respect des règles de l’art.</w:t>
      </w:r>
    </w:p>
    <w:p w14:paraId="25029311" w14:textId="5ABD6A92"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 mortier de liaison sera dosé à trois cent cinquante  (</w:t>
      </w:r>
      <w:r w:rsidRPr="005D7FA5">
        <w:rPr>
          <w:rFonts w:ascii="Arial" w:eastAsia="BatangChe" w:hAnsi="Arial" w:cs="Arial"/>
          <w:b/>
          <w:sz w:val="22"/>
          <w:szCs w:val="22"/>
        </w:rPr>
        <w:t>350 kg</w:t>
      </w:r>
      <w:r w:rsidR="002B0CE6" w:rsidRPr="005D7FA5">
        <w:rPr>
          <w:rFonts w:ascii="Arial" w:eastAsia="BatangChe" w:hAnsi="Arial" w:cs="Arial"/>
          <w:b/>
          <w:sz w:val="22"/>
          <w:szCs w:val="22"/>
        </w:rPr>
        <w:t>/</w:t>
      </w:r>
      <w:r w:rsidRPr="005D7FA5">
        <w:rPr>
          <w:rFonts w:ascii="Arial" w:eastAsia="BatangChe" w:hAnsi="Arial" w:cs="Arial"/>
          <w:b/>
          <w:sz w:val="22"/>
          <w:szCs w:val="22"/>
        </w:rPr>
        <w:t>par m</w:t>
      </w:r>
      <w:r w:rsidRPr="005D7FA5">
        <w:rPr>
          <w:rFonts w:ascii="Arial" w:eastAsia="BatangChe" w:hAnsi="Arial" w:cs="Arial"/>
          <w:b/>
          <w:sz w:val="22"/>
          <w:szCs w:val="22"/>
          <w:vertAlign w:val="superscript"/>
        </w:rPr>
        <w:t>3</w:t>
      </w:r>
      <w:r w:rsidRPr="005D7FA5">
        <w:rPr>
          <w:rFonts w:ascii="Arial" w:eastAsia="BatangChe" w:hAnsi="Arial" w:cs="Arial"/>
          <w:sz w:val="22"/>
          <w:szCs w:val="22"/>
        </w:rPr>
        <w:t>.</w:t>
      </w:r>
    </w:p>
    <w:p w14:paraId="6ED0BFFA"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Les faces vues des maçonneries devront être régulières. Les dimensions minimales des cotes ne devront pas être inférieures à quinze (15) cm.</w:t>
      </w:r>
    </w:p>
    <w:p w14:paraId="5961BAA0" w14:textId="589DDFB3" w:rsidR="00D56D12"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La finition des joints extérieurs se fera à l’aide d’un mortier M450.</w:t>
      </w:r>
    </w:p>
    <w:p w14:paraId="3B9BB051" w14:textId="77777777" w:rsidR="00ED210C" w:rsidRPr="00ED210C" w:rsidRDefault="00ED210C" w:rsidP="00D56D12">
      <w:pPr>
        <w:tabs>
          <w:tab w:val="left" w:pos="780"/>
          <w:tab w:val="left" w:pos="1720"/>
        </w:tabs>
        <w:spacing w:line="280" w:lineRule="exact"/>
        <w:ind w:right="-1" w:firstLine="38"/>
        <w:jc w:val="both"/>
        <w:rPr>
          <w:rFonts w:ascii="Arial" w:eastAsia="BatangChe" w:hAnsi="Arial" w:cs="Arial"/>
          <w:sz w:val="16"/>
          <w:szCs w:val="16"/>
        </w:rPr>
      </w:pPr>
    </w:p>
    <w:p w14:paraId="1541800B" w14:textId="77777777" w:rsidR="00D56D12" w:rsidRPr="005D7FA5" w:rsidRDefault="00D56D12" w:rsidP="00D56D12">
      <w:pPr>
        <w:tabs>
          <w:tab w:val="left" w:pos="780"/>
          <w:tab w:val="left" w:pos="1720"/>
        </w:tabs>
        <w:spacing w:line="280" w:lineRule="exact"/>
        <w:ind w:left="1378" w:hanging="1378"/>
        <w:jc w:val="both"/>
        <w:outlineLvl w:val="1"/>
        <w:rPr>
          <w:rFonts w:ascii="Arial" w:eastAsia="BatangChe" w:hAnsi="Arial" w:cs="Arial"/>
          <w:sz w:val="22"/>
          <w:szCs w:val="22"/>
        </w:rPr>
      </w:pPr>
      <w:r w:rsidRPr="005D7FA5">
        <w:rPr>
          <w:rFonts w:ascii="Arial" w:eastAsia="BatangChe" w:hAnsi="Arial" w:cs="Arial"/>
          <w:b/>
          <w:sz w:val="22"/>
          <w:szCs w:val="22"/>
        </w:rPr>
        <w:t>Article 14 : MORTIERS ET BETONS</w:t>
      </w:r>
    </w:p>
    <w:p w14:paraId="0CD9D966"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r>
      <w:r w:rsidRPr="005D7FA5">
        <w:rPr>
          <w:rFonts w:ascii="Arial" w:eastAsia="BatangChe" w:hAnsi="Arial" w:cs="Arial"/>
          <w:b/>
          <w:sz w:val="22"/>
          <w:szCs w:val="22"/>
        </w:rPr>
        <w:t>Mortier</w:t>
      </w:r>
    </w:p>
    <w:p w14:paraId="1C75E8C3" w14:textId="255687EF"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Le mortier M 450 sera dosé à quatre cent cinqua</w:t>
      </w:r>
      <w:r w:rsidR="002B0CE6" w:rsidRPr="005D7FA5">
        <w:rPr>
          <w:rFonts w:ascii="Arial" w:eastAsia="BatangChe" w:hAnsi="Arial" w:cs="Arial"/>
          <w:sz w:val="22"/>
          <w:szCs w:val="22"/>
        </w:rPr>
        <w:t xml:space="preserve">nte </w:t>
      </w:r>
      <w:r w:rsidR="002B0CE6" w:rsidRPr="005D7FA5">
        <w:rPr>
          <w:rFonts w:ascii="Arial" w:eastAsia="BatangChe" w:hAnsi="Arial" w:cs="Arial"/>
          <w:b/>
          <w:sz w:val="22"/>
          <w:szCs w:val="22"/>
        </w:rPr>
        <w:t xml:space="preserve">(450) kilogrammes </w:t>
      </w:r>
      <w:r w:rsidRPr="005D7FA5">
        <w:rPr>
          <w:rFonts w:ascii="Arial" w:eastAsia="BatangChe" w:hAnsi="Arial" w:cs="Arial"/>
          <w:b/>
          <w:sz w:val="22"/>
          <w:szCs w:val="22"/>
        </w:rPr>
        <w:t>par mètre cube</w:t>
      </w:r>
      <w:r w:rsidRPr="005D7FA5">
        <w:rPr>
          <w:rFonts w:ascii="Arial" w:eastAsia="BatangChe" w:hAnsi="Arial" w:cs="Arial"/>
          <w:sz w:val="22"/>
          <w:szCs w:val="22"/>
        </w:rPr>
        <w:t>.  Lorsque l’épaisseur de mortier M450 à mettre en œuvre excédera vingt (20) millimètres, on utilisera un micro-béton dosé à quatre cents (400) kilogrammes de ciment dont la composition sera préalablement soumise à l’agrément du Maître d'Œuvre</w:t>
      </w:r>
      <w:r w:rsidRPr="005D7FA5">
        <w:rPr>
          <w:rFonts w:ascii="Arial" w:eastAsia="BatangChe" w:hAnsi="Arial" w:cs="Arial"/>
          <w:bCs/>
          <w:sz w:val="22"/>
          <w:szCs w:val="22"/>
        </w:rPr>
        <w:t xml:space="preserve"> et l’Ingénieur du marché.</w:t>
      </w:r>
    </w:p>
    <w:p w14:paraId="726F37FC" w14:textId="77777777" w:rsidR="00D56D12" w:rsidRPr="005D7FA5" w:rsidRDefault="00D56D12" w:rsidP="00D56D12">
      <w:pPr>
        <w:tabs>
          <w:tab w:val="left" w:pos="780"/>
          <w:tab w:val="left" w:pos="851"/>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r>
      <w:r w:rsidRPr="005D7FA5">
        <w:rPr>
          <w:rFonts w:ascii="Arial" w:eastAsia="BatangChe" w:hAnsi="Arial" w:cs="Arial"/>
          <w:b/>
          <w:sz w:val="22"/>
          <w:szCs w:val="22"/>
        </w:rPr>
        <w:t>Bétons</w:t>
      </w:r>
    </w:p>
    <w:p w14:paraId="2FC3B2C3" w14:textId="77777777" w:rsidR="00D56D12" w:rsidRPr="005D7FA5" w:rsidRDefault="00D56D12" w:rsidP="00D56D12">
      <w:pPr>
        <w:tabs>
          <w:tab w:val="left" w:pos="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 xml:space="preserve">Les bétons armés en élévation seront dosés à </w:t>
      </w:r>
      <w:smartTag w:uri="urn:schemas-microsoft-com:office:smarttags" w:element="metricconverter">
        <w:smartTagPr>
          <w:attr w:name="ProductID" w:val="350 kilogrammes"/>
        </w:smartTagPr>
        <w:r w:rsidRPr="005D7FA5">
          <w:rPr>
            <w:rFonts w:ascii="Arial" w:eastAsia="BatangChe" w:hAnsi="Arial" w:cs="Arial"/>
            <w:sz w:val="22"/>
            <w:szCs w:val="22"/>
          </w:rPr>
          <w:t>350 kilogrammes</w:t>
        </w:r>
      </w:smartTag>
      <w:r w:rsidRPr="005D7FA5">
        <w:rPr>
          <w:rFonts w:ascii="Arial" w:eastAsia="BatangChe" w:hAnsi="Arial" w:cs="Arial"/>
          <w:sz w:val="22"/>
          <w:szCs w:val="22"/>
        </w:rPr>
        <w:t xml:space="preserve"> de ciment par mètre cube et vibrés pendant la mise en œuvre.</w:t>
      </w:r>
    </w:p>
    <w:p w14:paraId="01ADB231"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Les bétons A.350 pour béton armé d’ouvrage d’art ou dalot devront avoir une résistance minimale à la compression de 270 bars à 28 jours.</w:t>
      </w:r>
    </w:p>
    <w:p w14:paraId="7F99C2FC"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14:paraId="48DA3ECD"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S’il arrive que les résistances minimales demandées ne soient pas atteintes, ces essais seront réputés à la charge de l’Entrepreneur et le Maître d'Œuvre décidera des mesures à prendre concernant l’ouvrage incriminé.</w:t>
      </w:r>
    </w:p>
    <w:p w14:paraId="77A8159C" w14:textId="77777777" w:rsidR="00D56D12" w:rsidRPr="005D7FA5" w:rsidRDefault="00D56D12" w:rsidP="00D56D12">
      <w:pPr>
        <w:tabs>
          <w:tab w:val="left" w:pos="780"/>
          <w:tab w:val="left" w:pos="1720"/>
        </w:tabs>
        <w:spacing w:line="280" w:lineRule="exact"/>
        <w:ind w:right="-1" w:firstLine="38"/>
        <w:jc w:val="both"/>
        <w:rPr>
          <w:rFonts w:ascii="Arial" w:eastAsia="BatangChe" w:hAnsi="Arial" w:cs="Arial"/>
          <w:sz w:val="22"/>
          <w:szCs w:val="22"/>
        </w:rPr>
      </w:pPr>
      <w:r w:rsidRPr="005D7FA5">
        <w:rPr>
          <w:rFonts w:ascii="Arial" w:eastAsia="BatangChe" w:hAnsi="Arial" w:cs="Arial"/>
          <w:sz w:val="22"/>
          <w:szCs w:val="22"/>
        </w:rPr>
        <w:tab/>
        <w:t>La composition du béton C.150 sera telle que le volume de granulats moyens et gros soit le double de celui du sable.</w:t>
      </w:r>
    </w:p>
    <w:p w14:paraId="06520B65" w14:textId="77777777" w:rsidR="00D56D12" w:rsidRPr="00ED210C" w:rsidRDefault="00D56D12" w:rsidP="00D56D12">
      <w:pPr>
        <w:tabs>
          <w:tab w:val="left" w:pos="780"/>
          <w:tab w:val="left" w:pos="1720"/>
        </w:tabs>
        <w:spacing w:line="280" w:lineRule="exact"/>
        <w:ind w:right="-1" w:firstLine="38"/>
        <w:jc w:val="both"/>
        <w:rPr>
          <w:rFonts w:ascii="Arial" w:eastAsia="BatangChe" w:hAnsi="Arial" w:cs="Arial"/>
          <w:sz w:val="16"/>
          <w:szCs w:val="16"/>
        </w:rPr>
      </w:pPr>
    </w:p>
    <w:p w14:paraId="148BCFC6" w14:textId="0E83E7CC" w:rsidR="00D56D12" w:rsidRDefault="00D56D12" w:rsidP="00D56D12">
      <w:pPr>
        <w:spacing w:line="280" w:lineRule="exact"/>
        <w:ind w:right="-1134" w:firstLine="40"/>
        <w:outlineLvl w:val="0"/>
        <w:rPr>
          <w:rFonts w:ascii="Arial" w:eastAsia="BatangChe" w:hAnsi="Arial" w:cs="Arial"/>
          <w:b/>
          <w:sz w:val="22"/>
          <w:szCs w:val="22"/>
        </w:rPr>
      </w:pPr>
      <w:r w:rsidRPr="005D7FA5">
        <w:rPr>
          <w:rFonts w:ascii="Arial" w:eastAsia="BatangChe" w:hAnsi="Arial" w:cs="Arial"/>
          <w:b/>
          <w:sz w:val="22"/>
          <w:szCs w:val="22"/>
        </w:rPr>
        <w:t>CHAPITRE IV : DESCRIPTION ET MODE D’EXECUTION DES TRAVAUX</w:t>
      </w:r>
    </w:p>
    <w:p w14:paraId="75602DE2" w14:textId="77777777" w:rsidR="00ED210C" w:rsidRPr="00ED210C" w:rsidRDefault="00ED210C" w:rsidP="00D56D12">
      <w:pPr>
        <w:spacing w:line="280" w:lineRule="exact"/>
        <w:ind w:right="-1134" w:firstLine="40"/>
        <w:outlineLvl w:val="0"/>
        <w:rPr>
          <w:rFonts w:ascii="Arial" w:eastAsia="BatangChe" w:hAnsi="Arial" w:cs="Arial"/>
          <w:b/>
          <w:sz w:val="16"/>
          <w:szCs w:val="16"/>
        </w:rPr>
      </w:pPr>
    </w:p>
    <w:p w14:paraId="52AEAD9B" w14:textId="325D2B7A" w:rsidR="00D56D12" w:rsidRDefault="00D56D12" w:rsidP="00D56D12">
      <w:pPr>
        <w:spacing w:line="280" w:lineRule="exact"/>
        <w:ind w:right="-1134"/>
        <w:jc w:val="both"/>
        <w:outlineLvl w:val="1"/>
        <w:rPr>
          <w:rFonts w:ascii="Arial" w:eastAsia="BatangChe" w:hAnsi="Arial" w:cs="Arial"/>
          <w:b/>
          <w:sz w:val="22"/>
          <w:szCs w:val="22"/>
        </w:rPr>
      </w:pPr>
      <w:r w:rsidRPr="005D7FA5">
        <w:rPr>
          <w:rFonts w:ascii="Arial" w:eastAsia="BatangChe" w:hAnsi="Arial" w:cs="Arial"/>
          <w:b/>
          <w:sz w:val="22"/>
          <w:szCs w:val="22"/>
        </w:rPr>
        <w:t>Article 15 : INSTALLATION DE CHANTIER</w:t>
      </w:r>
    </w:p>
    <w:p w14:paraId="3B59B4DF" w14:textId="77777777" w:rsidR="00ED210C" w:rsidRPr="00ED210C" w:rsidRDefault="00ED210C" w:rsidP="00D56D12">
      <w:pPr>
        <w:spacing w:line="280" w:lineRule="exact"/>
        <w:ind w:right="-1134"/>
        <w:jc w:val="both"/>
        <w:outlineLvl w:val="1"/>
        <w:rPr>
          <w:rFonts w:ascii="Arial" w:eastAsia="BatangChe" w:hAnsi="Arial" w:cs="Arial"/>
          <w:b/>
          <w:sz w:val="16"/>
          <w:szCs w:val="16"/>
        </w:rPr>
      </w:pPr>
    </w:p>
    <w:p w14:paraId="1246E28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446C6ED7"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L’installation de chantier ne devra se faire à moins de </w:t>
      </w:r>
      <w:smartTag w:uri="urn:schemas-microsoft-com:office:smarttags" w:element="metricconverter">
        <w:smartTagPr>
          <w:attr w:name="ProductID" w:val="500 m"/>
        </w:smartTagPr>
        <w:r w:rsidRPr="005D7FA5">
          <w:rPr>
            <w:rFonts w:ascii="Arial" w:eastAsia="BatangChe" w:hAnsi="Arial" w:cs="Arial"/>
            <w:sz w:val="22"/>
            <w:szCs w:val="22"/>
          </w:rPr>
          <w:t>500 m</w:t>
        </w:r>
      </w:smartTag>
      <w:r w:rsidRPr="005D7FA5">
        <w:rPr>
          <w:rFonts w:ascii="Arial" w:eastAsia="BatangChe" w:hAnsi="Arial" w:cs="Arial"/>
          <w:sz w:val="22"/>
          <w:szCs w:val="22"/>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14:paraId="0EE5113D" w14:textId="77777777" w:rsidR="00D56D12" w:rsidRPr="005D7FA5" w:rsidRDefault="00D56D12" w:rsidP="002B0CE6">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Les panneaux d’information devront être conformes au modèle de la page suivante.</w:t>
      </w:r>
    </w:p>
    <w:p w14:paraId="04D3108E" w14:textId="77777777" w:rsidR="00D56D12" w:rsidRPr="005D7FA5" w:rsidRDefault="00D56D12" w:rsidP="002B0CE6">
      <w:pPr>
        <w:pStyle w:val="Corpsdetexte3"/>
        <w:ind w:right="-1"/>
        <w:jc w:val="both"/>
        <w:rPr>
          <w:rFonts w:ascii="Arial" w:eastAsia="BatangChe" w:hAnsi="Arial" w:cs="Arial"/>
          <w:sz w:val="22"/>
          <w:szCs w:val="22"/>
        </w:rPr>
      </w:pPr>
      <w:r w:rsidRPr="005D7FA5">
        <w:rPr>
          <w:rFonts w:ascii="Arial" w:eastAsia="BatangChe" w:hAnsi="Arial" w:cs="Arial"/>
          <w:sz w:val="22"/>
          <w:szCs w:val="22"/>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14:paraId="302EBE53"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II -      Consistance Du Prix</w:t>
      </w:r>
    </w:p>
    <w:p w14:paraId="0C484C79"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14:paraId="4CAA7B06"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L’information et la signalisation du chantier comprennent le panneau présentant les parties contractantes et la définition des prestations et les panneaux indiquant la présence d’un poste de travail à un point donné de la route.</w:t>
      </w:r>
    </w:p>
    <w:p w14:paraId="433E7071" w14:textId="77777777" w:rsidR="00D56D12" w:rsidRPr="005D7FA5" w:rsidRDefault="00D56D12" w:rsidP="00D56D12">
      <w:pPr>
        <w:pStyle w:val="Corpsdetexte3"/>
        <w:ind w:right="-1"/>
        <w:rPr>
          <w:rFonts w:ascii="Arial" w:eastAsia="BatangChe" w:hAnsi="Arial" w:cs="Arial"/>
          <w:sz w:val="22"/>
          <w:szCs w:val="22"/>
        </w:rPr>
      </w:pPr>
      <w:r w:rsidRPr="005D7FA5">
        <w:rPr>
          <w:rFonts w:ascii="Arial" w:eastAsia="BatangChe" w:hAnsi="Arial" w:cs="Arial"/>
          <w:sz w:val="22"/>
          <w:szCs w:val="22"/>
        </w:rPr>
        <w:lastRenderedPageBreak/>
        <w:t>L’installation et le fonctionnement éventuel du laboratoire de chantier tels que définis au CCTP font partie de ce prix ainsi que son alimentation éventuelle en matières consommables.</w:t>
      </w:r>
    </w:p>
    <w:p w14:paraId="4D6C8208" w14:textId="01FF5EA2" w:rsidR="00D56D12"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 xml:space="preserve">L’entreprise peut </w:t>
      </w:r>
      <w:r w:rsidR="00ED210C" w:rsidRPr="005D7FA5">
        <w:rPr>
          <w:rFonts w:ascii="Arial" w:eastAsia="BatangChe" w:hAnsi="Arial" w:cs="Arial"/>
          <w:sz w:val="22"/>
          <w:szCs w:val="22"/>
        </w:rPr>
        <w:t>solliciter du</w:t>
      </w:r>
      <w:r w:rsidRPr="005D7FA5">
        <w:rPr>
          <w:rFonts w:ascii="Arial" w:eastAsia="BatangChe" w:hAnsi="Arial" w:cs="Arial"/>
          <w:sz w:val="22"/>
          <w:szCs w:val="22"/>
        </w:rPr>
        <w:t xml:space="preserve"> Maître d’œuvre une installation de son personnel dans un village de son choix au cas où les travaux nécessitent peu d’interventions mécanisées.</w:t>
      </w:r>
    </w:p>
    <w:p w14:paraId="389E8278" w14:textId="77777777" w:rsidR="00ED210C" w:rsidRPr="00ED210C" w:rsidRDefault="00ED210C" w:rsidP="00D56D12">
      <w:pPr>
        <w:ind w:right="-1" w:firstLine="708"/>
        <w:jc w:val="both"/>
        <w:rPr>
          <w:rFonts w:ascii="Arial" w:eastAsia="BatangChe" w:hAnsi="Arial" w:cs="Arial"/>
          <w:sz w:val="16"/>
          <w:szCs w:val="16"/>
        </w:rPr>
      </w:pPr>
    </w:p>
    <w:p w14:paraId="56C544B9" w14:textId="00D7E097" w:rsidR="00D56D12" w:rsidRPr="005D7FA5" w:rsidRDefault="00D56D12" w:rsidP="00D56D12">
      <w:pPr>
        <w:spacing w:line="280" w:lineRule="exact"/>
        <w:jc w:val="both"/>
        <w:outlineLvl w:val="1"/>
        <w:rPr>
          <w:rFonts w:ascii="Arial" w:eastAsia="BatangChe" w:hAnsi="Arial" w:cs="Arial"/>
          <w:b/>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16</w:t>
      </w:r>
      <w:r w:rsidR="00ED210C" w:rsidRPr="005D7FA5">
        <w:rPr>
          <w:rFonts w:ascii="Arial" w:eastAsia="BatangChe" w:hAnsi="Arial" w:cs="Arial"/>
          <w:sz w:val="22"/>
          <w:szCs w:val="22"/>
        </w:rPr>
        <w:t xml:space="preserve"> :</w:t>
      </w:r>
      <w:r w:rsidRPr="005D7FA5">
        <w:rPr>
          <w:rFonts w:ascii="Arial" w:eastAsia="BatangChe" w:hAnsi="Arial" w:cs="Arial"/>
          <w:sz w:val="22"/>
          <w:szCs w:val="22"/>
        </w:rPr>
        <w:t xml:space="preserve">   </w:t>
      </w:r>
      <w:r w:rsidRPr="005D7FA5">
        <w:rPr>
          <w:rFonts w:ascii="Arial" w:eastAsia="BatangChe" w:hAnsi="Arial" w:cs="Arial"/>
          <w:b/>
          <w:sz w:val="22"/>
          <w:szCs w:val="22"/>
        </w:rPr>
        <w:t>REMBLAI PROVENANT D’EMPRUNT</w:t>
      </w:r>
    </w:p>
    <w:p w14:paraId="68EA428C"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7E07F0CA" w14:textId="4DA9F6A0" w:rsidR="00D56D12"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w:t>
      </w:r>
      <w:r w:rsidR="00ED210C" w:rsidRPr="005D7FA5">
        <w:rPr>
          <w:rFonts w:ascii="Arial" w:eastAsia="BatangChe" w:hAnsi="Arial" w:cs="Arial"/>
          <w:sz w:val="22"/>
          <w:szCs w:val="22"/>
        </w:rPr>
        <w:t>relèvement total</w:t>
      </w:r>
      <w:r w:rsidRPr="005D7FA5">
        <w:rPr>
          <w:rFonts w:ascii="Arial" w:eastAsia="BatangChe" w:hAnsi="Arial" w:cs="Arial"/>
          <w:sz w:val="22"/>
          <w:szCs w:val="22"/>
        </w:rPr>
        <w:t xml:space="preserve"> ou partiel du profil en long d'un tronçon de route inondable en période de pluies.</w:t>
      </w:r>
    </w:p>
    <w:p w14:paraId="46EC56B8" w14:textId="77777777" w:rsidR="00ED210C" w:rsidRPr="00ED210C" w:rsidRDefault="00ED210C" w:rsidP="00D56D12">
      <w:pPr>
        <w:spacing w:line="280" w:lineRule="exact"/>
        <w:ind w:right="-1" w:firstLine="708"/>
        <w:jc w:val="both"/>
        <w:rPr>
          <w:rFonts w:ascii="Arial" w:eastAsia="BatangChe" w:hAnsi="Arial" w:cs="Arial"/>
          <w:sz w:val="16"/>
          <w:szCs w:val="16"/>
        </w:rPr>
      </w:pPr>
    </w:p>
    <w:p w14:paraId="11AD5FDC"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 xml:space="preserve">II -       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03FE893B" w14:textId="33BC3503" w:rsidR="00D56D12" w:rsidRPr="00ED210C" w:rsidRDefault="00D56D12" w:rsidP="00ED210C">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Avant tout commencement des travaux, les quantités de travaux à réaliser par section seront métrées contradictoirement et le plus précisément possible quel que soit le mode d'exécution adopté.</w:t>
      </w:r>
    </w:p>
    <w:p w14:paraId="56E3469E"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Les matériaux proviendront de gisements agréés par le Maître d’Œuvre. Ils devront présenter les caractéristiques suivantes:</w:t>
      </w:r>
    </w:p>
    <w:p w14:paraId="6818FF5A" w14:textId="77777777" w:rsidR="00D56D12" w:rsidRPr="005D7FA5" w:rsidRDefault="00D56D12" w:rsidP="00D56D12">
      <w:pPr>
        <w:spacing w:line="280" w:lineRule="exact"/>
        <w:ind w:left="142" w:right="-1" w:firstLine="67"/>
        <w:jc w:val="both"/>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indice de plasticité &lt; 35</w:t>
      </w:r>
    </w:p>
    <w:p w14:paraId="22090560" w14:textId="77777777" w:rsidR="00D56D12" w:rsidRPr="005D7FA5" w:rsidRDefault="00D56D12" w:rsidP="00D56D12">
      <w:pPr>
        <w:pStyle w:val="Retraitcorpsdetexte3"/>
        <w:ind w:left="142" w:right="-1" w:firstLine="67"/>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C.B.R. &gt; 15 pour toute la masse de remblai, sauf pour les trente (30) derniers centimètres des remblais où le C.B.R. devra être &gt; 20 et la densité sèche à 95% de l’O.P.M.</w:t>
      </w:r>
    </w:p>
    <w:p w14:paraId="4F1FFA0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Avant approvisionnement et régalage des matériaux d'apport, la plate-forme sera nivelée afin d'écrêter les bosses et ameublir le sol support.</w:t>
      </w:r>
    </w:p>
    <w:p w14:paraId="18C6F92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14:paraId="2451A351"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6AF312D8"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5D7FA5">
          <w:rPr>
            <w:rFonts w:ascii="Arial" w:eastAsia="BatangChe" w:hAnsi="Arial" w:cs="Arial"/>
            <w:sz w:val="22"/>
            <w:szCs w:val="22"/>
          </w:rPr>
          <w:t>10 cm</w:t>
        </w:r>
      </w:smartTag>
      <w:r w:rsidRPr="005D7FA5">
        <w:rPr>
          <w:rFonts w:ascii="Arial" w:eastAsia="BatangChe" w:hAnsi="Arial" w:cs="Arial"/>
          <w:sz w:val="22"/>
          <w:szCs w:val="22"/>
        </w:rPr>
        <w:t xml:space="preserve"> pour les petits compacteurs et de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pour les gros engins de compactage. Les matériaux devront avoir une teneur en eau optimale pour obtenir un compactage de 90 % de l'OPM pour toutes les couches, sauf pour les (30) derniers centimètres où la densité sèche sera de 95% de l’O.P.M..</w:t>
      </w:r>
    </w:p>
    <w:p w14:paraId="0A26E00F"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14:paraId="106E4F08" w14:textId="77777777" w:rsidR="00D56D12" w:rsidRPr="00ED210C" w:rsidRDefault="00D56D12" w:rsidP="00D56D12">
      <w:pPr>
        <w:spacing w:line="280" w:lineRule="exact"/>
        <w:ind w:right="-1"/>
        <w:jc w:val="both"/>
        <w:rPr>
          <w:rFonts w:ascii="Arial" w:eastAsia="BatangChe" w:hAnsi="Arial" w:cs="Arial"/>
          <w:sz w:val="16"/>
          <w:szCs w:val="16"/>
        </w:rPr>
      </w:pPr>
    </w:p>
    <w:p w14:paraId="72DAA67E" w14:textId="66C6F4F5"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17</w:t>
      </w:r>
      <w:r w:rsidR="00ED210C" w:rsidRPr="005D7FA5">
        <w:rPr>
          <w:rFonts w:ascii="Arial" w:eastAsia="BatangChe" w:hAnsi="Arial" w:cs="Arial"/>
          <w:sz w:val="22"/>
          <w:szCs w:val="22"/>
        </w:rPr>
        <w:t xml:space="preserve"> :</w:t>
      </w:r>
      <w:r w:rsidRPr="005D7FA5">
        <w:rPr>
          <w:rFonts w:ascii="Arial" w:eastAsia="BatangChe" w:hAnsi="Arial" w:cs="Arial"/>
          <w:sz w:val="22"/>
          <w:szCs w:val="22"/>
        </w:rPr>
        <w:t xml:space="preserve"> </w:t>
      </w:r>
      <w:r w:rsidRPr="005D7FA5">
        <w:rPr>
          <w:rFonts w:ascii="Arial" w:eastAsia="BatangChe" w:hAnsi="Arial" w:cs="Arial"/>
          <w:b/>
          <w:sz w:val="22"/>
          <w:szCs w:val="22"/>
        </w:rPr>
        <w:t xml:space="preserve">REPROFILAGE </w:t>
      </w:r>
      <w:r w:rsidR="00ED210C" w:rsidRPr="005D7FA5">
        <w:rPr>
          <w:rFonts w:ascii="Arial" w:eastAsia="BatangChe" w:hAnsi="Arial" w:cs="Arial"/>
          <w:b/>
          <w:sz w:val="22"/>
          <w:szCs w:val="22"/>
        </w:rPr>
        <w:t>SIMPLE Y</w:t>
      </w:r>
      <w:r w:rsidRPr="005D7FA5">
        <w:rPr>
          <w:rFonts w:ascii="Arial" w:eastAsia="BatangChe" w:hAnsi="Arial" w:cs="Arial"/>
          <w:b/>
          <w:sz w:val="22"/>
          <w:szCs w:val="22"/>
        </w:rPr>
        <w:t xml:space="preserve"> COMPRIS FOSSES ET EXUTOIRES</w:t>
      </w:r>
    </w:p>
    <w:p w14:paraId="49321FA4"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22F4B7C3"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Cette tâche consiste en un reprofilage mécanique simple de la couche de roulement en place ou de la plate-forme,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14:paraId="213A7DDF"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Elles comprennent l’enlèvement de tous les matériaux empêchant ou freinant le bon écoulement des eaux dans le fossé dépôt de terre, de pierres, de blocs rocheux et de débris végétaux.</w:t>
      </w:r>
    </w:p>
    <w:p w14:paraId="5BFB992B" w14:textId="77777777" w:rsidR="00D56D12" w:rsidRPr="00ED210C" w:rsidRDefault="00D56D12" w:rsidP="00D56D12">
      <w:pPr>
        <w:pStyle w:val="Titre6"/>
        <w:ind w:right="-1"/>
        <w:rPr>
          <w:rFonts w:ascii="Arial" w:eastAsia="BatangChe" w:hAnsi="Arial" w:cs="Arial"/>
          <w:sz w:val="16"/>
          <w:szCs w:val="16"/>
        </w:rPr>
      </w:pPr>
    </w:p>
    <w:p w14:paraId="5E2FF98F"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II -       Mode d’exécution des travaux</w:t>
      </w:r>
    </w:p>
    <w:p w14:paraId="7185D536"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Cette opération comprend le désherbage éventuel de la surface circulable, le reprofilage sans compactage de la chaussée existante.</w:t>
      </w:r>
    </w:p>
    <w:p w14:paraId="365178E5"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14:paraId="6E97C1D4"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 profil de la chaussée après reprofilage ne devra pas présenter d'écart supérieur à </w:t>
      </w:r>
      <w:smartTag w:uri="urn:schemas-microsoft-com:office:smarttags" w:element="metricconverter">
        <w:smartTagPr>
          <w:attr w:name="ProductID" w:val="2 cm"/>
        </w:smartTagPr>
        <w:r w:rsidRPr="005D7FA5">
          <w:rPr>
            <w:rFonts w:ascii="Arial" w:eastAsia="BatangChe" w:hAnsi="Arial" w:cs="Arial"/>
            <w:sz w:val="22"/>
            <w:szCs w:val="22"/>
          </w:rPr>
          <w:t>2 cm</w:t>
        </w:r>
      </w:smartTag>
      <w:r w:rsidRPr="005D7FA5">
        <w:rPr>
          <w:rFonts w:ascii="Arial" w:eastAsia="BatangChe" w:hAnsi="Arial" w:cs="Arial"/>
          <w:sz w:val="22"/>
          <w:szCs w:val="22"/>
        </w:rPr>
        <w:t xml:space="preserve"> par rapport au profil en travers type du présent marché.</w:t>
      </w:r>
    </w:p>
    <w:p w14:paraId="4EF3DDA6"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Les matériaux, éventuellement, tombés dans les fossés devront être rejetés, après travaux, en dépôt.</w:t>
      </w:r>
    </w:p>
    <w:p w14:paraId="7C8AF80D"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Avant tout commencement des travaux, les quantités de travaux à réaliser par section seront métrées contradictoirement et le plus précisément possible, quel que soit le mode d'exécution adopté.</w:t>
      </w:r>
    </w:p>
    <w:p w14:paraId="7A5B074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Tous les déchets, matériaux pollués ou gênants seront évacués soigneusement en dépôt, vers une zone où ils n'entraveront pas l'écoulement des eaux ni ne pourront être entraînés, pour gêner cet écoulement.</w:t>
      </w:r>
    </w:p>
    <w:p w14:paraId="11321E4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14:paraId="4ABF9521"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14:paraId="32C8F3F2" w14:textId="77777777" w:rsidR="00D56D12" w:rsidRPr="005D7FA5" w:rsidRDefault="00D56D12" w:rsidP="00D56D12">
      <w:pPr>
        <w:pStyle w:val="Corpsdetexte2"/>
        <w:ind w:right="-1"/>
        <w:rPr>
          <w:rFonts w:eastAsia="BatangChe" w:cs="Arial"/>
          <w:b w:val="0"/>
          <w:szCs w:val="22"/>
        </w:rPr>
      </w:pPr>
      <w:r w:rsidRPr="005D7FA5">
        <w:rPr>
          <w:rFonts w:eastAsia="BatangChe" w:cs="Arial"/>
          <w:szCs w:val="22"/>
        </w:rPr>
        <w:t>Ils comprennent l’enlèvement de tous les matériaux empêchant ou freinant le bon écoulement des eaux dans le fossé dépôt de terre, de pierres, de blocs rocheux et de débris végétaux</w:t>
      </w:r>
    </w:p>
    <w:p w14:paraId="62436666" w14:textId="77777777" w:rsidR="00D56D12" w:rsidRPr="00ED210C" w:rsidRDefault="00D56D12" w:rsidP="00D56D12">
      <w:pPr>
        <w:spacing w:line="280" w:lineRule="exact"/>
        <w:ind w:right="-1"/>
        <w:jc w:val="both"/>
        <w:rPr>
          <w:rFonts w:ascii="Arial" w:eastAsia="BatangChe" w:hAnsi="Arial" w:cs="Arial"/>
          <w:b/>
          <w:sz w:val="16"/>
          <w:szCs w:val="16"/>
          <w:u w:val="single"/>
        </w:rPr>
      </w:pPr>
    </w:p>
    <w:p w14:paraId="4EBC4EF0"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18 : COUCHE DE ROULEMENT</w:t>
      </w:r>
    </w:p>
    <w:p w14:paraId="292D3F01"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      Description des travaux</w:t>
      </w:r>
    </w:p>
    <w:p w14:paraId="47D6DFD5"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La mise en place d'une couche de roulement consiste, après la remise en forme de la plate-forme, en la mise en œuvre d'une couche de matériaux sélectionnés d'une épaisseur minimale qui sera de 15 cm après compactage sur la largeur de la plate-forme en respectant les dévers du profil en travers adopté.</w:t>
      </w:r>
    </w:p>
    <w:p w14:paraId="1955B963" w14:textId="77777777" w:rsidR="00D56D12" w:rsidRPr="005D7FA5" w:rsidRDefault="00D56D12" w:rsidP="00D56D12">
      <w:pPr>
        <w:pStyle w:val="Titre6"/>
        <w:ind w:right="-1"/>
        <w:rPr>
          <w:rFonts w:ascii="Arial" w:eastAsia="BatangChe" w:hAnsi="Arial" w:cs="Arial"/>
          <w:sz w:val="22"/>
          <w:szCs w:val="22"/>
        </w:rPr>
      </w:pPr>
    </w:p>
    <w:p w14:paraId="08B5B7A0"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 xml:space="preserve">II -       Mode d’exécution des travaux </w:t>
      </w:r>
    </w:p>
    <w:p w14:paraId="3612B2BB" w14:textId="35A3F73C" w:rsidR="001E39FB" w:rsidRPr="00ED210C" w:rsidRDefault="00D56D12" w:rsidP="00ED210C">
      <w:pPr>
        <w:pStyle w:val="Corpsdetexte2"/>
        <w:ind w:right="-1" w:firstLine="708"/>
        <w:rPr>
          <w:rFonts w:eastAsia="BatangChe" w:cs="Arial"/>
          <w:bCs/>
          <w:szCs w:val="22"/>
        </w:rPr>
      </w:pPr>
      <w:r w:rsidRPr="005D7FA5">
        <w:rPr>
          <w:rFonts w:eastAsia="BatangChe" w:cs="Arial"/>
          <w:szCs w:val="22"/>
        </w:rPr>
        <w:t>Les matériaux pour couche de roulement et de rechargement seront des graveleux latéritiques, provenant d’emprunts choisis par l’Entrepreneur et approuvés par le Maître d’œuvre</w:t>
      </w:r>
      <w:r w:rsidRPr="005D7FA5">
        <w:rPr>
          <w:rFonts w:eastAsia="BatangChe" w:cs="Arial"/>
          <w:bCs/>
          <w:szCs w:val="22"/>
        </w:rPr>
        <w:t xml:space="preserve"> et l’Ingénieur du marché.</w:t>
      </w:r>
    </w:p>
    <w:p w14:paraId="7267DC8B" w14:textId="6143629C"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L'Entrepreneur supportera toutes les charges d'exploitation des lieux d'emprunt et </w:t>
      </w:r>
      <w:r w:rsidR="00ED210C" w:rsidRPr="005D7FA5">
        <w:rPr>
          <w:rFonts w:ascii="Arial" w:eastAsia="BatangChe" w:hAnsi="Arial" w:cs="Arial"/>
          <w:sz w:val="22"/>
          <w:szCs w:val="22"/>
        </w:rPr>
        <w:t>carrières l’ouverture</w:t>
      </w:r>
      <w:r w:rsidRPr="005D7FA5">
        <w:rPr>
          <w:rFonts w:ascii="Arial" w:eastAsia="BatangChe" w:hAnsi="Arial" w:cs="Arial"/>
          <w:sz w:val="22"/>
          <w:szCs w:val="22"/>
        </w:rPr>
        <w:t xml:space="preserv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14:paraId="1584B95C"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1FC7B17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La mise en œuvre de ces matériaux en couche de roulement sera réalisée sur une épaisseur minimale de 10cm après compactage, sur la largeur circulable en respectant les dévers du profil en travers adopté.</w:t>
      </w:r>
    </w:p>
    <w:p w14:paraId="4AEF5701"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lastRenderedPageBreak/>
        <w:t xml:space="preserve">Les matériaux graveleux répandus ne doivent pas présenter d’éléments de diamètre supérieur à </w:t>
      </w:r>
      <w:smartTag w:uri="urn:schemas-microsoft-com:office:smarttags" w:element="metricconverter">
        <w:smartTagPr>
          <w:attr w:name="ProductID" w:val="75 mm"/>
        </w:smartTagPr>
        <w:r w:rsidRPr="005D7FA5">
          <w:rPr>
            <w:rFonts w:ascii="Arial" w:eastAsia="BatangChe" w:hAnsi="Arial" w:cs="Arial"/>
            <w:sz w:val="22"/>
            <w:szCs w:val="22"/>
          </w:rPr>
          <w:t xml:space="preserve">75 </w:t>
        </w:r>
        <w:proofErr w:type="spellStart"/>
        <w:r w:rsidRPr="005D7FA5">
          <w:rPr>
            <w:rFonts w:ascii="Arial" w:eastAsia="BatangChe" w:hAnsi="Arial" w:cs="Arial"/>
            <w:sz w:val="22"/>
            <w:szCs w:val="22"/>
          </w:rPr>
          <w:t>mm</w:t>
        </w:r>
      </w:smartTag>
      <w:r w:rsidRPr="005D7FA5">
        <w:rPr>
          <w:rFonts w:ascii="Arial" w:eastAsia="BatangChe" w:hAnsi="Arial" w:cs="Arial"/>
          <w:sz w:val="22"/>
          <w:szCs w:val="22"/>
        </w:rPr>
        <w:t>.</w:t>
      </w:r>
      <w:proofErr w:type="spellEnd"/>
      <w:r w:rsidRPr="005D7FA5">
        <w:rPr>
          <w:rFonts w:ascii="Arial" w:eastAsia="BatangChe" w:hAnsi="Arial" w:cs="Arial"/>
          <w:sz w:val="22"/>
          <w:szCs w:val="22"/>
        </w:rPr>
        <w:t xml:space="preserve"> Ils devront posséder les caractéristiques suivantes :</w:t>
      </w:r>
    </w:p>
    <w:p w14:paraId="5AE98D1D"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indice de plasticité : &lt; 25</w:t>
      </w:r>
    </w:p>
    <w:p w14:paraId="4CD783E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 </w:t>
      </w:r>
      <w:r w:rsidRPr="005D7FA5">
        <w:rPr>
          <w:rFonts w:ascii="Arial" w:eastAsia="BatangChe" w:hAnsi="Arial" w:cs="Arial"/>
          <w:sz w:val="22"/>
          <w:szCs w:val="22"/>
        </w:rPr>
        <w:tab/>
        <w:t>indice de C.B.R.    : &gt; 30, à 04 jours d'imbibition et à 95 % de l'O.P.M.</w:t>
      </w:r>
    </w:p>
    <w:p w14:paraId="02EB0943"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L'Entrepreneur arrosera et compactera les matériaux. L'arrosage sera défini par zone homogène afin d'obtenir une compacité maximale où la densité sèche sera de 95 % de l'OPM.</w:t>
      </w:r>
    </w:p>
    <w:p w14:paraId="0DCEFD8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d’Œuvre</w:t>
      </w:r>
      <w:r w:rsidRPr="005D7FA5">
        <w:rPr>
          <w:rFonts w:ascii="Arial" w:eastAsia="BatangChe" w:hAnsi="Arial" w:cs="Arial"/>
          <w:bCs/>
          <w:sz w:val="22"/>
          <w:szCs w:val="22"/>
        </w:rPr>
        <w:t xml:space="preserve"> et l’Ingénieur du marché,</w:t>
      </w:r>
      <w:r w:rsidRPr="005D7FA5">
        <w:rPr>
          <w:rFonts w:ascii="Arial" w:eastAsia="BatangChe" w:hAnsi="Arial" w:cs="Arial"/>
          <w:sz w:val="22"/>
          <w:szCs w:val="22"/>
        </w:rPr>
        <w:t xml:space="preserve"> par métré du cubage de matériaux compactés mis en place.</w:t>
      </w:r>
    </w:p>
    <w:p w14:paraId="58DFC6C8" w14:textId="3FC1602D" w:rsidR="00D56D12"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14:paraId="78936BE5" w14:textId="77777777" w:rsidR="00ED210C" w:rsidRPr="00ED210C" w:rsidRDefault="00ED210C" w:rsidP="00D56D12">
      <w:pPr>
        <w:spacing w:line="280" w:lineRule="exact"/>
        <w:ind w:right="-1"/>
        <w:jc w:val="both"/>
        <w:rPr>
          <w:rFonts w:ascii="Arial" w:eastAsia="BatangChe" w:hAnsi="Arial" w:cs="Arial"/>
          <w:sz w:val="16"/>
          <w:szCs w:val="16"/>
        </w:rPr>
      </w:pPr>
    </w:p>
    <w:p w14:paraId="1BD9C8BD" w14:textId="77777777" w:rsidR="00D56D12" w:rsidRPr="005D7FA5" w:rsidRDefault="00D56D12" w:rsidP="00D56D12">
      <w:pPr>
        <w:spacing w:line="280" w:lineRule="exact"/>
        <w:jc w:val="both"/>
        <w:outlineLvl w:val="1"/>
        <w:rPr>
          <w:rFonts w:ascii="Arial" w:eastAsia="BatangChe" w:hAnsi="Arial" w:cs="Arial"/>
          <w:b/>
          <w:sz w:val="22"/>
          <w:szCs w:val="22"/>
          <w:u w:val="single"/>
        </w:rPr>
      </w:pPr>
      <w:r w:rsidRPr="005D7FA5">
        <w:rPr>
          <w:rFonts w:ascii="Arial" w:eastAsia="BatangChe" w:hAnsi="Arial" w:cs="Arial"/>
          <w:b/>
          <w:sz w:val="22"/>
          <w:szCs w:val="22"/>
        </w:rPr>
        <w:t xml:space="preserve">Article 19 : </w:t>
      </w:r>
      <w:r w:rsidRPr="005D7FA5">
        <w:rPr>
          <w:rFonts w:ascii="Arial" w:eastAsia="BatangChe" w:hAnsi="Arial" w:cs="Arial"/>
          <w:b/>
          <w:bCs/>
          <w:sz w:val="22"/>
          <w:szCs w:val="22"/>
        </w:rPr>
        <w:t>EXTRACTION, TRANPORT ET STOCKAGE DE MATERIAUX SELECTIONNES</w:t>
      </w:r>
    </w:p>
    <w:p w14:paraId="0CF6CB96" w14:textId="77777777" w:rsidR="00D56D12" w:rsidRPr="005D7FA5" w:rsidRDefault="00D56D12" w:rsidP="00D56D12">
      <w:pPr>
        <w:spacing w:line="280" w:lineRule="exact"/>
        <w:ind w:right="-1"/>
        <w:jc w:val="both"/>
        <w:rPr>
          <w:rFonts w:ascii="Arial" w:eastAsia="BatangChe" w:hAnsi="Arial" w:cs="Arial"/>
          <w:b/>
          <w:sz w:val="22"/>
          <w:szCs w:val="22"/>
        </w:rPr>
      </w:pPr>
      <w:r w:rsidRPr="005D7FA5">
        <w:rPr>
          <w:rFonts w:ascii="Arial" w:eastAsia="BatangChe" w:hAnsi="Arial" w:cs="Arial"/>
          <w:b/>
          <w:sz w:val="22"/>
          <w:szCs w:val="22"/>
        </w:rPr>
        <w:t>I  -       Description des travaux</w:t>
      </w:r>
    </w:p>
    <w:p w14:paraId="72ECF38F" w14:textId="77777777" w:rsidR="00D56D12" w:rsidRPr="005D7FA5" w:rsidRDefault="00D56D12" w:rsidP="00D56D12">
      <w:pPr>
        <w:spacing w:line="280" w:lineRule="exact"/>
        <w:ind w:right="-1" w:firstLine="708"/>
        <w:jc w:val="both"/>
        <w:rPr>
          <w:rFonts w:ascii="Arial" w:eastAsia="BatangChe" w:hAnsi="Arial" w:cs="Arial"/>
          <w:sz w:val="16"/>
          <w:szCs w:val="16"/>
        </w:rPr>
      </w:pPr>
      <w:r w:rsidRPr="005D7FA5">
        <w:rPr>
          <w:rFonts w:ascii="Arial" w:eastAsia="BatangChe" w:hAnsi="Arial" w:cs="Arial"/>
          <w:sz w:val="22"/>
          <w:szCs w:val="22"/>
        </w:rPr>
        <w:t>Les travaux consistent en l’extraction sur un site agréé par le Maître d ‘œuvre</w:t>
      </w:r>
      <w:r w:rsidRPr="005D7FA5">
        <w:rPr>
          <w:rFonts w:ascii="Arial" w:eastAsia="BatangChe" w:hAnsi="Arial" w:cs="Arial"/>
          <w:bCs/>
          <w:sz w:val="22"/>
          <w:szCs w:val="22"/>
        </w:rPr>
        <w:t xml:space="preserve"> et l’Ingénieur du marché,</w:t>
      </w:r>
      <w:r w:rsidRPr="005D7FA5">
        <w:rPr>
          <w:rFonts w:ascii="Arial" w:eastAsia="BatangChe" w:hAnsi="Arial" w:cs="Arial"/>
          <w:sz w:val="22"/>
          <w:szCs w:val="22"/>
        </w:rPr>
        <w:t xml:space="preserve"> de matériaux, à son transport et stockage jusqu’au bord de la chaussée. Ce matériau foisonné est destiné à être utilisé par les Comités de Route pour le bouchage de nids de poule et d’élimination des points critiques après le départ de l’entreprise,  lors des opérations de prise en charge des travaux d’entretien courant par les populations. </w:t>
      </w:r>
    </w:p>
    <w:p w14:paraId="0748AC64" w14:textId="77777777" w:rsidR="00D56D12" w:rsidRPr="00ED210C" w:rsidRDefault="00D56D12" w:rsidP="00D56D12">
      <w:pPr>
        <w:spacing w:line="280" w:lineRule="exact"/>
        <w:ind w:right="-1" w:firstLine="708"/>
        <w:jc w:val="both"/>
        <w:rPr>
          <w:rFonts w:ascii="Arial" w:eastAsia="BatangChe" w:hAnsi="Arial" w:cs="Arial"/>
          <w:sz w:val="16"/>
          <w:szCs w:val="16"/>
        </w:rPr>
      </w:pPr>
    </w:p>
    <w:p w14:paraId="0A0A1A20"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iCs/>
          <w:sz w:val="22"/>
          <w:szCs w:val="22"/>
          <w:u w:val="none"/>
        </w:rPr>
        <w:t xml:space="preserve">II -       Mode d’exécution des travaux </w:t>
      </w:r>
    </w:p>
    <w:p w14:paraId="4098EE07" w14:textId="77777777" w:rsidR="00D56D12" w:rsidRPr="005D7FA5" w:rsidRDefault="00D56D12" w:rsidP="00D56D12">
      <w:pPr>
        <w:pStyle w:val="Corpsdetexte2"/>
        <w:ind w:right="-1" w:firstLine="708"/>
        <w:rPr>
          <w:rFonts w:eastAsia="BatangChe" w:cs="Arial"/>
          <w:b w:val="0"/>
          <w:szCs w:val="22"/>
        </w:rPr>
      </w:pPr>
      <w:r w:rsidRPr="005D7FA5">
        <w:rPr>
          <w:rFonts w:eastAsia="BatangChe" w:cs="Arial"/>
          <w:szCs w:val="22"/>
        </w:rPr>
        <w:t>Les matériaux proviendront des gisements agréés par le Maître d’œuvre</w:t>
      </w:r>
      <w:r w:rsidRPr="005D7FA5">
        <w:rPr>
          <w:rFonts w:eastAsia="BatangChe" w:cs="Arial"/>
          <w:bCs/>
          <w:szCs w:val="22"/>
        </w:rPr>
        <w:t xml:space="preserve"> et l’Ingénieur du marché  </w:t>
      </w:r>
      <w:r w:rsidRPr="005D7FA5">
        <w:rPr>
          <w:rFonts w:eastAsia="BatangChe" w:cs="Arial"/>
          <w:szCs w:val="22"/>
        </w:rPr>
        <w:t>et seront des graveleux latéritiques.</w:t>
      </w:r>
    </w:p>
    <w:p w14:paraId="45F0696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14:paraId="330916C6"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7EBB68C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14:paraId="76B01CC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matériau sera déposé en un lieu agréé par le Maître d’œuvre</w:t>
      </w:r>
      <w:r w:rsidRPr="005D7FA5">
        <w:rPr>
          <w:rFonts w:ascii="Arial" w:eastAsia="BatangChe" w:hAnsi="Arial" w:cs="Arial"/>
          <w:bCs/>
          <w:sz w:val="22"/>
          <w:szCs w:val="22"/>
        </w:rPr>
        <w:t xml:space="preserve"> et l’Ingénieur du marché. </w:t>
      </w:r>
      <w:r w:rsidRPr="005D7FA5">
        <w:rPr>
          <w:rFonts w:ascii="Arial" w:eastAsia="BatangChe" w:hAnsi="Arial" w:cs="Arial"/>
          <w:sz w:val="22"/>
          <w:szCs w:val="22"/>
        </w:rPr>
        <w:t>Le lieu de dépôt sera aménagé et ne doit en aucun cas constituer un obstacle à la circulation ni entraver le ruissellement des eaux de pluie.</w:t>
      </w:r>
    </w:p>
    <w:p w14:paraId="5D4D8B0F"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Le matériau sera conforme aux spécifications de l’article 31  du CPT</w:t>
      </w:r>
      <w:r w:rsidRPr="005D7FA5">
        <w:rPr>
          <w:rFonts w:ascii="Arial" w:eastAsia="BatangChe" w:hAnsi="Arial" w:cs="Arial"/>
          <w:color w:val="0000FF"/>
          <w:sz w:val="22"/>
          <w:szCs w:val="22"/>
        </w:rPr>
        <w:t>.</w:t>
      </w:r>
    </w:p>
    <w:p w14:paraId="02DCAD46" w14:textId="77777777" w:rsidR="00D56D12" w:rsidRPr="00ED210C" w:rsidRDefault="00D56D12" w:rsidP="00D56D12">
      <w:pPr>
        <w:spacing w:line="280" w:lineRule="exact"/>
        <w:ind w:right="-1"/>
        <w:jc w:val="both"/>
        <w:rPr>
          <w:rFonts w:ascii="Arial" w:eastAsia="BatangChe" w:hAnsi="Arial" w:cs="Arial"/>
          <w:b/>
          <w:sz w:val="16"/>
          <w:szCs w:val="16"/>
          <w:u w:val="single"/>
        </w:rPr>
      </w:pPr>
    </w:p>
    <w:p w14:paraId="66EFFC57" w14:textId="69DF2BAA" w:rsidR="00D56D12" w:rsidRDefault="00D56D12" w:rsidP="00D56D12">
      <w:pPr>
        <w:spacing w:line="280" w:lineRule="exact"/>
        <w:jc w:val="both"/>
        <w:outlineLvl w:val="1"/>
        <w:rPr>
          <w:rFonts w:ascii="Arial" w:eastAsia="BatangChe" w:hAnsi="Arial" w:cs="Arial"/>
          <w:b/>
          <w:bCs/>
          <w:sz w:val="22"/>
          <w:szCs w:val="22"/>
        </w:rPr>
      </w:pPr>
      <w:r w:rsidRPr="005D7FA5">
        <w:rPr>
          <w:rFonts w:ascii="Arial" w:eastAsia="BatangChe" w:hAnsi="Arial" w:cs="Arial"/>
          <w:b/>
          <w:sz w:val="22"/>
          <w:szCs w:val="22"/>
        </w:rPr>
        <w:t xml:space="preserve">Article 20 :   </w:t>
      </w:r>
      <w:r w:rsidRPr="005D7FA5">
        <w:rPr>
          <w:rFonts w:ascii="Arial" w:eastAsia="BatangChe" w:hAnsi="Arial" w:cs="Arial"/>
          <w:b/>
          <w:bCs/>
          <w:sz w:val="22"/>
          <w:szCs w:val="22"/>
        </w:rPr>
        <w:t>PUISARD EN MAÇONNERIE POUR BUSE ET DALOT</w:t>
      </w:r>
    </w:p>
    <w:p w14:paraId="319AF6B8" w14:textId="77777777" w:rsidR="00ED210C" w:rsidRPr="00ED210C" w:rsidRDefault="00ED210C" w:rsidP="00D56D12">
      <w:pPr>
        <w:spacing w:line="280" w:lineRule="exact"/>
        <w:jc w:val="both"/>
        <w:outlineLvl w:val="1"/>
        <w:rPr>
          <w:rFonts w:ascii="Arial" w:eastAsia="BatangChe" w:hAnsi="Arial" w:cs="Arial"/>
          <w:b/>
          <w:sz w:val="16"/>
          <w:szCs w:val="16"/>
        </w:rPr>
      </w:pPr>
    </w:p>
    <w:p w14:paraId="1FB0925E" w14:textId="7B6A80A3" w:rsidR="00D56D12" w:rsidRPr="005D7FA5" w:rsidRDefault="00ED210C"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00D56D12" w:rsidRPr="005D7FA5">
        <w:rPr>
          <w:rFonts w:ascii="Arial" w:eastAsia="BatangChe" w:hAnsi="Arial" w:cs="Arial"/>
          <w:b/>
          <w:sz w:val="22"/>
          <w:szCs w:val="22"/>
        </w:rPr>
        <w:tab/>
        <w:t>Description des travaux</w:t>
      </w:r>
    </w:p>
    <w:p w14:paraId="53EBD4D2"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lastRenderedPageBreak/>
        <w:t>Ces travaux consistent à fabriquer des têtes amont de buse ou de dalot en maçonnerie.</w:t>
      </w:r>
    </w:p>
    <w:p w14:paraId="195070BB"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Ces ouvrages sont destinés à recueillir les eaux provenant des fossés et à les canaliser dans les ouvrages de traversée.</w:t>
      </w:r>
    </w:p>
    <w:p w14:paraId="3E0173C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 xml:space="preserve">II - </w:t>
      </w:r>
      <w:r w:rsidRPr="005D7FA5">
        <w:rPr>
          <w:rFonts w:ascii="Arial" w:eastAsia="BatangChe" w:hAnsi="Arial" w:cs="Arial"/>
          <w:b/>
          <w:sz w:val="22"/>
          <w:szCs w:val="22"/>
        </w:rPr>
        <w:tab/>
        <w:t xml:space="preserve">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58C260F8" w14:textId="26D11145" w:rsidR="00D56D12"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Les têtes des ouvrages d'assainissement seront réalisées en maçonnerie conformément aux prescriptions techniques définies dans le présent cahier et devront être conformes aux plans des ouvrages exposés par l’Entrepreneur après l'agrément du Maître d’œuvre et de l’Ingénieur du marché. Une légère pente sera donnée au fond du puisard pour faciliter l’écoulement des eaux.</w:t>
      </w:r>
    </w:p>
    <w:p w14:paraId="3D905E48" w14:textId="77777777" w:rsidR="00ED210C" w:rsidRPr="00ED210C" w:rsidRDefault="00ED210C" w:rsidP="00D56D12">
      <w:pPr>
        <w:spacing w:line="280" w:lineRule="exact"/>
        <w:ind w:right="-1" w:firstLine="708"/>
        <w:jc w:val="both"/>
        <w:rPr>
          <w:rFonts w:ascii="Arial" w:eastAsia="BatangChe" w:hAnsi="Arial" w:cs="Arial"/>
          <w:sz w:val="16"/>
          <w:szCs w:val="16"/>
        </w:rPr>
      </w:pPr>
    </w:p>
    <w:p w14:paraId="340EEA3A" w14:textId="07465EF6"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21 :</w:t>
      </w:r>
      <w:r w:rsidRPr="005D7FA5">
        <w:rPr>
          <w:rFonts w:ascii="Arial" w:eastAsia="BatangChe" w:hAnsi="Arial" w:cs="Arial"/>
          <w:b/>
          <w:sz w:val="22"/>
          <w:szCs w:val="22"/>
        </w:rPr>
        <w:t xml:space="preserve"> TETES DE BUSES SIMPLES OU DE DALOTS EN MAÇONNERIE</w:t>
      </w:r>
    </w:p>
    <w:p w14:paraId="3B3C8EA2"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1D38B558"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fabriquer les têtes amont et aval des buses en maçonnerie. Les têtes sont destinées à améliorer les conditions d'écoulement des eaux dans l'ouvrage.</w:t>
      </w:r>
    </w:p>
    <w:p w14:paraId="285838D1" w14:textId="0A08E901" w:rsidR="00D56D12" w:rsidRPr="005D7FA5" w:rsidRDefault="00D56D12" w:rsidP="00D56D12">
      <w:pPr>
        <w:pStyle w:val="Corpsdetexte2"/>
        <w:ind w:right="-1"/>
        <w:rPr>
          <w:rFonts w:eastAsia="BatangChe" w:cs="Arial"/>
          <w:szCs w:val="22"/>
        </w:rPr>
      </w:pPr>
      <w:r w:rsidRPr="005D7FA5">
        <w:rPr>
          <w:rFonts w:eastAsia="BatangChe" w:cs="Arial"/>
          <w:szCs w:val="22"/>
        </w:rPr>
        <w:t>L'Entrepreneur pourra, après accord préalable du Maître d'</w:t>
      </w:r>
      <w:r w:rsidR="001019CC" w:rsidRPr="005D7FA5">
        <w:rPr>
          <w:rFonts w:eastAsia="BatangChe" w:cs="Arial"/>
          <w:szCs w:val="22"/>
        </w:rPr>
        <w:t>Œuvre</w:t>
      </w:r>
      <w:r w:rsidRPr="005D7FA5">
        <w:rPr>
          <w:rFonts w:eastAsia="BatangChe" w:cs="Arial"/>
          <w:szCs w:val="22"/>
        </w:rPr>
        <w:t xml:space="preserve"> et de l’Ingénieur du marché, réaliser les têtes de buses en béton armé.</w:t>
      </w:r>
    </w:p>
    <w:p w14:paraId="5B887168"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II -</w:t>
      </w:r>
      <w:r w:rsidRPr="005D7FA5">
        <w:rPr>
          <w:rFonts w:ascii="Arial" w:eastAsia="BatangChe" w:hAnsi="Arial" w:cs="Arial"/>
          <w:b/>
          <w:sz w:val="22"/>
          <w:szCs w:val="22"/>
        </w:rPr>
        <w:tab/>
        <w:t xml:space="preserve"> 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1C738790"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du Maître d’Œuvre et de l’Ingénieur du marché.</w:t>
      </w:r>
    </w:p>
    <w:p w14:paraId="17245E8E" w14:textId="77777777" w:rsidR="00D56D12" w:rsidRPr="00ED210C" w:rsidRDefault="00D56D12" w:rsidP="00D56D12">
      <w:pPr>
        <w:spacing w:line="280" w:lineRule="exact"/>
        <w:ind w:right="-1" w:firstLine="708"/>
        <w:jc w:val="both"/>
        <w:rPr>
          <w:rFonts w:ascii="Arial" w:eastAsia="BatangChe" w:hAnsi="Arial" w:cs="Arial"/>
          <w:sz w:val="16"/>
          <w:szCs w:val="16"/>
        </w:rPr>
      </w:pPr>
    </w:p>
    <w:p w14:paraId="694C2CC0"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22 : MAÇONNERIE DE MOELLONS</w:t>
      </w:r>
    </w:p>
    <w:p w14:paraId="2A5DA050" w14:textId="77777777" w:rsidR="00D56D12" w:rsidRPr="005D7FA5" w:rsidRDefault="00D56D12" w:rsidP="00D56D12">
      <w:pPr>
        <w:pStyle w:val="Titre5"/>
        <w:ind w:right="-1"/>
        <w:jc w:val="left"/>
        <w:rPr>
          <w:rFonts w:ascii="Arial" w:eastAsia="BatangChe" w:hAnsi="Arial" w:cs="Arial"/>
          <w:iCs w:val="0"/>
          <w:szCs w:val="22"/>
        </w:rPr>
      </w:pPr>
      <w:r w:rsidRPr="005D7FA5">
        <w:rPr>
          <w:rFonts w:ascii="Arial" w:eastAsia="BatangChe" w:hAnsi="Arial" w:cs="Arial"/>
          <w:szCs w:val="22"/>
        </w:rPr>
        <w:t xml:space="preserve">I  - </w:t>
      </w:r>
      <w:r w:rsidRPr="005D7FA5">
        <w:rPr>
          <w:rFonts w:ascii="Arial" w:eastAsia="BatangChe" w:hAnsi="Arial" w:cs="Arial"/>
          <w:szCs w:val="22"/>
        </w:rPr>
        <w:tab/>
        <w:t xml:space="preserve"> Description des travaux</w:t>
      </w:r>
    </w:p>
    <w:p w14:paraId="64DBD961"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en la réparation d’ouvrages en maçonnerie hourdée au mortier de ciment réalisés en moellons ordinaires provenant de carrières agréées par le Maître d’œuvre.</w:t>
      </w:r>
    </w:p>
    <w:p w14:paraId="612F408B" w14:textId="77777777" w:rsidR="00D56D12" w:rsidRPr="005D7FA5" w:rsidRDefault="00D56D12" w:rsidP="00D56D12">
      <w:pPr>
        <w:pStyle w:val="Titre6"/>
        <w:ind w:left="0" w:right="-1"/>
        <w:rPr>
          <w:rFonts w:ascii="Arial" w:eastAsia="BatangChe" w:hAnsi="Arial" w:cs="Arial"/>
          <w:iCs/>
          <w:sz w:val="22"/>
          <w:szCs w:val="22"/>
          <w:u w:val="none"/>
        </w:rPr>
      </w:pPr>
      <w:r w:rsidRPr="005D7FA5">
        <w:rPr>
          <w:rFonts w:ascii="Arial" w:eastAsia="BatangChe" w:hAnsi="Arial" w:cs="Arial"/>
          <w:sz w:val="22"/>
          <w:szCs w:val="22"/>
          <w:u w:val="none"/>
        </w:rPr>
        <w:t>II -       Mode d’exécution des travaux</w:t>
      </w:r>
    </w:p>
    <w:p w14:paraId="684F1638" w14:textId="371FE7A3" w:rsidR="00D56D12" w:rsidRPr="005D7FA5" w:rsidRDefault="00D56D12" w:rsidP="00ED210C">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La forme des pierres, de 20 à </w:t>
      </w:r>
      <w:smartTag w:uri="urn:schemas-microsoft-com:office:smarttags" w:element="metricconverter">
        <w:smartTagPr>
          <w:attr w:name="ProductID" w:val="40 cm"/>
        </w:smartTagPr>
        <w:r w:rsidRPr="005D7FA5">
          <w:rPr>
            <w:rFonts w:ascii="Arial" w:eastAsia="BatangChe" w:hAnsi="Arial" w:cs="Arial"/>
            <w:sz w:val="22"/>
            <w:szCs w:val="22"/>
          </w:rPr>
          <w:t>40 cm</w:t>
        </w:r>
      </w:smartTag>
      <w:r w:rsidRPr="005D7FA5">
        <w:rPr>
          <w:rFonts w:ascii="Arial" w:eastAsia="BatangChe" w:hAnsi="Arial" w:cs="Arial"/>
          <w:sz w:val="22"/>
          <w:szCs w:val="22"/>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14:paraId="3D145B0E"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L’assemblage des pierres s’effectuera à l’aide de mortier dosé à </w:t>
      </w:r>
      <w:smartTag w:uri="urn:schemas-microsoft-com:office:smarttags" w:element="metricconverter">
        <w:smartTagPr>
          <w:attr w:name="ProductID" w:val="350 kg"/>
        </w:smartTagPr>
        <w:r w:rsidRPr="005D7FA5">
          <w:rPr>
            <w:rFonts w:ascii="Arial" w:eastAsia="BatangChe" w:hAnsi="Arial" w:cs="Arial"/>
            <w:sz w:val="22"/>
            <w:szCs w:val="22"/>
          </w:rPr>
          <w:t>350 kg</w:t>
        </w:r>
      </w:smartTag>
      <w:r w:rsidRPr="005D7FA5">
        <w:rPr>
          <w:rFonts w:ascii="Arial" w:eastAsia="BatangChe" w:hAnsi="Arial" w:cs="Arial"/>
          <w:sz w:val="22"/>
          <w:szCs w:val="22"/>
        </w:rPr>
        <w:t xml:space="preserve"> de ciment par mètre cube de sable sec. Ce dosage, éventuellement majoré de 20 à 25 % lorsque le sable utilisé est très fin, sera arrêté en accord avec le Maître d’œuvre.</w:t>
      </w:r>
    </w:p>
    <w:p w14:paraId="50F5F377"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sz w:val="22"/>
          <w:szCs w:val="22"/>
        </w:rPr>
        <w:t xml:space="preserve">L’eau de gâchage sera exempte de matières organiques. La consistance du mélange obtenu devra être ferme et plastique. Son contrôle s’effectuera par pétrissage à la main d’une boule de mortier, laquelle ne devra pas adhérer à la peau et pouvoir tomber d’une hauteur de 10 à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sans se déformer (teneur en eau trop forte) ni se fissurer (manque d’eau).</w:t>
      </w:r>
    </w:p>
    <w:p w14:paraId="0689EBBC" w14:textId="77777777" w:rsidR="00D56D12" w:rsidRPr="005D7FA5" w:rsidRDefault="00D56D12" w:rsidP="00D56D12">
      <w:pPr>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14:paraId="7425340E" w14:textId="77777777" w:rsidR="00D56D12" w:rsidRPr="005D7FA5" w:rsidRDefault="00D56D12" w:rsidP="00D56D12">
      <w:pPr>
        <w:spacing w:line="280" w:lineRule="exact"/>
        <w:ind w:right="-1" w:firstLine="709"/>
        <w:jc w:val="both"/>
        <w:rPr>
          <w:rFonts w:ascii="Arial" w:eastAsia="BatangChe" w:hAnsi="Arial" w:cs="Arial"/>
          <w:sz w:val="22"/>
          <w:szCs w:val="22"/>
        </w:rPr>
      </w:pPr>
      <w:r w:rsidRPr="005D7FA5">
        <w:rPr>
          <w:rFonts w:ascii="Arial" w:eastAsia="BatangChe" w:hAnsi="Arial" w:cs="Arial"/>
          <w:sz w:val="22"/>
          <w:szCs w:val="22"/>
        </w:rPr>
        <w:t xml:space="preserve">Les joints seront nettoyés et creusés sur </w:t>
      </w:r>
      <w:smartTag w:uri="urn:schemas-microsoft-com:office:smarttags" w:element="metricconverter">
        <w:smartTagPr>
          <w:attr w:name="ProductID" w:val="3 cm"/>
        </w:smartTagPr>
        <w:r w:rsidRPr="005D7FA5">
          <w:rPr>
            <w:rFonts w:ascii="Arial" w:eastAsia="BatangChe" w:hAnsi="Arial" w:cs="Arial"/>
            <w:sz w:val="22"/>
            <w:szCs w:val="22"/>
          </w:rPr>
          <w:t>3 cm</w:t>
        </w:r>
      </w:smartTag>
      <w:r w:rsidRPr="005D7FA5">
        <w:rPr>
          <w:rFonts w:ascii="Arial" w:eastAsia="BatangChe" w:hAnsi="Arial" w:cs="Arial"/>
          <w:sz w:val="22"/>
          <w:szCs w:val="22"/>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5D7FA5">
          <w:rPr>
            <w:rFonts w:ascii="Arial" w:eastAsia="BatangChe" w:hAnsi="Arial" w:cs="Arial"/>
            <w:sz w:val="22"/>
            <w:szCs w:val="22"/>
          </w:rPr>
          <w:t>450 kg</w:t>
        </w:r>
      </w:smartTag>
      <w:r w:rsidRPr="005D7FA5">
        <w:rPr>
          <w:rFonts w:ascii="Arial" w:eastAsia="BatangChe" w:hAnsi="Arial" w:cs="Arial"/>
          <w:sz w:val="22"/>
          <w:szCs w:val="22"/>
        </w:rPr>
        <w:t xml:space="preserve"> de ciment par mètre cube de sable.</w:t>
      </w:r>
    </w:p>
    <w:p w14:paraId="524AF618" w14:textId="77777777" w:rsidR="00D56D12" w:rsidRPr="00ED210C" w:rsidRDefault="00D56D12" w:rsidP="00D56D12">
      <w:pPr>
        <w:spacing w:line="280" w:lineRule="exact"/>
        <w:ind w:right="-1" w:firstLine="709"/>
        <w:jc w:val="both"/>
        <w:rPr>
          <w:rFonts w:ascii="Arial" w:eastAsia="BatangChe" w:hAnsi="Arial" w:cs="Arial"/>
          <w:sz w:val="16"/>
          <w:szCs w:val="16"/>
        </w:rPr>
      </w:pPr>
    </w:p>
    <w:p w14:paraId="20CFDE0C" w14:textId="77777777"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Article 23 : PROTECTION ANTI-CORROSIVE DES BUSES METALLIQUES</w:t>
      </w:r>
    </w:p>
    <w:p w14:paraId="61863857" w14:textId="77777777" w:rsidR="00D56D12" w:rsidRPr="005D7FA5" w:rsidRDefault="00D56D12" w:rsidP="00D56D12">
      <w:pPr>
        <w:pStyle w:val="Titre5"/>
        <w:ind w:right="-1" w:hanging="720"/>
        <w:rPr>
          <w:rFonts w:ascii="Arial" w:eastAsia="BatangChe" w:hAnsi="Arial" w:cs="Arial"/>
          <w:i w:val="0"/>
          <w:iCs w:val="0"/>
          <w:szCs w:val="22"/>
        </w:rPr>
      </w:pPr>
      <w:r w:rsidRPr="005D7FA5">
        <w:rPr>
          <w:rFonts w:ascii="Arial" w:eastAsia="BatangChe" w:hAnsi="Arial" w:cs="Arial"/>
          <w:szCs w:val="22"/>
        </w:rPr>
        <w:t>I  -        Description des travaux</w:t>
      </w:r>
    </w:p>
    <w:p w14:paraId="752C5478"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Ces travaux consistent à fournir et mettre en œuvre l'application de peinture bitumineuse sur les parties visibles et accessibles des buses métalliques existantes.</w:t>
      </w:r>
    </w:p>
    <w:p w14:paraId="40B16AE4"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 xml:space="preserve">II -       Mode </w:t>
      </w:r>
      <w:r w:rsidRPr="005D7FA5">
        <w:rPr>
          <w:rFonts w:ascii="Arial" w:eastAsia="BatangChe" w:hAnsi="Arial" w:cs="Arial"/>
          <w:sz w:val="22"/>
          <w:szCs w:val="22"/>
        </w:rPr>
        <w:t>d</w:t>
      </w:r>
      <w:r w:rsidRPr="005D7FA5">
        <w:rPr>
          <w:rFonts w:ascii="Arial" w:eastAsia="BatangChe" w:hAnsi="Arial" w:cs="Arial"/>
          <w:b/>
          <w:sz w:val="22"/>
          <w:szCs w:val="22"/>
        </w:rPr>
        <w:t>’exécution des travaux</w:t>
      </w:r>
    </w:p>
    <w:p w14:paraId="715E8ADC"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lastRenderedPageBreak/>
        <w:t>Les ouvrages devant recevoir une peinture bitumineuse seront définis par le Maître d’œuvre. Avant tout commencement des travaux, les surfaces à peindre seront métrées contradictoirement. Les parties à traiter devront être nettoyées de tous détritus, matières végétales, boues et rouilles; les curages des buses étant rémunérés par ailleurs.</w:t>
      </w:r>
    </w:p>
    <w:p w14:paraId="1274B22A" w14:textId="4652A1E4" w:rsidR="00D56D12" w:rsidRPr="00ED210C" w:rsidRDefault="00D56D12" w:rsidP="00ED210C">
      <w:pPr>
        <w:pStyle w:val="Corpsdetexte2"/>
        <w:ind w:right="-1" w:firstLine="708"/>
        <w:rPr>
          <w:rFonts w:eastAsia="BatangChe" w:cs="Arial"/>
          <w:b w:val="0"/>
          <w:szCs w:val="22"/>
        </w:rPr>
      </w:pPr>
      <w:r w:rsidRPr="005D7FA5">
        <w:rPr>
          <w:rFonts w:eastAsia="BatangChe" w:cs="Arial"/>
          <w:szCs w:val="22"/>
        </w:rPr>
        <w:t>L'application de la peinture bitumineuse sera soumise à l'agrément du Maître d’Œuvre.</w:t>
      </w:r>
    </w:p>
    <w:p w14:paraId="21E3C00A" w14:textId="6559D2EA" w:rsidR="00D56D12" w:rsidRPr="005D7FA5" w:rsidRDefault="00D56D12" w:rsidP="00D56D12">
      <w:pPr>
        <w:spacing w:line="280" w:lineRule="exact"/>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24</w:t>
      </w:r>
      <w:r w:rsidR="00ED210C" w:rsidRPr="005D7FA5">
        <w:rPr>
          <w:rFonts w:ascii="Arial" w:eastAsia="BatangChe" w:hAnsi="Arial" w:cs="Arial"/>
          <w:sz w:val="22"/>
          <w:szCs w:val="22"/>
        </w:rPr>
        <w:t xml:space="preserve"> :</w:t>
      </w:r>
      <w:r w:rsidRPr="005D7FA5">
        <w:rPr>
          <w:rFonts w:ascii="Arial" w:eastAsia="BatangChe" w:hAnsi="Arial" w:cs="Arial"/>
          <w:sz w:val="22"/>
          <w:szCs w:val="22"/>
        </w:rPr>
        <w:t xml:space="preserve">   </w:t>
      </w:r>
      <w:r w:rsidRPr="005D7FA5">
        <w:rPr>
          <w:rFonts w:ascii="Arial" w:eastAsia="BatangChe" w:hAnsi="Arial" w:cs="Arial"/>
          <w:b/>
          <w:sz w:val="22"/>
          <w:szCs w:val="22"/>
        </w:rPr>
        <w:t>CONSTRUCTION DES BARRIERES DE PLUIES</w:t>
      </w:r>
    </w:p>
    <w:p w14:paraId="394AFDC0" w14:textId="77777777" w:rsidR="00D56D12" w:rsidRPr="005D7FA5" w:rsidRDefault="00D56D12" w:rsidP="00D56D12">
      <w:pPr>
        <w:spacing w:line="280" w:lineRule="exact"/>
        <w:ind w:right="-1"/>
        <w:jc w:val="both"/>
        <w:rPr>
          <w:rFonts w:ascii="Arial" w:eastAsia="BatangChe" w:hAnsi="Arial" w:cs="Arial"/>
          <w:sz w:val="22"/>
          <w:szCs w:val="22"/>
        </w:rPr>
      </w:pPr>
      <w:r w:rsidRPr="005D7FA5">
        <w:rPr>
          <w:rFonts w:ascii="Arial" w:eastAsia="BatangChe" w:hAnsi="Arial" w:cs="Arial"/>
          <w:b/>
          <w:sz w:val="22"/>
          <w:szCs w:val="22"/>
        </w:rPr>
        <w:t>I  -</w:t>
      </w:r>
      <w:r w:rsidRPr="005D7FA5">
        <w:rPr>
          <w:rFonts w:ascii="Arial" w:eastAsia="BatangChe" w:hAnsi="Arial" w:cs="Arial"/>
          <w:b/>
          <w:sz w:val="22"/>
          <w:szCs w:val="22"/>
        </w:rPr>
        <w:tab/>
        <w:t>Description des travaux</w:t>
      </w:r>
    </w:p>
    <w:p w14:paraId="0CF5787C"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Cette tâche concerne la construction des barrières de pluies conformément au plan type contenu dans le dossier d'Appel d'Offres afin d'assurer la protection des routes pendant et après les pluies.</w:t>
      </w:r>
    </w:p>
    <w:p w14:paraId="401BD655" w14:textId="77777777" w:rsidR="00D56D12" w:rsidRPr="00ED210C" w:rsidRDefault="00D56D12" w:rsidP="00D56D12">
      <w:pPr>
        <w:pStyle w:val="Titre6"/>
        <w:ind w:right="-1"/>
        <w:rPr>
          <w:rFonts w:ascii="Arial" w:eastAsia="BatangChe" w:hAnsi="Arial" w:cs="Arial"/>
          <w:sz w:val="16"/>
          <w:szCs w:val="16"/>
        </w:rPr>
      </w:pPr>
    </w:p>
    <w:p w14:paraId="06FA57F2" w14:textId="77777777" w:rsidR="00D56D12" w:rsidRPr="005D7FA5" w:rsidRDefault="00D56D12" w:rsidP="00D56D12">
      <w:pPr>
        <w:pStyle w:val="Titre6"/>
        <w:ind w:right="-1" w:hanging="1418"/>
        <w:rPr>
          <w:rFonts w:ascii="Arial" w:eastAsia="BatangChe" w:hAnsi="Arial" w:cs="Arial"/>
          <w:iCs/>
          <w:sz w:val="22"/>
          <w:szCs w:val="22"/>
          <w:u w:val="none"/>
        </w:rPr>
      </w:pPr>
      <w:r w:rsidRPr="005D7FA5">
        <w:rPr>
          <w:rFonts w:ascii="Arial" w:eastAsia="BatangChe" w:hAnsi="Arial" w:cs="Arial"/>
          <w:iCs/>
          <w:sz w:val="22"/>
          <w:szCs w:val="22"/>
          <w:u w:val="none"/>
        </w:rPr>
        <w:t xml:space="preserve">  II -       Mode d’exécution des travaux</w:t>
      </w:r>
    </w:p>
    <w:p w14:paraId="4D0C82F4" w14:textId="77777777" w:rsidR="00D56D12" w:rsidRPr="005D7FA5" w:rsidRDefault="00D56D12" w:rsidP="00D56D12">
      <w:pPr>
        <w:spacing w:line="280" w:lineRule="exact"/>
        <w:ind w:right="-1" w:firstLine="708"/>
        <w:jc w:val="both"/>
        <w:rPr>
          <w:rFonts w:ascii="Arial" w:eastAsia="BatangChe" w:hAnsi="Arial" w:cs="Arial"/>
          <w:sz w:val="22"/>
          <w:szCs w:val="22"/>
        </w:rPr>
      </w:pPr>
      <w:r w:rsidRPr="005D7FA5">
        <w:rPr>
          <w:rFonts w:ascii="Arial" w:eastAsia="BatangChe" w:hAnsi="Arial" w:cs="Arial"/>
          <w:sz w:val="22"/>
          <w:szCs w:val="22"/>
        </w:rPr>
        <w:t xml:space="preserve">Les barrières de pluies seront construites tous les </w:t>
      </w:r>
      <w:smartTag w:uri="urn:schemas-microsoft-com:office:smarttags" w:element="metricconverter">
        <w:smartTagPr>
          <w:attr w:name="ProductID" w:val="20 km"/>
        </w:smartTagPr>
        <w:r w:rsidRPr="005D7FA5">
          <w:rPr>
            <w:rFonts w:ascii="Arial" w:eastAsia="BatangChe" w:hAnsi="Arial" w:cs="Arial"/>
            <w:sz w:val="22"/>
            <w:szCs w:val="22"/>
          </w:rPr>
          <w:t>20 km</w:t>
        </w:r>
      </w:smartTag>
      <w:r w:rsidRPr="005D7FA5">
        <w:rPr>
          <w:rFonts w:ascii="Arial" w:eastAsia="BatangChe" w:hAnsi="Arial" w:cs="Arial"/>
          <w:sz w:val="22"/>
          <w:szCs w:val="22"/>
        </w:rPr>
        <w:t xml:space="preserve">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du Maître d’œuvre.</w:t>
      </w:r>
    </w:p>
    <w:p w14:paraId="7408B2A3" w14:textId="77777777" w:rsidR="00D56D12" w:rsidRPr="00ED210C" w:rsidRDefault="00D56D12" w:rsidP="00D56D12">
      <w:pPr>
        <w:spacing w:line="280" w:lineRule="exact"/>
        <w:ind w:right="-1" w:firstLine="708"/>
        <w:jc w:val="both"/>
        <w:rPr>
          <w:rFonts w:ascii="Arial" w:eastAsia="BatangChe" w:hAnsi="Arial" w:cs="Arial"/>
          <w:sz w:val="16"/>
          <w:szCs w:val="16"/>
        </w:rPr>
      </w:pPr>
    </w:p>
    <w:p w14:paraId="0CBA1BEB" w14:textId="77777777" w:rsidR="00D56D12" w:rsidRPr="005D7FA5" w:rsidRDefault="00D56D12" w:rsidP="00D56D12">
      <w:pPr>
        <w:pStyle w:val="Titre7"/>
        <w:spacing w:before="0"/>
        <w:rPr>
          <w:rFonts w:ascii="Arial" w:eastAsia="BatangChe" w:hAnsi="Arial" w:cs="Arial"/>
          <w:b/>
          <w:i/>
        </w:rPr>
      </w:pPr>
      <w:r w:rsidRPr="005D7FA5">
        <w:rPr>
          <w:rFonts w:ascii="Arial" w:eastAsia="BatangChe" w:hAnsi="Arial" w:cs="Arial"/>
          <w:b/>
        </w:rPr>
        <w:t>Article 25 : FOURNITURE ET POSE DE PANNEAUX DE SIGNALISATION</w:t>
      </w:r>
    </w:p>
    <w:p w14:paraId="5ACDADDB" w14:textId="77777777" w:rsidR="00D56D12" w:rsidRPr="00ED210C" w:rsidRDefault="00D56D12" w:rsidP="00D56D12">
      <w:pPr>
        <w:pStyle w:val="Titre6"/>
        <w:ind w:right="-1"/>
        <w:rPr>
          <w:rFonts w:ascii="Arial" w:eastAsia="BatangChe" w:hAnsi="Arial" w:cs="Arial"/>
          <w:sz w:val="16"/>
          <w:szCs w:val="16"/>
        </w:rPr>
      </w:pPr>
    </w:p>
    <w:p w14:paraId="1F93A033" w14:textId="77777777" w:rsidR="00D56D12" w:rsidRPr="005D7FA5" w:rsidRDefault="00D56D12" w:rsidP="00D56D12">
      <w:pPr>
        <w:pStyle w:val="Titre6"/>
        <w:ind w:left="0" w:right="-1"/>
        <w:rPr>
          <w:rFonts w:ascii="Arial" w:eastAsia="BatangChe" w:hAnsi="Arial" w:cs="Arial"/>
          <w:i w:val="0"/>
          <w:iCs/>
          <w:sz w:val="22"/>
          <w:szCs w:val="22"/>
          <w:u w:val="none"/>
        </w:rPr>
      </w:pPr>
      <w:r w:rsidRPr="005D7FA5">
        <w:rPr>
          <w:rFonts w:ascii="Arial" w:eastAsia="BatangChe" w:hAnsi="Arial" w:cs="Arial"/>
          <w:sz w:val="22"/>
          <w:szCs w:val="22"/>
          <w:u w:val="none"/>
        </w:rPr>
        <w:t xml:space="preserve"> I -        Définitions des travaux</w:t>
      </w:r>
    </w:p>
    <w:p w14:paraId="7D757EBE" w14:textId="77777777" w:rsidR="00D56D12" w:rsidRPr="005D7FA5" w:rsidRDefault="00D56D12" w:rsidP="001F058C">
      <w:pPr>
        <w:pStyle w:val="Corpsdetexte"/>
        <w:ind w:right="-1" w:firstLine="708"/>
        <w:jc w:val="both"/>
        <w:rPr>
          <w:rFonts w:ascii="Arial" w:eastAsia="BatangChe" w:hAnsi="Arial" w:cs="Arial"/>
          <w:b w:val="0"/>
          <w:sz w:val="22"/>
          <w:szCs w:val="22"/>
        </w:rPr>
      </w:pPr>
      <w:r w:rsidRPr="005D7FA5">
        <w:rPr>
          <w:rFonts w:ascii="Arial" w:eastAsia="BatangChe" w:hAnsi="Arial" w:cs="Arial"/>
          <w:b w:val="0"/>
          <w:sz w:val="22"/>
          <w:szCs w:val="22"/>
        </w:rPr>
        <w:t>La signalisation verticale comprend les panneaux de police, de pré signalisation, de localisation et directionnels. La localisation et l’implantation des panneaux à mettre en place est définie par les plans d’exécution et précisée sur place par le Maître d'œuvre.</w:t>
      </w:r>
    </w:p>
    <w:p w14:paraId="1F8C4466" w14:textId="77777777" w:rsidR="00D56D12" w:rsidRPr="00ED210C" w:rsidRDefault="00D56D12" w:rsidP="00D56D12">
      <w:pPr>
        <w:pStyle w:val="Titre6"/>
        <w:ind w:right="-1"/>
        <w:rPr>
          <w:rFonts w:ascii="Arial" w:eastAsia="BatangChe" w:hAnsi="Arial" w:cs="Arial"/>
          <w:sz w:val="16"/>
          <w:szCs w:val="16"/>
        </w:rPr>
      </w:pPr>
    </w:p>
    <w:p w14:paraId="6328BCD1" w14:textId="77777777" w:rsidR="00D56D12" w:rsidRPr="005D7FA5" w:rsidRDefault="00D56D12" w:rsidP="00D56D12">
      <w:pPr>
        <w:pStyle w:val="Titre6"/>
        <w:ind w:left="0" w:right="-1"/>
        <w:rPr>
          <w:rFonts w:ascii="Arial" w:eastAsia="BatangChe" w:hAnsi="Arial" w:cs="Arial"/>
          <w:i w:val="0"/>
          <w:iCs/>
          <w:sz w:val="22"/>
          <w:szCs w:val="22"/>
          <w:u w:val="none"/>
        </w:rPr>
      </w:pPr>
      <w:r w:rsidRPr="005D7FA5">
        <w:rPr>
          <w:rFonts w:ascii="Arial" w:eastAsia="BatangChe" w:hAnsi="Arial" w:cs="Arial"/>
          <w:iCs/>
          <w:sz w:val="22"/>
          <w:szCs w:val="22"/>
          <w:u w:val="none"/>
        </w:rPr>
        <w:t xml:space="preserve">  II -       Mode d’exécution des travaux</w:t>
      </w:r>
    </w:p>
    <w:p w14:paraId="2CE08DDF" w14:textId="77777777" w:rsidR="00D56D12" w:rsidRPr="005D7FA5" w:rsidRDefault="00D56D12" w:rsidP="001F058C">
      <w:pPr>
        <w:pStyle w:val="Corpsdetexte"/>
        <w:ind w:right="-1" w:firstLine="708"/>
        <w:jc w:val="both"/>
        <w:rPr>
          <w:rFonts w:ascii="Arial" w:eastAsia="BatangChe" w:hAnsi="Arial" w:cs="Arial"/>
          <w:b w:val="0"/>
          <w:sz w:val="22"/>
          <w:szCs w:val="22"/>
        </w:rPr>
      </w:pPr>
      <w:r w:rsidRPr="005D7FA5">
        <w:rPr>
          <w:rFonts w:ascii="Arial" w:eastAsia="BatangChe" w:hAnsi="Arial" w:cs="Arial"/>
          <w:b w:val="0"/>
          <w:sz w:val="22"/>
          <w:szCs w:val="22"/>
        </w:rPr>
        <w:t>La tâche consiste en la fourniture, le transport à pied d’œuvre et la mise en place des panneaux de signalisation prévus au plan d’exécution.</w:t>
      </w:r>
    </w:p>
    <w:p w14:paraId="3DAF65B9" w14:textId="77777777" w:rsidR="00D56D12" w:rsidRPr="005D7FA5" w:rsidRDefault="00D56D12" w:rsidP="001F058C">
      <w:pPr>
        <w:pStyle w:val="Corpsdetexte"/>
        <w:ind w:right="-1"/>
        <w:jc w:val="both"/>
        <w:rPr>
          <w:rFonts w:ascii="Arial" w:eastAsia="BatangChe" w:hAnsi="Arial" w:cs="Arial"/>
          <w:b w:val="0"/>
          <w:sz w:val="22"/>
          <w:szCs w:val="22"/>
        </w:rPr>
      </w:pPr>
      <w:r w:rsidRPr="005D7FA5">
        <w:rPr>
          <w:rFonts w:ascii="Arial" w:eastAsia="BatangChe" w:hAnsi="Arial" w:cs="Arial"/>
          <w:b w:val="0"/>
          <w:sz w:val="22"/>
          <w:szCs w:val="22"/>
        </w:rPr>
        <w:t>Les panneaux et leur mise en œuvre seront conformes aux prescriptions du CPT et aux instructions du Maître d’œuvre.</w:t>
      </w:r>
    </w:p>
    <w:p w14:paraId="0CDE4F83" w14:textId="77777777" w:rsidR="00D56D12" w:rsidRPr="005D7FA5" w:rsidRDefault="00D56D12" w:rsidP="001F058C">
      <w:pPr>
        <w:pStyle w:val="Corpsdetexte"/>
        <w:ind w:right="-1" w:firstLine="480"/>
        <w:jc w:val="both"/>
        <w:rPr>
          <w:rFonts w:ascii="Arial" w:eastAsia="BatangChe" w:hAnsi="Arial" w:cs="Arial"/>
          <w:b w:val="0"/>
          <w:sz w:val="22"/>
          <w:szCs w:val="22"/>
        </w:rPr>
      </w:pPr>
      <w:r w:rsidRPr="005D7FA5">
        <w:rPr>
          <w:rFonts w:ascii="Arial" w:eastAsia="BatangChe" w:hAnsi="Arial" w:cs="Arial"/>
          <w:b w:val="0"/>
          <w:sz w:val="22"/>
          <w:szCs w:val="22"/>
        </w:rPr>
        <w:t>Les travaux comprennent :</w:t>
      </w:r>
    </w:p>
    <w:p w14:paraId="479D1E3F" w14:textId="77777777" w:rsidR="00D56D12" w:rsidRPr="005D7FA5" w:rsidRDefault="00D56D12" w:rsidP="00673B5C">
      <w:pPr>
        <w:pStyle w:val="Corpsdetexte"/>
        <w:widowControl w:val="0"/>
        <w:numPr>
          <w:ilvl w:val="0"/>
          <w:numId w:val="35"/>
        </w:numPr>
        <w:suppressAutoHyphens w:val="0"/>
        <w:overflowPunct/>
        <w:autoSpaceDE/>
        <w:autoSpaceDN/>
        <w:adjustRightInd/>
        <w:spacing w:after="120" w:line="280" w:lineRule="exact"/>
        <w:ind w:right="-1"/>
        <w:jc w:val="both"/>
        <w:textAlignment w:val="auto"/>
        <w:rPr>
          <w:rFonts w:ascii="Arial" w:eastAsia="BatangChe" w:hAnsi="Arial" w:cs="Arial"/>
          <w:b w:val="0"/>
          <w:sz w:val="22"/>
          <w:szCs w:val="22"/>
        </w:rPr>
      </w:pPr>
      <w:r w:rsidRPr="005D7FA5">
        <w:rPr>
          <w:rFonts w:ascii="Arial" w:eastAsia="BatangChe" w:hAnsi="Arial" w:cs="Arial"/>
          <w:b w:val="0"/>
          <w:sz w:val="22"/>
          <w:szCs w:val="22"/>
        </w:rPr>
        <w:t>la fourniture des panneaux quel que soit le type, la forme, l’inscription et les dimensions ainsi que les accessoires de support et de montage</w:t>
      </w:r>
    </w:p>
    <w:p w14:paraId="719E1F91" w14:textId="77777777" w:rsidR="00D56D12" w:rsidRPr="005D7FA5" w:rsidRDefault="00D56D12" w:rsidP="00673B5C">
      <w:pPr>
        <w:pStyle w:val="Corpsdetexte"/>
        <w:widowControl w:val="0"/>
        <w:numPr>
          <w:ilvl w:val="0"/>
          <w:numId w:val="35"/>
        </w:numPr>
        <w:suppressAutoHyphens w:val="0"/>
        <w:overflowPunct/>
        <w:autoSpaceDE/>
        <w:autoSpaceDN/>
        <w:adjustRightInd/>
        <w:spacing w:after="120" w:line="280" w:lineRule="exact"/>
        <w:ind w:right="-1"/>
        <w:jc w:val="both"/>
        <w:textAlignment w:val="auto"/>
        <w:rPr>
          <w:rFonts w:ascii="Arial" w:eastAsia="BatangChe" w:hAnsi="Arial" w:cs="Arial"/>
          <w:b w:val="0"/>
          <w:sz w:val="22"/>
          <w:szCs w:val="22"/>
        </w:rPr>
      </w:pPr>
      <w:r w:rsidRPr="005D7FA5">
        <w:rPr>
          <w:rFonts w:ascii="Arial" w:eastAsia="BatangChe" w:hAnsi="Arial" w:cs="Arial"/>
          <w:b w:val="0"/>
          <w:sz w:val="22"/>
          <w:szCs w:val="22"/>
        </w:rPr>
        <w:t>L’implantation du panneau conformément aux plans d’exécution et aux directives du Maître d'œuvre à l’exécution d’un massif support en béton :</w:t>
      </w:r>
    </w:p>
    <w:p w14:paraId="5A2DDEDB" w14:textId="77777777" w:rsidR="00D56D12" w:rsidRPr="005D7FA5" w:rsidRDefault="00D56D12" w:rsidP="00673B5C">
      <w:pPr>
        <w:pStyle w:val="Corpsdetexte"/>
        <w:widowControl w:val="0"/>
        <w:numPr>
          <w:ilvl w:val="0"/>
          <w:numId w:val="35"/>
        </w:numPr>
        <w:suppressAutoHyphens w:val="0"/>
        <w:overflowPunct/>
        <w:autoSpaceDE/>
        <w:autoSpaceDN/>
        <w:adjustRightInd/>
        <w:spacing w:after="120" w:line="280" w:lineRule="exact"/>
        <w:ind w:right="-1"/>
        <w:jc w:val="both"/>
        <w:textAlignment w:val="auto"/>
        <w:rPr>
          <w:rFonts w:ascii="Arial" w:eastAsia="BatangChe" w:hAnsi="Arial" w:cs="Arial"/>
          <w:b w:val="0"/>
          <w:sz w:val="22"/>
          <w:szCs w:val="22"/>
        </w:rPr>
      </w:pPr>
      <w:r w:rsidRPr="005D7FA5">
        <w:rPr>
          <w:rFonts w:ascii="Arial" w:eastAsia="BatangChe" w:hAnsi="Arial" w:cs="Arial"/>
          <w:b w:val="0"/>
          <w:sz w:val="22"/>
          <w:szCs w:val="22"/>
        </w:rPr>
        <w:t>Le montage de l’ensemble.</w:t>
      </w:r>
    </w:p>
    <w:p w14:paraId="2CCB6807" w14:textId="4EA49D12" w:rsidR="00D56D12" w:rsidRDefault="00ED210C" w:rsidP="00D56D12">
      <w:pPr>
        <w:spacing w:line="280" w:lineRule="exact"/>
        <w:ind w:right="-1"/>
        <w:rPr>
          <w:rFonts w:ascii="Arial" w:eastAsia="BatangChe" w:hAnsi="Arial" w:cs="Arial"/>
          <w:b/>
          <w:sz w:val="22"/>
          <w:szCs w:val="22"/>
        </w:rPr>
      </w:pPr>
      <w:r w:rsidRPr="005D7FA5">
        <w:rPr>
          <w:rFonts w:ascii="Arial" w:eastAsia="BatangChe" w:hAnsi="Arial" w:cs="Arial"/>
          <w:b/>
          <w:sz w:val="22"/>
          <w:szCs w:val="22"/>
        </w:rPr>
        <w:t>CHAPITRE V</w:t>
      </w:r>
      <w:r w:rsidR="00D56D12" w:rsidRPr="005D7FA5">
        <w:rPr>
          <w:rFonts w:ascii="Arial" w:eastAsia="BatangChe" w:hAnsi="Arial" w:cs="Arial"/>
          <w:b/>
          <w:sz w:val="22"/>
          <w:szCs w:val="22"/>
        </w:rPr>
        <w:t> : MODE D’EVALUATION DES TRAVAUX</w:t>
      </w:r>
    </w:p>
    <w:p w14:paraId="6A291B72" w14:textId="77777777" w:rsidR="00ED210C" w:rsidRPr="00ED210C" w:rsidRDefault="00ED210C" w:rsidP="00D56D12">
      <w:pPr>
        <w:spacing w:line="280" w:lineRule="exact"/>
        <w:ind w:right="-1"/>
        <w:rPr>
          <w:rFonts w:ascii="Arial" w:eastAsia="BatangChe" w:hAnsi="Arial" w:cs="Arial"/>
          <w:b/>
          <w:sz w:val="16"/>
          <w:szCs w:val="16"/>
        </w:rPr>
      </w:pPr>
    </w:p>
    <w:p w14:paraId="1262A0AC" w14:textId="77777777" w:rsidR="00D56D12" w:rsidRPr="005D7FA5" w:rsidRDefault="00D56D12" w:rsidP="00D56D12">
      <w:pPr>
        <w:tabs>
          <w:tab w:val="left" w:pos="780"/>
          <w:tab w:val="left" w:pos="1720"/>
        </w:tabs>
        <w:spacing w:line="280" w:lineRule="exact"/>
        <w:ind w:left="1378" w:hanging="1378"/>
        <w:jc w:val="both"/>
        <w:outlineLvl w:val="1"/>
        <w:rPr>
          <w:rFonts w:ascii="Arial" w:eastAsia="BatangChe" w:hAnsi="Arial" w:cs="Arial"/>
          <w:sz w:val="22"/>
          <w:szCs w:val="22"/>
        </w:rPr>
      </w:pPr>
      <w:r w:rsidRPr="005D7FA5">
        <w:rPr>
          <w:rFonts w:ascii="Arial" w:eastAsia="BatangChe" w:hAnsi="Arial" w:cs="Arial"/>
          <w:b/>
          <w:sz w:val="22"/>
          <w:szCs w:val="22"/>
        </w:rPr>
        <w:t>Article 26 :</w:t>
      </w:r>
      <w:r w:rsidRPr="005D7FA5">
        <w:rPr>
          <w:rFonts w:ascii="Arial" w:eastAsia="BatangChe" w:hAnsi="Arial" w:cs="Arial"/>
          <w:sz w:val="22"/>
          <w:szCs w:val="22"/>
        </w:rPr>
        <w:tab/>
      </w:r>
      <w:r w:rsidRPr="005D7FA5">
        <w:rPr>
          <w:rFonts w:ascii="Arial" w:eastAsia="BatangChe" w:hAnsi="Arial" w:cs="Arial"/>
          <w:b/>
          <w:sz w:val="22"/>
          <w:szCs w:val="22"/>
        </w:rPr>
        <w:t>CONSISTANCE DES PRIX</w:t>
      </w:r>
    </w:p>
    <w:p w14:paraId="6CBAAEF0" w14:textId="1E353BE6" w:rsidR="00D56D12" w:rsidRDefault="00D56D12" w:rsidP="00D56D12">
      <w:pPr>
        <w:tabs>
          <w:tab w:val="left" w:pos="780"/>
          <w:tab w:val="left" w:pos="1720"/>
        </w:tabs>
        <w:spacing w:line="280" w:lineRule="exact"/>
        <w:ind w:left="567" w:right="-1" w:hanging="567"/>
        <w:jc w:val="both"/>
        <w:rPr>
          <w:rFonts w:ascii="Arial" w:eastAsia="BatangChe" w:hAnsi="Arial" w:cs="Arial"/>
          <w:sz w:val="22"/>
          <w:szCs w:val="22"/>
        </w:rPr>
      </w:pPr>
      <w:r w:rsidRPr="005D7FA5">
        <w:rPr>
          <w:rFonts w:ascii="Arial" w:eastAsia="BatangChe" w:hAnsi="Arial" w:cs="Arial"/>
          <w:sz w:val="22"/>
          <w:szCs w:val="22"/>
        </w:rPr>
        <w:tab/>
      </w:r>
      <w:r w:rsidRPr="005D7FA5">
        <w:rPr>
          <w:rFonts w:ascii="Arial" w:eastAsia="BatangChe" w:hAnsi="Arial" w:cs="Arial"/>
          <w:sz w:val="22"/>
          <w:szCs w:val="22"/>
        </w:rPr>
        <w:tab/>
        <w:t>La consistance des prix unitaires fournis par l’Entrepreneur est définie au CCAP.</w:t>
      </w:r>
    </w:p>
    <w:p w14:paraId="7B47B680" w14:textId="77777777" w:rsidR="00ED210C" w:rsidRPr="00ED210C" w:rsidRDefault="00ED210C" w:rsidP="00D56D12">
      <w:pPr>
        <w:tabs>
          <w:tab w:val="left" w:pos="780"/>
          <w:tab w:val="left" w:pos="1720"/>
        </w:tabs>
        <w:spacing w:line="280" w:lineRule="exact"/>
        <w:ind w:left="567" w:right="-1" w:hanging="567"/>
        <w:jc w:val="both"/>
        <w:rPr>
          <w:rFonts w:ascii="Arial" w:eastAsia="BatangChe" w:hAnsi="Arial" w:cs="Arial"/>
          <w:sz w:val="16"/>
          <w:szCs w:val="16"/>
        </w:rPr>
      </w:pPr>
    </w:p>
    <w:p w14:paraId="50D61FD4" w14:textId="7202AAB7" w:rsidR="00D56D12" w:rsidRPr="005D7FA5" w:rsidRDefault="00D56D12" w:rsidP="00D56D12">
      <w:pPr>
        <w:tabs>
          <w:tab w:val="left" w:pos="780"/>
          <w:tab w:val="left" w:pos="1720"/>
        </w:tabs>
        <w:spacing w:line="280" w:lineRule="exact"/>
        <w:ind w:left="567" w:hanging="527"/>
        <w:jc w:val="both"/>
        <w:outlineLvl w:val="1"/>
        <w:rPr>
          <w:rFonts w:ascii="Arial" w:eastAsia="BatangChe" w:hAnsi="Arial" w:cs="Arial"/>
          <w:sz w:val="22"/>
          <w:szCs w:val="22"/>
        </w:rPr>
      </w:pPr>
      <w:r w:rsidRPr="005D7FA5">
        <w:rPr>
          <w:rFonts w:ascii="Arial" w:eastAsia="BatangChe" w:hAnsi="Arial" w:cs="Arial"/>
          <w:b/>
          <w:sz w:val="22"/>
          <w:szCs w:val="22"/>
        </w:rPr>
        <w:t xml:space="preserve">Article </w:t>
      </w:r>
      <w:r w:rsidR="00ED210C" w:rsidRPr="005D7FA5">
        <w:rPr>
          <w:rFonts w:ascii="Arial" w:eastAsia="BatangChe" w:hAnsi="Arial" w:cs="Arial"/>
          <w:b/>
          <w:sz w:val="22"/>
          <w:szCs w:val="22"/>
        </w:rPr>
        <w:t>27 DEFINITION</w:t>
      </w:r>
      <w:r w:rsidRPr="005D7FA5">
        <w:rPr>
          <w:rFonts w:ascii="Arial" w:eastAsia="BatangChe" w:hAnsi="Arial" w:cs="Arial"/>
          <w:b/>
          <w:sz w:val="22"/>
          <w:szCs w:val="22"/>
        </w:rPr>
        <w:t xml:space="preserve"> DES PRIX ET EVALUATION DES TRAVAUX</w:t>
      </w:r>
    </w:p>
    <w:p w14:paraId="418FDE8F" w14:textId="77777777" w:rsidR="00D56D12" w:rsidRPr="005D7FA5" w:rsidRDefault="00D56D12" w:rsidP="00D56D12">
      <w:pPr>
        <w:spacing w:line="280" w:lineRule="exact"/>
        <w:ind w:right="-1" w:firstLine="851"/>
        <w:jc w:val="both"/>
        <w:rPr>
          <w:rFonts w:ascii="Arial" w:eastAsia="BatangChe" w:hAnsi="Arial" w:cs="Arial"/>
          <w:sz w:val="22"/>
          <w:szCs w:val="22"/>
        </w:rPr>
      </w:pPr>
      <w:r w:rsidRPr="005D7FA5">
        <w:rPr>
          <w:rFonts w:ascii="Arial" w:eastAsia="BatangChe" w:hAnsi="Arial" w:cs="Arial"/>
          <w:sz w:val="22"/>
          <w:szCs w:val="22"/>
        </w:rPr>
        <w:t>Les prix unitaires sont définis au bordereau des prix.</w:t>
      </w:r>
    </w:p>
    <w:p w14:paraId="4759E5EC" w14:textId="77777777" w:rsidR="00D56D12" w:rsidRPr="005D7FA5" w:rsidRDefault="00D56D12" w:rsidP="00D56D12">
      <w:pPr>
        <w:pStyle w:val="Corpsdetexte2"/>
        <w:tabs>
          <w:tab w:val="left" w:pos="851"/>
        </w:tabs>
        <w:ind w:right="-1"/>
        <w:rPr>
          <w:rFonts w:eastAsia="BatangChe" w:cs="Arial"/>
          <w:b w:val="0"/>
          <w:szCs w:val="22"/>
          <w:u w:val="none"/>
        </w:rPr>
      </w:pPr>
      <w:r w:rsidRPr="005D7FA5">
        <w:rPr>
          <w:rFonts w:eastAsia="BatangChe" w:cs="Arial"/>
          <w:b w:val="0"/>
          <w:szCs w:val="22"/>
          <w:u w:val="none"/>
        </w:rPr>
        <w:tab/>
        <w:t>Les ouvrages réalisés seront payés à l’Entrepreneur par application des prix du bordereau aux quantités des travaux évalués selon les prescriptions de l’article 8 du présent CCTP.</w:t>
      </w:r>
    </w:p>
    <w:p w14:paraId="5ED65DA2" w14:textId="77777777" w:rsidR="00D56D12" w:rsidRPr="005D7FA5" w:rsidRDefault="00D56D12" w:rsidP="00D56D12">
      <w:pPr>
        <w:pStyle w:val="Corpsdetexte2"/>
        <w:tabs>
          <w:tab w:val="left" w:pos="851"/>
        </w:tabs>
        <w:ind w:right="-1"/>
        <w:rPr>
          <w:rFonts w:eastAsia="BatangChe" w:cs="Arial"/>
          <w:b w:val="0"/>
          <w:szCs w:val="22"/>
          <w:u w:val="none"/>
        </w:rPr>
      </w:pPr>
      <w:r w:rsidRPr="005D7FA5">
        <w:rPr>
          <w:rFonts w:eastAsia="BatangChe" w:cs="Arial"/>
          <w:b w:val="0"/>
          <w:szCs w:val="22"/>
          <w:u w:val="none"/>
        </w:rPr>
        <w:tab/>
        <w:t>En cas de constatation de travaux supplémentaires dont les prix unitaires ne sont pas définis dans le bordereau des prix, le Chef de Service du Marché se réserve le droit d’appliquer ses prix unitaires de références.</w:t>
      </w:r>
    </w:p>
    <w:p w14:paraId="60D2F3F4" w14:textId="77777777" w:rsidR="00D56D12" w:rsidRPr="005D7FA5" w:rsidRDefault="00D56D12" w:rsidP="00D56D12">
      <w:pPr>
        <w:pStyle w:val="Corpsdetexte2"/>
        <w:tabs>
          <w:tab w:val="left" w:pos="851"/>
        </w:tabs>
        <w:ind w:right="-1"/>
        <w:rPr>
          <w:rFonts w:eastAsia="BatangChe" w:cs="Arial"/>
          <w:b w:val="0"/>
          <w:szCs w:val="22"/>
          <w:u w:val="none"/>
        </w:rPr>
      </w:pPr>
      <w:r w:rsidRPr="005D7FA5">
        <w:rPr>
          <w:rFonts w:eastAsia="BatangChe" w:cs="Arial"/>
          <w:b w:val="0"/>
          <w:szCs w:val="22"/>
          <w:u w:val="none"/>
        </w:rPr>
        <w:tab/>
        <w:t>L’Entrepreneur sera astreint au maintien de la circulation sur son chantier sans prétendre à une rémunération particulière et ce jusqu’à la réception provisoire de la route.</w:t>
      </w:r>
    </w:p>
    <w:p w14:paraId="65B360DE" w14:textId="5CDF333C" w:rsidR="00D56D12" w:rsidRPr="00A6738A" w:rsidRDefault="00D56D12" w:rsidP="00A6738A">
      <w:pPr>
        <w:pStyle w:val="Corpsdetexte2"/>
        <w:ind w:right="-1"/>
        <w:rPr>
          <w:rFonts w:eastAsia="BatangChe" w:cs="Arial"/>
          <w:b w:val="0"/>
          <w:szCs w:val="22"/>
          <w:u w:val="none"/>
        </w:rPr>
      </w:pPr>
      <w:r w:rsidRPr="005D7FA5">
        <w:rPr>
          <w:rFonts w:eastAsia="BatangChe" w:cs="Arial"/>
          <w:b w:val="0"/>
          <w:szCs w:val="22"/>
          <w:u w:val="none"/>
        </w:rPr>
        <w:tab/>
        <w:t xml:space="preserve">   Pendant les pluies en cours de chantier, il pourra cependant mettre en œuvre à ses frais des barrières de pluies.</w:t>
      </w:r>
    </w:p>
    <w:p w14:paraId="2D97FFD6" w14:textId="49494620" w:rsidR="00D56D12" w:rsidRPr="005D7FA5" w:rsidRDefault="00D56D12" w:rsidP="00D56D12">
      <w:pPr>
        <w:spacing w:line="280" w:lineRule="exact"/>
        <w:outlineLvl w:val="1"/>
        <w:rPr>
          <w:rFonts w:ascii="Arial" w:eastAsia="BatangChe" w:hAnsi="Arial" w:cs="Arial"/>
          <w:sz w:val="22"/>
          <w:szCs w:val="22"/>
        </w:rPr>
      </w:pPr>
      <w:r w:rsidRPr="005D7FA5">
        <w:rPr>
          <w:rFonts w:ascii="Arial" w:eastAsia="BatangChe" w:hAnsi="Arial" w:cs="Arial"/>
          <w:b/>
          <w:sz w:val="22"/>
          <w:szCs w:val="22"/>
        </w:rPr>
        <w:lastRenderedPageBreak/>
        <w:t xml:space="preserve">Article 28 : </w:t>
      </w:r>
      <w:r w:rsidR="00A6738A" w:rsidRPr="005D7FA5">
        <w:rPr>
          <w:rFonts w:ascii="Arial" w:eastAsia="BatangChe" w:hAnsi="Arial" w:cs="Arial"/>
          <w:b/>
          <w:sz w:val="22"/>
          <w:szCs w:val="22"/>
        </w:rPr>
        <w:t>DOSSIER DE</w:t>
      </w:r>
      <w:r w:rsidRPr="005D7FA5">
        <w:rPr>
          <w:rFonts w:ascii="Arial" w:eastAsia="BatangChe" w:hAnsi="Arial" w:cs="Arial"/>
          <w:b/>
          <w:sz w:val="22"/>
          <w:szCs w:val="22"/>
        </w:rPr>
        <w:t xml:space="preserve"> RECOLLEMENT</w:t>
      </w:r>
    </w:p>
    <w:p w14:paraId="3B3E90C1" w14:textId="77777777" w:rsidR="00D56D12" w:rsidRPr="005D7FA5" w:rsidRDefault="00D56D12" w:rsidP="00D56D12">
      <w:pPr>
        <w:pStyle w:val="Corpsdetexte21"/>
        <w:ind w:right="-1"/>
        <w:rPr>
          <w:rFonts w:ascii="Arial" w:eastAsia="BatangChe" w:hAnsi="Arial" w:cs="Arial"/>
          <w:bCs/>
          <w:sz w:val="22"/>
          <w:szCs w:val="22"/>
        </w:rPr>
      </w:pPr>
      <w:r w:rsidRPr="005D7FA5">
        <w:rPr>
          <w:rFonts w:ascii="Arial" w:eastAsia="BatangChe" w:hAnsi="Arial" w:cs="Arial"/>
          <w:bCs/>
          <w:sz w:val="22"/>
          <w:szCs w:val="22"/>
        </w:rPr>
        <w:tab/>
        <w:t xml:space="preserve">A la fin des travaux et avant la visite de pré réception, l’Entrepreneur produira le dossier de récolement qu'il remettra en trois (03) exemplaires au Maître d'œuvre. </w:t>
      </w:r>
    </w:p>
    <w:p w14:paraId="6A44180C" w14:textId="77777777" w:rsidR="00D56D12" w:rsidRPr="005D7FA5" w:rsidRDefault="00D56D12" w:rsidP="00D56D12">
      <w:pPr>
        <w:pStyle w:val="Corpsdetexte21"/>
        <w:ind w:right="-1"/>
        <w:rPr>
          <w:rFonts w:ascii="Arial" w:eastAsia="BatangChe" w:hAnsi="Arial" w:cs="Arial"/>
          <w:bCs/>
          <w:sz w:val="22"/>
          <w:szCs w:val="22"/>
        </w:rPr>
      </w:pPr>
      <w:r w:rsidRPr="005D7FA5">
        <w:rPr>
          <w:rFonts w:ascii="Arial" w:eastAsia="BatangChe" w:hAnsi="Arial" w:cs="Arial"/>
          <w:bCs/>
          <w:sz w:val="22"/>
          <w:szCs w:val="22"/>
        </w:rPr>
        <w:t>Ce document comportera :</w:t>
      </w:r>
    </w:p>
    <w:p w14:paraId="515B7FB1"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 schéma itinéraire présentant les travaux réellement exécutés ;</w:t>
      </w:r>
    </w:p>
    <w:p w14:paraId="3E3E8264"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processus et méthodes exécutions employés</w:t>
      </w:r>
    </w:p>
    <w:p w14:paraId="7F1D0F0A"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 récapitulatif du personnel, du matériel et des matériaux utilisés</w:t>
      </w:r>
    </w:p>
    <w:p w14:paraId="18D6F53C"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La description des installations de chantier ;</w:t>
      </w:r>
    </w:p>
    <w:p w14:paraId="098AC95B"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plans des ouvrages exécutés ;</w:t>
      </w:r>
    </w:p>
    <w:p w14:paraId="2C5B5145"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Ordres de service, procès-verbaux de réunion de chantier et tout document émis dans le cadre de l’exécution du marché ;</w:t>
      </w:r>
    </w:p>
    <w:p w14:paraId="46499A29"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Les résultats d’essais géotechniques</w:t>
      </w:r>
    </w:p>
    <w:p w14:paraId="10ABE56C"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bCs/>
          <w:sz w:val="22"/>
          <w:szCs w:val="22"/>
        </w:rPr>
        <w:t>Un bilan financier y compris le planning graphique des travaux exécutés valorisé par  tâche et par mois pour chaque tronçon</w:t>
      </w:r>
    </w:p>
    <w:p w14:paraId="2D8D2180" w14:textId="77777777" w:rsidR="00D56D12" w:rsidRPr="005D7FA5" w:rsidRDefault="00D56D12" w:rsidP="00673B5C">
      <w:pPr>
        <w:pStyle w:val="Corpsdetexte21"/>
        <w:numPr>
          <w:ilvl w:val="0"/>
          <w:numId w:val="34"/>
        </w:numPr>
        <w:ind w:right="-1"/>
        <w:rPr>
          <w:rFonts w:ascii="Arial" w:eastAsia="BatangChe" w:hAnsi="Arial" w:cs="Arial"/>
          <w:bCs/>
          <w:sz w:val="22"/>
          <w:szCs w:val="22"/>
        </w:rPr>
      </w:pPr>
      <w:r w:rsidRPr="005D7FA5">
        <w:rPr>
          <w:rFonts w:ascii="Arial" w:eastAsia="BatangChe" w:hAnsi="Arial" w:cs="Arial"/>
          <w:sz w:val="22"/>
          <w:szCs w:val="22"/>
        </w:rPr>
        <w:t>Les travaux sous-traités, s’il y en a eu.</w:t>
      </w:r>
    </w:p>
    <w:p w14:paraId="1A4AE6FF" w14:textId="77777777" w:rsidR="00D56D12" w:rsidRPr="005D7FA5" w:rsidRDefault="00D56D12" w:rsidP="00D56D12">
      <w:pPr>
        <w:pStyle w:val="Corpsdetexte21"/>
        <w:ind w:left="1418" w:right="-1"/>
        <w:rPr>
          <w:rFonts w:ascii="Arial" w:eastAsia="BatangChe" w:hAnsi="Arial" w:cs="Arial"/>
          <w:bCs/>
          <w:sz w:val="22"/>
          <w:szCs w:val="22"/>
        </w:rPr>
      </w:pPr>
    </w:p>
    <w:p w14:paraId="468C80A7" w14:textId="77777777" w:rsidR="00D56D12" w:rsidRPr="005D7FA5" w:rsidRDefault="00D56D12" w:rsidP="00D56D12">
      <w:pPr>
        <w:rPr>
          <w:rFonts w:ascii="Arial" w:eastAsia="BatangChe" w:hAnsi="Arial" w:cs="Arial"/>
          <w:b/>
          <w:sz w:val="22"/>
          <w:szCs w:val="22"/>
        </w:rPr>
      </w:pPr>
      <w:r w:rsidRPr="005D7FA5">
        <w:rPr>
          <w:rFonts w:ascii="Arial" w:eastAsia="BatangChe" w:hAnsi="Arial" w:cs="Arial"/>
          <w:b/>
          <w:sz w:val="22"/>
          <w:szCs w:val="22"/>
        </w:rPr>
        <w:t xml:space="preserve">CHAPITRE  VI : </w:t>
      </w:r>
      <w:r w:rsidRPr="005D7FA5">
        <w:rPr>
          <w:rFonts w:ascii="Arial" w:eastAsia="BatangChe" w:hAnsi="Arial" w:cs="Arial"/>
          <w:sz w:val="22"/>
          <w:szCs w:val="22"/>
        </w:rPr>
        <w:t>PROTECTION DE L’ENVIRONNEMENT</w:t>
      </w:r>
    </w:p>
    <w:p w14:paraId="17307377" w14:textId="77777777" w:rsidR="00D56D12" w:rsidRPr="005D7FA5" w:rsidRDefault="00D56D12" w:rsidP="00D56D12">
      <w:pPr>
        <w:pStyle w:val="Titre2"/>
        <w:numPr>
          <w:ilvl w:val="0"/>
          <w:numId w:val="0"/>
        </w:numPr>
        <w:shd w:val="clear" w:color="auto" w:fill="FFFFFF"/>
        <w:rPr>
          <w:rFonts w:ascii="Arial" w:eastAsia="BatangChe" w:hAnsi="Arial" w:cs="Arial"/>
          <w:i w:val="0"/>
          <w:sz w:val="22"/>
          <w:szCs w:val="22"/>
        </w:rPr>
      </w:pPr>
      <w:r w:rsidRPr="005D7FA5">
        <w:rPr>
          <w:rFonts w:ascii="Arial" w:eastAsia="BatangChe" w:hAnsi="Arial" w:cs="Arial"/>
          <w:i w:val="0"/>
          <w:sz w:val="22"/>
          <w:szCs w:val="22"/>
        </w:rPr>
        <w:t>Article 29 :</w:t>
      </w:r>
      <w:r w:rsidRPr="005D7FA5">
        <w:rPr>
          <w:rFonts w:ascii="Arial" w:eastAsia="BatangChe" w:hAnsi="Arial" w:cs="Arial"/>
          <w:i w:val="0"/>
          <w:sz w:val="22"/>
          <w:szCs w:val="22"/>
        </w:rPr>
        <w:tab/>
        <w:t>INSTALLATIONS DE CHANTIER</w:t>
      </w:r>
    </w:p>
    <w:p w14:paraId="38CA6C2E" w14:textId="77777777" w:rsidR="00D56D12" w:rsidRPr="00A6738A" w:rsidRDefault="00D56D12" w:rsidP="001F058C">
      <w:pPr>
        <w:spacing w:line="276" w:lineRule="auto"/>
        <w:ind w:right="-1"/>
        <w:rPr>
          <w:rFonts w:ascii="Arial" w:eastAsia="BatangChe" w:hAnsi="Arial" w:cs="Arial"/>
          <w:b/>
          <w:bCs/>
          <w:iCs/>
          <w:sz w:val="16"/>
          <w:szCs w:val="16"/>
        </w:rPr>
      </w:pPr>
    </w:p>
    <w:p w14:paraId="48A4F348" w14:textId="77777777" w:rsidR="00D56D12" w:rsidRPr="005D7FA5" w:rsidRDefault="00D56D12" w:rsidP="001F058C">
      <w:pPr>
        <w:pStyle w:val="Retraitcorpsdetexte2"/>
        <w:spacing w:line="276" w:lineRule="auto"/>
        <w:ind w:firstLine="709"/>
        <w:rPr>
          <w:rFonts w:ascii="Arial" w:eastAsia="BatangChe" w:hAnsi="Arial" w:cs="Arial"/>
          <w:iCs/>
          <w:sz w:val="22"/>
          <w:szCs w:val="22"/>
        </w:rPr>
      </w:pPr>
      <w:r w:rsidRPr="005D7FA5">
        <w:rPr>
          <w:rFonts w:ascii="Arial" w:eastAsia="BatangChe" w:hAnsi="Arial" w:cs="Arial"/>
          <w:iCs/>
          <w:sz w:val="22"/>
          <w:szCs w:val="22"/>
        </w:rPr>
        <w:t xml:space="preserve">L'Entrepreneur proposera au Chef de Service du Marché, avant le début des travaux, le lieu de ses installations de chantier et sollicitera par note verbale (rapport de chantier faisant foi) son autorisation d'installation. </w:t>
      </w:r>
    </w:p>
    <w:p w14:paraId="13DC3F31" w14:textId="77777777" w:rsidR="00D56D12" w:rsidRPr="005D7FA5" w:rsidRDefault="00D56D12" w:rsidP="001F058C">
      <w:pPr>
        <w:spacing w:line="276" w:lineRule="auto"/>
        <w:ind w:right="-1" w:firstLine="708"/>
        <w:jc w:val="both"/>
        <w:rPr>
          <w:rFonts w:ascii="Arial" w:eastAsia="BatangChe" w:hAnsi="Arial" w:cs="Arial"/>
          <w:sz w:val="22"/>
          <w:szCs w:val="22"/>
        </w:rPr>
      </w:pPr>
      <w:r w:rsidRPr="005D7FA5">
        <w:rPr>
          <w:rFonts w:ascii="Arial" w:eastAsia="BatangChe" w:hAnsi="Arial" w:cs="Arial"/>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5D7FA5">
          <w:rPr>
            <w:rFonts w:ascii="Arial" w:eastAsia="BatangChe" w:hAnsi="Arial" w:cs="Arial"/>
            <w:sz w:val="22"/>
            <w:szCs w:val="22"/>
          </w:rPr>
          <w:t>20 cm</w:t>
        </w:r>
      </w:smartTag>
      <w:r w:rsidRPr="005D7FA5">
        <w:rPr>
          <w:rFonts w:ascii="Arial" w:eastAsia="BatangChe" w:hAnsi="Arial" w:cs="Arial"/>
          <w:sz w:val="22"/>
          <w:szCs w:val="22"/>
        </w:rPr>
        <w:t xml:space="preserve"> sera réalisé après accord préalable du Maître d’œuvre.</w:t>
      </w:r>
      <w:r w:rsidRPr="005D7FA5">
        <w:rPr>
          <w:rFonts w:ascii="Arial" w:eastAsia="BatangChe" w:hAnsi="Arial" w:cs="Arial"/>
          <w:b/>
          <w:sz w:val="22"/>
          <w:szCs w:val="22"/>
        </w:rPr>
        <w:t xml:space="preserve"> </w:t>
      </w:r>
    </w:p>
    <w:p w14:paraId="0370E4B1" w14:textId="77777777" w:rsidR="00D56D12" w:rsidRPr="005D7FA5" w:rsidRDefault="00D56D12" w:rsidP="001F058C">
      <w:pPr>
        <w:pStyle w:val="Retraitcorpsdetexte"/>
        <w:ind w:left="0" w:right="-1" w:firstLine="708"/>
        <w:jc w:val="both"/>
        <w:rPr>
          <w:rFonts w:ascii="Arial" w:eastAsia="BatangChe" w:hAnsi="Arial" w:cs="Arial"/>
          <w:sz w:val="22"/>
          <w:szCs w:val="22"/>
        </w:rPr>
      </w:pPr>
      <w:r w:rsidRPr="005D7FA5">
        <w:rPr>
          <w:rFonts w:ascii="Arial" w:eastAsia="BatangChe" w:hAnsi="Arial" w:cs="Arial"/>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66B64B48" w14:textId="77777777" w:rsidR="005644B0" w:rsidRPr="005D7FA5" w:rsidRDefault="00D56D12" w:rsidP="001F058C">
      <w:pPr>
        <w:ind w:right="-1" w:firstLine="708"/>
        <w:jc w:val="both"/>
        <w:rPr>
          <w:rFonts w:ascii="Arial" w:eastAsia="BatangChe" w:hAnsi="Arial" w:cs="Arial"/>
          <w:sz w:val="22"/>
          <w:szCs w:val="22"/>
        </w:rPr>
      </w:pPr>
      <w:r w:rsidRPr="005D7FA5">
        <w:rPr>
          <w:rFonts w:ascii="Arial" w:eastAsia="BatangChe" w:hAnsi="Arial" w:cs="Arial"/>
          <w:sz w:val="22"/>
          <w:szCs w:val="22"/>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w:t>
      </w:r>
    </w:p>
    <w:p w14:paraId="1D01FC05" w14:textId="2A0FC209" w:rsidR="00D56D12" w:rsidRPr="005D7FA5" w:rsidRDefault="00D56D12" w:rsidP="005644B0">
      <w:pPr>
        <w:ind w:right="-1"/>
        <w:jc w:val="both"/>
        <w:rPr>
          <w:rFonts w:ascii="Arial" w:eastAsia="BatangChe" w:hAnsi="Arial" w:cs="Arial"/>
          <w:sz w:val="22"/>
          <w:szCs w:val="22"/>
        </w:rPr>
      </w:pPr>
      <w:r w:rsidRPr="005D7FA5">
        <w:rPr>
          <w:rFonts w:ascii="Arial" w:eastAsia="BatangChe" w:hAnsi="Arial" w:cs="Arial"/>
          <w:sz w:val="22"/>
          <w:szCs w:val="22"/>
        </w:rPr>
        <w:t>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recevoir un drainage adéquat afin d'éviter toute érosion.</w:t>
      </w:r>
    </w:p>
    <w:p w14:paraId="702E1B9D" w14:textId="77777777" w:rsidR="00D56D12" w:rsidRPr="005D7FA5" w:rsidRDefault="00D56D12" w:rsidP="00D56D1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Arial" w:eastAsia="BatangChe" w:hAnsi="Arial" w:cs="Arial"/>
          <w:sz w:val="22"/>
          <w:szCs w:val="22"/>
        </w:rPr>
      </w:pPr>
      <w:r w:rsidRPr="005D7FA5">
        <w:rPr>
          <w:rFonts w:ascii="Arial" w:eastAsia="BatangChe" w:hAnsi="Arial" w:cs="Arial"/>
          <w:b/>
          <w:sz w:val="22"/>
          <w:szCs w:val="22"/>
        </w:rPr>
        <w:tab/>
      </w:r>
      <w:r w:rsidRPr="005D7FA5">
        <w:rPr>
          <w:rFonts w:ascii="Arial" w:eastAsia="BatangChe" w:hAnsi="Arial" w:cs="Arial"/>
          <w:sz w:val="22"/>
          <w:szCs w:val="22"/>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33E64109" w14:textId="77777777" w:rsidR="00D56D12" w:rsidRPr="005D7FA5" w:rsidRDefault="00D56D12" w:rsidP="00D56D12">
      <w:pPr>
        <w:pStyle w:val="Titre2"/>
        <w:numPr>
          <w:ilvl w:val="0"/>
          <w:numId w:val="0"/>
        </w:numPr>
        <w:shd w:val="clear" w:color="auto" w:fill="FFFFFF"/>
        <w:rPr>
          <w:rFonts w:ascii="Arial" w:eastAsia="BatangChe" w:hAnsi="Arial" w:cs="Arial"/>
          <w:i w:val="0"/>
          <w:sz w:val="22"/>
          <w:szCs w:val="22"/>
        </w:rPr>
      </w:pPr>
      <w:r w:rsidRPr="005D7FA5">
        <w:rPr>
          <w:rFonts w:ascii="Arial" w:eastAsia="BatangChe" w:hAnsi="Arial" w:cs="Arial"/>
          <w:i w:val="0"/>
          <w:sz w:val="22"/>
          <w:szCs w:val="22"/>
        </w:rPr>
        <w:t>Article 30 :</w:t>
      </w:r>
      <w:r w:rsidRPr="005D7FA5">
        <w:rPr>
          <w:rFonts w:ascii="Arial" w:eastAsia="BatangChe" w:hAnsi="Arial" w:cs="Arial"/>
          <w:i w:val="0"/>
          <w:sz w:val="22"/>
          <w:szCs w:val="22"/>
        </w:rPr>
        <w:tab/>
        <w:t>OUVERTURE D’UNE CARRIERE TEMPORAIRE</w:t>
      </w:r>
    </w:p>
    <w:p w14:paraId="2359B86F"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L'entrepreneur devra demander les autorisations prévues par les textes et règlements en vigueur :</w:t>
      </w:r>
    </w:p>
    <w:p w14:paraId="44053CB6" w14:textId="77777777" w:rsidR="00D56D12" w:rsidRPr="005D7FA5" w:rsidRDefault="00D56D12" w:rsidP="00673B5C">
      <w:pPr>
        <w:widowControl w:val="0"/>
        <w:numPr>
          <w:ilvl w:val="0"/>
          <w:numId w:val="28"/>
        </w:numPr>
        <w:ind w:left="0" w:right="-1" w:firstLine="0"/>
        <w:jc w:val="both"/>
        <w:rPr>
          <w:rFonts w:ascii="Arial" w:eastAsia="BatangChe" w:hAnsi="Arial" w:cs="Arial"/>
          <w:sz w:val="22"/>
          <w:szCs w:val="22"/>
        </w:rPr>
      </w:pPr>
      <w:r w:rsidRPr="005D7FA5">
        <w:rPr>
          <w:rFonts w:ascii="Arial" w:eastAsia="BatangChe" w:hAnsi="Arial" w:cs="Arial"/>
          <w:sz w:val="22"/>
          <w:szCs w:val="22"/>
        </w:rPr>
        <w:t>Loi N° 76/14 du 8 juillet modifiée et complétée par celle n°90/021 du 10 août 1990</w:t>
      </w:r>
    </w:p>
    <w:p w14:paraId="17F6E969" w14:textId="77777777" w:rsidR="00D56D12" w:rsidRPr="005D7FA5" w:rsidRDefault="00D56D12" w:rsidP="00673B5C">
      <w:pPr>
        <w:widowControl w:val="0"/>
        <w:numPr>
          <w:ilvl w:val="0"/>
          <w:numId w:val="28"/>
        </w:numPr>
        <w:ind w:left="0" w:right="-1" w:firstLine="0"/>
        <w:jc w:val="both"/>
        <w:rPr>
          <w:rFonts w:ascii="Arial" w:eastAsia="BatangChe" w:hAnsi="Arial" w:cs="Arial"/>
          <w:sz w:val="22"/>
          <w:szCs w:val="22"/>
        </w:rPr>
      </w:pPr>
      <w:r w:rsidRPr="005D7FA5">
        <w:rPr>
          <w:rFonts w:ascii="Arial" w:eastAsia="BatangChe" w:hAnsi="Arial" w:cs="Arial"/>
          <w:sz w:val="22"/>
          <w:szCs w:val="22"/>
        </w:rPr>
        <w:t>Décret N°88/772 du 16 mai 1988 modifié par décret 89/674 du 13 avril 1989</w:t>
      </w:r>
    </w:p>
    <w:p w14:paraId="76652C12" w14:textId="77777777" w:rsidR="00D56D12" w:rsidRPr="005D7FA5" w:rsidRDefault="00D56D12" w:rsidP="00673B5C">
      <w:pPr>
        <w:widowControl w:val="0"/>
        <w:numPr>
          <w:ilvl w:val="0"/>
          <w:numId w:val="28"/>
        </w:numPr>
        <w:ind w:left="0" w:right="-1" w:firstLine="0"/>
        <w:jc w:val="both"/>
        <w:rPr>
          <w:rFonts w:ascii="Arial" w:eastAsia="BatangChe" w:hAnsi="Arial" w:cs="Arial"/>
          <w:sz w:val="22"/>
          <w:szCs w:val="22"/>
        </w:rPr>
      </w:pPr>
      <w:r w:rsidRPr="005D7FA5">
        <w:rPr>
          <w:rFonts w:ascii="Arial" w:eastAsia="BatangChe" w:hAnsi="Arial" w:cs="Arial"/>
          <w:sz w:val="22"/>
          <w:szCs w:val="22"/>
        </w:rPr>
        <w:t>Décret N°90/1477 du 9 novembre 1990, il prendra à sa charge tous les frais y afférents, y compris les taxes d'exploitation et les frais de dédommagements éventuels au propriétaire.</w:t>
      </w:r>
    </w:p>
    <w:p w14:paraId="2258A0F5"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En cas de nécessité de nouveaux sites d'emprunt, l’entrepreneur devra obligatoirement demander l’accord préalable du Maître d'œuvre délégué (note verbale consignée dans le rapport de chantier obligatoire). Les critères suivants doivent être respectés :</w:t>
      </w:r>
    </w:p>
    <w:p w14:paraId="3D239891" w14:textId="77777777" w:rsidR="00D56D12" w:rsidRPr="005D7FA5" w:rsidRDefault="00D56D12" w:rsidP="00673B5C">
      <w:pPr>
        <w:widowControl w:val="0"/>
        <w:numPr>
          <w:ilvl w:val="0"/>
          <w:numId w:val="28"/>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distance du site à au moins </w:t>
      </w:r>
      <w:smartTag w:uri="urn:schemas-microsoft-com:office:smarttags" w:element="metricconverter">
        <w:smartTagPr>
          <w:attr w:name="ProductID" w:val="30 m"/>
        </w:smartTagPr>
        <w:r w:rsidRPr="005D7FA5">
          <w:rPr>
            <w:rFonts w:ascii="Arial" w:eastAsia="BatangChe" w:hAnsi="Arial" w:cs="Arial"/>
            <w:sz w:val="22"/>
            <w:szCs w:val="22"/>
          </w:rPr>
          <w:t>30 m</w:t>
        </w:r>
      </w:smartTag>
      <w:r w:rsidRPr="005D7FA5">
        <w:rPr>
          <w:rFonts w:ascii="Arial" w:eastAsia="BatangChe" w:hAnsi="Arial" w:cs="Arial"/>
          <w:sz w:val="22"/>
          <w:szCs w:val="22"/>
        </w:rPr>
        <w:t xml:space="preserve"> de la route,</w:t>
      </w:r>
    </w:p>
    <w:p w14:paraId="19A0CA0B" w14:textId="77777777" w:rsidR="00D56D12" w:rsidRPr="005D7FA5" w:rsidRDefault="00D56D12" w:rsidP="00673B5C">
      <w:pPr>
        <w:widowControl w:val="0"/>
        <w:numPr>
          <w:ilvl w:val="0"/>
          <w:numId w:val="28"/>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distance du site à au moins 1 </w:t>
      </w:r>
      <w:smartTag w:uri="urn:schemas-microsoft-com:office:smarttags" w:element="metricconverter">
        <w:smartTagPr>
          <w:attr w:name="ProductID" w:val="00 m"/>
        </w:smartTagPr>
        <w:r w:rsidRPr="005D7FA5">
          <w:rPr>
            <w:rFonts w:ascii="Arial" w:eastAsia="BatangChe" w:hAnsi="Arial" w:cs="Arial"/>
            <w:sz w:val="22"/>
            <w:szCs w:val="22"/>
          </w:rPr>
          <w:t>00 m</w:t>
        </w:r>
      </w:smartTag>
      <w:r w:rsidRPr="005D7FA5">
        <w:rPr>
          <w:rFonts w:ascii="Arial" w:eastAsia="BatangChe" w:hAnsi="Arial" w:cs="Arial"/>
          <w:sz w:val="22"/>
          <w:szCs w:val="22"/>
        </w:rPr>
        <w:t xml:space="preserve"> d'un cours d'eau, ou d'un plan d'eau,</w:t>
      </w:r>
    </w:p>
    <w:p w14:paraId="4873D9E4" w14:textId="77777777" w:rsidR="00D56D12" w:rsidRPr="005D7FA5" w:rsidRDefault="00D56D12" w:rsidP="00673B5C">
      <w:pPr>
        <w:widowControl w:val="0"/>
        <w:numPr>
          <w:ilvl w:val="0"/>
          <w:numId w:val="28"/>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distance du site à au moins 1 </w:t>
      </w:r>
      <w:smartTag w:uri="urn:schemas-microsoft-com:office:smarttags" w:element="metricconverter">
        <w:smartTagPr>
          <w:attr w:name="ProductID" w:val="00 m"/>
        </w:smartTagPr>
        <w:r w:rsidRPr="005D7FA5">
          <w:rPr>
            <w:rFonts w:ascii="Arial" w:eastAsia="BatangChe" w:hAnsi="Arial" w:cs="Arial"/>
            <w:sz w:val="22"/>
            <w:szCs w:val="22"/>
          </w:rPr>
          <w:t>00 m</w:t>
        </w:r>
      </w:smartTag>
      <w:r w:rsidRPr="005D7FA5">
        <w:rPr>
          <w:rFonts w:ascii="Arial" w:eastAsia="BatangChe" w:hAnsi="Arial" w:cs="Arial"/>
          <w:sz w:val="22"/>
          <w:szCs w:val="22"/>
        </w:rPr>
        <w:t xml:space="preserve"> des habitations,</w:t>
      </w:r>
    </w:p>
    <w:p w14:paraId="1F7AEE20" w14:textId="77777777" w:rsidR="00D56D12" w:rsidRPr="005D7FA5" w:rsidRDefault="00D56D12" w:rsidP="00673B5C">
      <w:pPr>
        <w:widowControl w:val="0"/>
        <w:numPr>
          <w:ilvl w:val="0"/>
          <w:numId w:val="29"/>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t xml:space="preserve">surface à découvrir limitée au strict minimum </w:t>
      </w:r>
    </w:p>
    <w:p w14:paraId="16A89F4A" w14:textId="37220271" w:rsidR="00D56D12" w:rsidRPr="00A6738A" w:rsidRDefault="00A6738A" w:rsidP="00673B5C">
      <w:pPr>
        <w:widowControl w:val="0"/>
        <w:numPr>
          <w:ilvl w:val="0"/>
          <w:numId w:val="29"/>
        </w:numPr>
        <w:tabs>
          <w:tab w:val="num" w:pos="2115"/>
        </w:tabs>
        <w:ind w:left="0" w:right="-1" w:firstLine="0"/>
        <w:rPr>
          <w:rFonts w:ascii="Arial" w:eastAsia="BatangChe" w:hAnsi="Arial" w:cs="Arial"/>
          <w:sz w:val="22"/>
          <w:szCs w:val="22"/>
        </w:rPr>
      </w:pPr>
      <w:r w:rsidRPr="005D7FA5">
        <w:rPr>
          <w:rFonts w:ascii="Arial" w:eastAsia="BatangChe" w:hAnsi="Arial" w:cs="Arial"/>
          <w:sz w:val="22"/>
          <w:szCs w:val="22"/>
        </w:rPr>
        <w:lastRenderedPageBreak/>
        <w:t>Arbres</w:t>
      </w:r>
      <w:r w:rsidR="00D56D12" w:rsidRPr="005D7FA5">
        <w:rPr>
          <w:rFonts w:ascii="Arial" w:eastAsia="BatangChe" w:hAnsi="Arial" w:cs="Arial"/>
          <w:sz w:val="22"/>
          <w:szCs w:val="22"/>
        </w:rPr>
        <w:t xml:space="preserve"> de qualité (à l’appréciation du Maître d'œuvre délégué) préservés et protégés.</w:t>
      </w:r>
    </w:p>
    <w:p w14:paraId="5DF39B4B"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 xml:space="preserve">Les aires de dépôts devront être choisies de manière à ne pas gêner l'écoulement normal des eaux et devront être protégées contre l'érosion. L'Entrepreneur devra également obtenir pour les aires de dépôt l'agrément du Maître d'œuvre (note verbale obligatoire consignée dans le rapport de chantier). </w:t>
      </w:r>
    </w:p>
    <w:p w14:paraId="65997C0A"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14:paraId="4C3865C5"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 xml:space="preserve">L'Entrepreneur supportera toutes les charges d'exploitation des lieux d'emprunt et notamment l'ouverture et l'aménagement des routes d'accès, le débroussaillement et le déboisement, l'enlèvement des terres végétales ou des matériaux indésirables et leur mise en dépôt hors des limites de l'emprunt, ainsi que les travaux d'aménagement concernant la protection de l'environnement prescrits. </w:t>
      </w:r>
    </w:p>
    <w:p w14:paraId="2AA5241D"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L'Entreprise exécutera à la fin des travaux, les travaux nécessaires à la remise en état du site. Ces travaux comprennent :</w:t>
      </w:r>
    </w:p>
    <w:p w14:paraId="1C673571" w14:textId="77777777" w:rsidR="00D56D12" w:rsidRPr="005D7FA5" w:rsidRDefault="00D56D12" w:rsidP="00673B5C">
      <w:pPr>
        <w:widowControl w:val="0"/>
        <w:numPr>
          <w:ilvl w:val="0"/>
          <w:numId w:val="30"/>
        </w:numPr>
        <w:tabs>
          <w:tab w:val="num" w:pos="567"/>
        </w:tabs>
        <w:ind w:left="0" w:right="-1" w:firstLine="0"/>
        <w:jc w:val="both"/>
        <w:rPr>
          <w:rFonts w:ascii="Arial" w:eastAsia="BatangChe" w:hAnsi="Arial" w:cs="Arial"/>
          <w:sz w:val="22"/>
          <w:szCs w:val="22"/>
        </w:rPr>
      </w:pPr>
      <w:r w:rsidRPr="005D7FA5">
        <w:rPr>
          <w:rFonts w:ascii="Arial" w:eastAsia="BatangChe" w:hAnsi="Arial" w:cs="Arial"/>
          <w:sz w:val="22"/>
          <w:szCs w:val="22"/>
        </w:rPr>
        <w:t>le régalage des matériaux de découvert et ensuite le réglage des terres végétales afin de faciliter la percolation de l'eau, un engazonnement et des plantations si prescrits,</w:t>
      </w:r>
    </w:p>
    <w:p w14:paraId="3E79FFC6" w14:textId="77777777" w:rsidR="00D56D12" w:rsidRPr="005D7FA5" w:rsidRDefault="00D56D12" w:rsidP="00673B5C">
      <w:pPr>
        <w:widowControl w:val="0"/>
        <w:numPr>
          <w:ilvl w:val="0"/>
          <w:numId w:val="31"/>
        </w:numPr>
        <w:tabs>
          <w:tab w:val="num" w:pos="567"/>
        </w:tabs>
        <w:ind w:left="0" w:right="-1" w:firstLine="0"/>
        <w:jc w:val="both"/>
        <w:rPr>
          <w:rFonts w:ascii="Arial" w:eastAsia="BatangChe" w:hAnsi="Arial" w:cs="Arial"/>
          <w:sz w:val="22"/>
          <w:szCs w:val="22"/>
        </w:rPr>
      </w:pPr>
      <w:r w:rsidRPr="005D7FA5">
        <w:rPr>
          <w:rFonts w:ascii="Arial" w:eastAsia="BatangChe" w:hAnsi="Arial" w:cs="Arial"/>
          <w:sz w:val="22"/>
          <w:szCs w:val="22"/>
        </w:rPr>
        <w:t>le rétablissement des écoulements naturels antérieurs et l'aménagement de fossés de garde,</w:t>
      </w:r>
    </w:p>
    <w:p w14:paraId="695632F5" w14:textId="77777777" w:rsidR="00D56D12" w:rsidRPr="005D7FA5" w:rsidRDefault="00D56D12" w:rsidP="00673B5C">
      <w:pPr>
        <w:widowControl w:val="0"/>
        <w:numPr>
          <w:ilvl w:val="0"/>
          <w:numId w:val="30"/>
        </w:numPr>
        <w:tabs>
          <w:tab w:val="num" w:pos="567"/>
        </w:tabs>
        <w:ind w:left="0" w:right="-1" w:firstLine="0"/>
        <w:jc w:val="both"/>
        <w:rPr>
          <w:rFonts w:ascii="Arial" w:eastAsia="BatangChe" w:hAnsi="Arial" w:cs="Arial"/>
          <w:sz w:val="22"/>
          <w:szCs w:val="22"/>
        </w:rPr>
      </w:pPr>
      <w:r w:rsidRPr="005D7FA5">
        <w:rPr>
          <w:rFonts w:ascii="Arial" w:eastAsia="BatangChe" w:hAnsi="Arial" w:cs="Arial"/>
          <w:sz w:val="22"/>
          <w:szCs w:val="22"/>
        </w:rPr>
        <w:t>la suppression de l'aspect délabré du site en répartissant et dissimulant les gros blocs rocheux,</w:t>
      </w:r>
    </w:p>
    <w:p w14:paraId="2AEDCDA7" w14:textId="77777777" w:rsidR="00D56D12" w:rsidRPr="005D7FA5" w:rsidRDefault="00D56D12" w:rsidP="00D56D12">
      <w:pPr>
        <w:ind w:right="-1" w:firstLine="709"/>
        <w:jc w:val="both"/>
        <w:rPr>
          <w:rFonts w:ascii="Arial" w:eastAsia="BatangChe" w:hAnsi="Arial" w:cs="Arial"/>
          <w:sz w:val="22"/>
          <w:szCs w:val="22"/>
        </w:rPr>
      </w:pPr>
      <w:r w:rsidRPr="005D7FA5">
        <w:rPr>
          <w:rFonts w:ascii="Arial" w:eastAsia="BatangChe" w:hAnsi="Arial" w:cs="Arial"/>
          <w:sz w:val="22"/>
          <w:szCs w:val="22"/>
        </w:rPr>
        <w:t>Après la remise en état conformément aux prescriptions, un procès-verbal sera dressé et le dernier décompte ne pourra être réglé qu'à la vue du PV constatant le respect des directives de la remise en état.</w:t>
      </w:r>
    </w:p>
    <w:p w14:paraId="7FF741AD" w14:textId="77777777" w:rsidR="00D56D12" w:rsidRPr="00A6738A" w:rsidRDefault="00D56D12" w:rsidP="00D56D12">
      <w:pPr>
        <w:ind w:right="-1" w:firstLine="567"/>
        <w:jc w:val="both"/>
        <w:rPr>
          <w:rFonts w:ascii="Arial" w:eastAsia="BatangChe" w:hAnsi="Arial" w:cs="Arial"/>
          <w:b/>
          <w:sz w:val="16"/>
          <w:szCs w:val="16"/>
        </w:rPr>
      </w:pPr>
    </w:p>
    <w:p w14:paraId="4B9F8B06" w14:textId="77777777" w:rsidR="00D56D12" w:rsidRPr="005D7FA5" w:rsidRDefault="00D56D12" w:rsidP="00D56D12">
      <w:pPr>
        <w:outlineLvl w:val="1"/>
        <w:rPr>
          <w:rFonts w:ascii="Arial" w:eastAsia="BatangChe" w:hAnsi="Arial" w:cs="Arial"/>
          <w:b/>
          <w:sz w:val="22"/>
          <w:szCs w:val="22"/>
        </w:rPr>
      </w:pPr>
      <w:r w:rsidRPr="005D7FA5">
        <w:rPr>
          <w:rFonts w:ascii="Arial" w:eastAsia="BatangChe" w:hAnsi="Arial" w:cs="Arial"/>
          <w:b/>
          <w:sz w:val="22"/>
          <w:szCs w:val="22"/>
        </w:rPr>
        <w:t>Article 31 :</w:t>
      </w:r>
      <w:r w:rsidRPr="005D7FA5">
        <w:rPr>
          <w:rFonts w:ascii="Arial" w:eastAsia="BatangChe" w:hAnsi="Arial" w:cs="Arial"/>
          <w:b/>
          <w:sz w:val="22"/>
          <w:szCs w:val="22"/>
        </w:rPr>
        <w:tab/>
        <w:t>SANCTIONS ET PENALITES</w:t>
      </w:r>
    </w:p>
    <w:p w14:paraId="42A544B7" w14:textId="77777777" w:rsidR="00D56D12" w:rsidRPr="005D7FA5" w:rsidRDefault="00D56D12" w:rsidP="00D56D12">
      <w:pPr>
        <w:ind w:right="-1" w:firstLine="567"/>
        <w:jc w:val="both"/>
        <w:rPr>
          <w:rFonts w:ascii="Arial" w:eastAsia="BatangChe" w:hAnsi="Arial" w:cs="Arial"/>
          <w:sz w:val="22"/>
          <w:szCs w:val="22"/>
        </w:rPr>
      </w:pPr>
      <w:r w:rsidRPr="005D7FA5">
        <w:rPr>
          <w:rFonts w:ascii="Arial" w:eastAsia="BatangChe" w:hAnsi="Arial" w:cs="Arial"/>
          <w:sz w:val="22"/>
          <w:szCs w:val="22"/>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39939DD3" w14:textId="77777777" w:rsidR="005644B0" w:rsidRPr="005D7FA5" w:rsidRDefault="00D56D12" w:rsidP="00D56D12">
      <w:pPr>
        <w:ind w:right="-1" w:firstLine="567"/>
        <w:jc w:val="both"/>
        <w:rPr>
          <w:rFonts w:ascii="Arial" w:eastAsia="BatangChe" w:hAnsi="Arial" w:cs="Arial"/>
          <w:sz w:val="22"/>
          <w:szCs w:val="22"/>
        </w:rPr>
      </w:pPr>
      <w:r w:rsidRPr="005D7FA5">
        <w:rPr>
          <w:rFonts w:ascii="Arial" w:eastAsia="BatangChe" w:hAnsi="Arial" w:cs="Arial"/>
          <w:sz w:val="22"/>
          <w:szCs w:val="22"/>
        </w:rPr>
        <w:t xml:space="preserve">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w:t>
      </w:r>
    </w:p>
    <w:p w14:paraId="5949EAA9" w14:textId="6F1A7739" w:rsidR="00D56D12" w:rsidRPr="005D7FA5" w:rsidRDefault="00D56D12" w:rsidP="005644B0">
      <w:pPr>
        <w:ind w:right="-1"/>
        <w:jc w:val="both"/>
        <w:rPr>
          <w:rFonts w:ascii="Arial" w:eastAsia="BatangChe" w:hAnsi="Arial" w:cs="Arial"/>
          <w:sz w:val="22"/>
          <w:szCs w:val="22"/>
        </w:rPr>
      </w:pPr>
      <w:r w:rsidRPr="005D7FA5">
        <w:rPr>
          <w:rFonts w:ascii="Arial" w:eastAsia="BatangChe" w:hAnsi="Arial" w:cs="Arial"/>
          <w:sz w:val="22"/>
          <w:szCs w:val="22"/>
        </w:rPr>
        <w:t>ou utilise un objet mobilier en infraction aux dispositions de ladite loi. En cas de récidive, le montant maximal des peines est doublé.</w:t>
      </w:r>
    </w:p>
    <w:p w14:paraId="03BC287E" w14:textId="77777777" w:rsidR="00D56D12" w:rsidRPr="005D7FA5" w:rsidRDefault="00D56D12" w:rsidP="00D56D12">
      <w:pPr>
        <w:ind w:right="-1" w:firstLine="708"/>
        <w:jc w:val="both"/>
        <w:rPr>
          <w:rFonts w:ascii="Arial" w:eastAsia="BatangChe" w:hAnsi="Arial" w:cs="Arial"/>
          <w:sz w:val="22"/>
          <w:szCs w:val="22"/>
        </w:rPr>
      </w:pPr>
      <w:r w:rsidRPr="005D7FA5">
        <w:rPr>
          <w:rFonts w:ascii="Arial" w:eastAsia="BatangChe" w:hAnsi="Arial" w:cs="Arial"/>
          <w:sz w:val="22"/>
          <w:szCs w:val="22"/>
        </w:rPr>
        <w:t xml:space="preserve">L’article 88 de la même loi cadre prévoit qu’une entreprise contrevenant ou ayant contrevenu à la loi lors des travaux ou travaux d'entretien routier sera exclue pour la période d'un an du droit de soumissionner. </w:t>
      </w:r>
    </w:p>
    <w:p w14:paraId="646A2E1B" w14:textId="77777777" w:rsidR="00D56D12" w:rsidRPr="005D7FA5" w:rsidRDefault="00D56D12" w:rsidP="00D56D12">
      <w:pPr>
        <w:ind w:right="-1" w:firstLine="567"/>
        <w:jc w:val="both"/>
        <w:rPr>
          <w:rFonts w:ascii="Arial" w:eastAsia="BatangChe" w:hAnsi="Arial" w:cs="Arial"/>
          <w:sz w:val="22"/>
          <w:szCs w:val="22"/>
        </w:rPr>
      </w:pPr>
      <w:r w:rsidRPr="005D7FA5">
        <w:rPr>
          <w:rFonts w:ascii="Arial" w:eastAsia="BatangChe" w:hAnsi="Arial" w:cs="Arial"/>
          <w:sz w:val="22"/>
          <w:szCs w:val="22"/>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5877B4D3" w14:textId="77777777" w:rsidR="00D56D12" w:rsidRPr="005D7FA5" w:rsidRDefault="00D56D12" w:rsidP="00F87429">
      <w:pPr>
        <w:pStyle w:val="Titre"/>
        <w:ind w:right="-1" w:firstLine="567"/>
        <w:jc w:val="both"/>
        <w:rPr>
          <w:rFonts w:ascii="Arial" w:eastAsia="BatangChe" w:hAnsi="Arial" w:cs="Arial"/>
          <w:sz w:val="22"/>
          <w:szCs w:val="22"/>
        </w:rPr>
      </w:pPr>
      <w:r w:rsidRPr="005D7FA5">
        <w:rPr>
          <w:rFonts w:ascii="Arial" w:eastAsia="BatangChe" w:hAnsi="Arial" w:cs="Arial"/>
          <w:sz w:val="22"/>
          <w:szCs w:val="22"/>
        </w:rPr>
        <w:t>La reprise des travaux ou les travaux supplémentaires découlant du non-respect des clauses reste à la charge de l’entrepreneur.</w:t>
      </w:r>
    </w:p>
    <w:p w14:paraId="76EB1E92" w14:textId="77777777" w:rsidR="001132E2" w:rsidRPr="005D7FA5" w:rsidRDefault="001132E2" w:rsidP="001132E2">
      <w:pPr>
        <w:rPr>
          <w:rFonts w:ascii="Arial" w:hAnsi="Arial" w:cs="Arial"/>
        </w:rPr>
      </w:pPr>
    </w:p>
    <w:p w14:paraId="3500B004" w14:textId="77777777" w:rsidR="001132E2" w:rsidRPr="005D7FA5" w:rsidRDefault="001132E2" w:rsidP="001132E2">
      <w:pPr>
        <w:rPr>
          <w:rFonts w:ascii="Arial" w:hAnsi="Arial" w:cs="Arial"/>
        </w:rPr>
      </w:pPr>
    </w:p>
    <w:p w14:paraId="5F9BB483" w14:textId="77777777" w:rsidR="005F6588" w:rsidRPr="005D7FA5" w:rsidRDefault="005F6588" w:rsidP="001132E2">
      <w:pPr>
        <w:rPr>
          <w:rFonts w:ascii="Arial" w:hAnsi="Arial" w:cs="Arial"/>
        </w:rPr>
      </w:pPr>
    </w:p>
    <w:p w14:paraId="7368DCF4" w14:textId="77777777" w:rsidR="005F6588" w:rsidRPr="005D7FA5" w:rsidRDefault="005F6588" w:rsidP="001132E2">
      <w:pPr>
        <w:rPr>
          <w:rFonts w:ascii="Arial" w:hAnsi="Arial" w:cs="Arial"/>
        </w:rPr>
      </w:pPr>
    </w:p>
    <w:p w14:paraId="18F174E7" w14:textId="77777777" w:rsidR="005F6588" w:rsidRPr="005D7FA5" w:rsidRDefault="005F6588" w:rsidP="001132E2">
      <w:pPr>
        <w:rPr>
          <w:rFonts w:ascii="Arial" w:hAnsi="Arial" w:cs="Arial"/>
        </w:rPr>
      </w:pPr>
    </w:p>
    <w:p w14:paraId="021E89EE" w14:textId="77777777" w:rsidR="005F6588" w:rsidRPr="005D7FA5" w:rsidRDefault="005F6588" w:rsidP="001132E2">
      <w:pPr>
        <w:rPr>
          <w:rFonts w:ascii="Arial" w:hAnsi="Arial" w:cs="Arial"/>
        </w:rPr>
      </w:pPr>
    </w:p>
    <w:p w14:paraId="689E11ED" w14:textId="77777777" w:rsidR="005F6588" w:rsidRPr="005D7FA5" w:rsidRDefault="005F6588" w:rsidP="001132E2">
      <w:pPr>
        <w:rPr>
          <w:rFonts w:ascii="Arial" w:hAnsi="Arial" w:cs="Arial"/>
        </w:rPr>
      </w:pPr>
    </w:p>
    <w:p w14:paraId="1322A039" w14:textId="77777777" w:rsidR="005F6588" w:rsidRPr="005D7FA5" w:rsidRDefault="005F6588" w:rsidP="001132E2">
      <w:pPr>
        <w:rPr>
          <w:rFonts w:ascii="Arial" w:hAnsi="Arial" w:cs="Arial"/>
        </w:rPr>
      </w:pPr>
    </w:p>
    <w:p w14:paraId="32695D23" w14:textId="77777777" w:rsidR="005F6588" w:rsidRPr="005D7FA5" w:rsidRDefault="005F6588" w:rsidP="001132E2">
      <w:pPr>
        <w:rPr>
          <w:rFonts w:ascii="Arial" w:hAnsi="Arial" w:cs="Arial"/>
        </w:rPr>
      </w:pPr>
    </w:p>
    <w:p w14:paraId="0F26C48F" w14:textId="77777777" w:rsidR="005F6588" w:rsidRPr="005D7FA5" w:rsidRDefault="005F6588" w:rsidP="001132E2">
      <w:pPr>
        <w:rPr>
          <w:rFonts w:ascii="Arial" w:hAnsi="Arial" w:cs="Arial"/>
        </w:rPr>
      </w:pPr>
    </w:p>
    <w:p w14:paraId="5D4F684E" w14:textId="77777777" w:rsidR="005F6588" w:rsidRPr="005D7FA5" w:rsidRDefault="005F6588" w:rsidP="001132E2">
      <w:pPr>
        <w:rPr>
          <w:rFonts w:ascii="Arial" w:hAnsi="Arial" w:cs="Arial"/>
        </w:rPr>
      </w:pPr>
    </w:p>
    <w:p w14:paraId="4A6167AE" w14:textId="77777777" w:rsidR="005F6588" w:rsidRPr="005D7FA5" w:rsidRDefault="005F6588" w:rsidP="001132E2">
      <w:pPr>
        <w:rPr>
          <w:rFonts w:ascii="Arial" w:hAnsi="Arial" w:cs="Arial"/>
        </w:rPr>
      </w:pPr>
    </w:p>
    <w:p w14:paraId="15D354E8" w14:textId="77777777" w:rsidR="005F6588" w:rsidRPr="005D7FA5" w:rsidRDefault="005F6588" w:rsidP="001132E2">
      <w:pPr>
        <w:rPr>
          <w:rFonts w:ascii="Arial" w:hAnsi="Arial" w:cs="Arial"/>
        </w:rPr>
      </w:pPr>
    </w:p>
    <w:p w14:paraId="676D01D3" w14:textId="77777777" w:rsidR="005F6588" w:rsidRPr="005D7FA5" w:rsidRDefault="005F6588" w:rsidP="001132E2">
      <w:pPr>
        <w:rPr>
          <w:rFonts w:ascii="Arial" w:hAnsi="Arial" w:cs="Arial"/>
        </w:rPr>
      </w:pPr>
    </w:p>
    <w:p w14:paraId="5BEBE8AC" w14:textId="77777777" w:rsidR="005F6588" w:rsidRPr="005D7FA5" w:rsidRDefault="005F6588" w:rsidP="001132E2">
      <w:pPr>
        <w:rPr>
          <w:rFonts w:ascii="Arial" w:hAnsi="Arial" w:cs="Arial"/>
        </w:rPr>
      </w:pPr>
    </w:p>
    <w:p w14:paraId="0449F358" w14:textId="77777777" w:rsidR="005F6588" w:rsidRPr="005D7FA5" w:rsidRDefault="005F6588" w:rsidP="001132E2">
      <w:pPr>
        <w:rPr>
          <w:rFonts w:ascii="Arial" w:hAnsi="Arial" w:cs="Arial"/>
        </w:rPr>
      </w:pPr>
    </w:p>
    <w:p w14:paraId="240916D1" w14:textId="77777777" w:rsidR="005F6588" w:rsidRPr="005D7FA5" w:rsidRDefault="005F6588" w:rsidP="001132E2">
      <w:pPr>
        <w:rPr>
          <w:rFonts w:ascii="Arial" w:hAnsi="Arial" w:cs="Arial"/>
        </w:rPr>
      </w:pPr>
    </w:p>
    <w:p w14:paraId="0BBD0AF9" w14:textId="77777777" w:rsidR="005F6588" w:rsidRPr="005D7FA5" w:rsidRDefault="005F6588" w:rsidP="001132E2">
      <w:pPr>
        <w:rPr>
          <w:rFonts w:ascii="Arial" w:hAnsi="Arial" w:cs="Arial"/>
        </w:rPr>
      </w:pPr>
    </w:p>
    <w:p w14:paraId="6E5AAB07" w14:textId="77777777" w:rsidR="005F6588" w:rsidRPr="005D7FA5" w:rsidRDefault="005F6588" w:rsidP="001132E2">
      <w:pPr>
        <w:rPr>
          <w:rFonts w:ascii="Arial" w:hAnsi="Arial" w:cs="Arial"/>
        </w:rPr>
      </w:pPr>
    </w:p>
    <w:p w14:paraId="27600AB4" w14:textId="77777777" w:rsidR="005F6588" w:rsidRPr="005D7FA5" w:rsidRDefault="005F6588" w:rsidP="001132E2">
      <w:pPr>
        <w:rPr>
          <w:rFonts w:ascii="Arial" w:hAnsi="Arial" w:cs="Arial"/>
        </w:rPr>
      </w:pPr>
    </w:p>
    <w:p w14:paraId="2A87693E" w14:textId="77777777" w:rsidR="005F6588" w:rsidRPr="005D7FA5" w:rsidRDefault="005F6588" w:rsidP="001132E2">
      <w:pPr>
        <w:rPr>
          <w:rFonts w:ascii="Arial" w:hAnsi="Arial" w:cs="Arial"/>
        </w:rPr>
      </w:pPr>
    </w:p>
    <w:p w14:paraId="27DD3ECD" w14:textId="77777777" w:rsidR="005F6588" w:rsidRPr="005D7FA5" w:rsidRDefault="005F6588" w:rsidP="001132E2">
      <w:pPr>
        <w:rPr>
          <w:rFonts w:ascii="Arial" w:hAnsi="Arial" w:cs="Arial"/>
        </w:rPr>
      </w:pPr>
    </w:p>
    <w:p w14:paraId="6DBEF8B1" w14:textId="77777777" w:rsidR="005F6588" w:rsidRPr="005D7FA5" w:rsidRDefault="005F6588" w:rsidP="001132E2">
      <w:pPr>
        <w:rPr>
          <w:rFonts w:ascii="Arial" w:hAnsi="Arial" w:cs="Arial"/>
        </w:rPr>
      </w:pPr>
    </w:p>
    <w:p w14:paraId="52577D4F" w14:textId="77777777" w:rsidR="005F6588" w:rsidRPr="005D7FA5" w:rsidRDefault="005F6588" w:rsidP="001132E2">
      <w:pPr>
        <w:rPr>
          <w:rFonts w:ascii="Arial" w:hAnsi="Arial" w:cs="Arial"/>
        </w:rPr>
      </w:pPr>
    </w:p>
    <w:p w14:paraId="016F25D5" w14:textId="77777777" w:rsidR="005F6588" w:rsidRPr="005D7FA5" w:rsidRDefault="005F6588" w:rsidP="001132E2">
      <w:pPr>
        <w:rPr>
          <w:rFonts w:ascii="Arial" w:hAnsi="Arial" w:cs="Arial"/>
        </w:rPr>
      </w:pPr>
    </w:p>
    <w:p w14:paraId="200AFF99" w14:textId="77777777" w:rsidR="005F6588" w:rsidRPr="005D7FA5" w:rsidRDefault="005F6588" w:rsidP="001132E2">
      <w:pPr>
        <w:rPr>
          <w:rFonts w:ascii="Arial" w:hAnsi="Arial" w:cs="Arial"/>
        </w:rPr>
      </w:pPr>
    </w:p>
    <w:p w14:paraId="60FC524B" w14:textId="77777777" w:rsidR="005F6588" w:rsidRPr="005D7FA5" w:rsidRDefault="005F6588" w:rsidP="001132E2">
      <w:pPr>
        <w:rPr>
          <w:rFonts w:ascii="Arial" w:hAnsi="Arial" w:cs="Arial"/>
        </w:rPr>
      </w:pPr>
    </w:p>
    <w:p w14:paraId="4AEDF80D" w14:textId="77777777" w:rsidR="005F6588" w:rsidRPr="005D7FA5" w:rsidRDefault="005F6588" w:rsidP="001132E2">
      <w:pPr>
        <w:rPr>
          <w:rFonts w:ascii="Arial" w:hAnsi="Arial" w:cs="Arial"/>
        </w:rPr>
      </w:pPr>
    </w:p>
    <w:p w14:paraId="2651E2FD" w14:textId="77777777" w:rsidR="005F6588" w:rsidRPr="005D7FA5" w:rsidRDefault="005F6588" w:rsidP="001132E2">
      <w:pPr>
        <w:rPr>
          <w:rFonts w:ascii="Arial" w:hAnsi="Arial" w:cs="Arial"/>
        </w:rPr>
      </w:pPr>
    </w:p>
    <w:p w14:paraId="2E7DDCB4" w14:textId="77777777" w:rsidR="005F6588" w:rsidRPr="005D7FA5" w:rsidRDefault="005F6588" w:rsidP="001132E2">
      <w:pPr>
        <w:rPr>
          <w:rFonts w:ascii="Arial" w:hAnsi="Arial" w:cs="Arial"/>
        </w:rPr>
      </w:pPr>
    </w:p>
    <w:p w14:paraId="2D88A23C" w14:textId="77777777" w:rsidR="005F6588" w:rsidRPr="005D7FA5" w:rsidRDefault="005F6588" w:rsidP="001132E2">
      <w:pPr>
        <w:rPr>
          <w:rFonts w:ascii="Arial" w:hAnsi="Arial" w:cs="Arial"/>
        </w:rPr>
      </w:pPr>
    </w:p>
    <w:p w14:paraId="6DC49E27" w14:textId="77777777" w:rsidR="005F6588" w:rsidRPr="005D7FA5" w:rsidRDefault="005F6588" w:rsidP="001132E2">
      <w:pPr>
        <w:rPr>
          <w:rFonts w:ascii="Arial" w:hAnsi="Arial" w:cs="Arial"/>
        </w:rPr>
      </w:pPr>
    </w:p>
    <w:p w14:paraId="2AF42D83" w14:textId="77777777" w:rsidR="005F6588" w:rsidRPr="005D7FA5" w:rsidRDefault="005F6588" w:rsidP="001132E2">
      <w:pPr>
        <w:rPr>
          <w:rFonts w:ascii="Arial" w:hAnsi="Arial" w:cs="Arial"/>
        </w:rPr>
      </w:pPr>
    </w:p>
    <w:p w14:paraId="7482D16E" w14:textId="77777777" w:rsidR="005F6588" w:rsidRPr="005D7FA5" w:rsidRDefault="005F6588" w:rsidP="001132E2">
      <w:pPr>
        <w:rPr>
          <w:rFonts w:ascii="Arial" w:hAnsi="Arial" w:cs="Arial"/>
        </w:rPr>
      </w:pPr>
    </w:p>
    <w:p w14:paraId="59A956CE" w14:textId="77777777" w:rsidR="005F6588" w:rsidRPr="005D7FA5" w:rsidRDefault="005F6588" w:rsidP="001132E2">
      <w:pPr>
        <w:rPr>
          <w:rFonts w:ascii="Arial" w:hAnsi="Arial" w:cs="Arial"/>
        </w:rPr>
      </w:pPr>
    </w:p>
    <w:p w14:paraId="507401C3" w14:textId="77777777" w:rsidR="005F6588" w:rsidRPr="005D7FA5" w:rsidRDefault="005F6588" w:rsidP="001132E2">
      <w:pPr>
        <w:rPr>
          <w:rFonts w:ascii="Arial" w:hAnsi="Arial" w:cs="Arial"/>
        </w:rPr>
      </w:pPr>
    </w:p>
    <w:p w14:paraId="0D748962" w14:textId="77777777" w:rsidR="005F6588" w:rsidRPr="005D7FA5" w:rsidRDefault="005F6588" w:rsidP="001132E2">
      <w:pPr>
        <w:rPr>
          <w:rFonts w:ascii="Arial" w:hAnsi="Arial" w:cs="Arial"/>
        </w:rPr>
      </w:pPr>
    </w:p>
    <w:p w14:paraId="4AC72B86" w14:textId="77777777" w:rsidR="005F6588" w:rsidRPr="005D7FA5" w:rsidRDefault="005F6588" w:rsidP="001132E2">
      <w:pPr>
        <w:rPr>
          <w:rFonts w:ascii="Arial" w:hAnsi="Arial" w:cs="Arial"/>
        </w:rPr>
      </w:pPr>
    </w:p>
    <w:p w14:paraId="55DD92FD" w14:textId="77777777" w:rsidR="005F6588" w:rsidRPr="005D7FA5" w:rsidRDefault="005F6588" w:rsidP="001132E2">
      <w:pPr>
        <w:rPr>
          <w:rFonts w:ascii="Arial" w:hAnsi="Arial" w:cs="Arial"/>
        </w:rPr>
      </w:pPr>
    </w:p>
    <w:p w14:paraId="305CCF8C" w14:textId="77777777" w:rsidR="005F6588" w:rsidRPr="005D7FA5" w:rsidRDefault="005F6588" w:rsidP="001132E2">
      <w:pPr>
        <w:rPr>
          <w:rFonts w:ascii="Arial" w:hAnsi="Arial" w:cs="Arial"/>
        </w:rPr>
      </w:pPr>
    </w:p>
    <w:p w14:paraId="73930D51" w14:textId="77777777" w:rsidR="005F6588" w:rsidRPr="005D7FA5" w:rsidRDefault="005F6588" w:rsidP="001132E2">
      <w:pPr>
        <w:rPr>
          <w:rFonts w:ascii="Arial" w:hAnsi="Arial" w:cs="Arial"/>
        </w:rPr>
      </w:pPr>
    </w:p>
    <w:p w14:paraId="6B72C5FF" w14:textId="77777777" w:rsidR="005F6588" w:rsidRDefault="005F6588" w:rsidP="001132E2">
      <w:pPr>
        <w:rPr>
          <w:rFonts w:ascii="Arial" w:hAnsi="Arial" w:cs="Arial"/>
        </w:rPr>
      </w:pPr>
    </w:p>
    <w:p w14:paraId="62250D59" w14:textId="77777777" w:rsidR="00086A1C" w:rsidRDefault="00086A1C" w:rsidP="001132E2">
      <w:pPr>
        <w:rPr>
          <w:rFonts w:ascii="Arial" w:hAnsi="Arial" w:cs="Arial"/>
        </w:rPr>
      </w:pPr>
    </w:p>
    <w:p w14:paraId="427DF84F" w14:textId="77777777" w:rsidR="00086A1C" w:rsidRDefault="00086A1C" w:rsidP="001132E2">
      <w:pPr>
        <w:rPr>
          <w:rFonts w:ascii="Arial" w:hAnsi="Arial" w:cs="Arial"/>
        </w:rPr>
      </w:pPr>
    </w:p>
    <w:p w14:paraId="75ABB488" w14:textId="77777777" w:rsidR="00086A1C" w:rsidRDefault="00086A1C" w:rsidP="001132E2">
      <w:pPr>
        <w:rPr>
          <w:rFonts w:ascii="Arial" w:hAnsi="Arial" w:cs="Arial"/>
        </w:rPr>
      </w:pPr>
    </w:p>
    <w:p w14:paraId="5739AA55" w14:textId="77777777" w:rsidR="00086A1C" w:rsidRDefault="00086A1C" w:rsidP="001132E2">
      <w:pPr>
        <w:rPr>
          <w:rFonts w:ascii="Arial" w:hAnsi="Arial" w:cs="Arial"/>
        </w:rPr>
      </w:pPr>
    </w:p>
    <w:p w14:paraId="5A48727E" w14:textId="77777777" w:rsidR="00086A1C" w:rsidRDefault="00086A1C" w:rsidP="001132E2">
      <w:pPr>
        <w:rPr>
          <w:rFonts w:ascii="Arial" w:hAnsi="Arial" w:cs="Arial"/>
        </w:rPr>
      </w:pPr>
    </w:p>
    <w:p w14:paraId="285D3007" w14:textId="77777777" w:rsidR="00086A1C" w:rsidRDefault="00086A1C" w:rsidP="001132E2">
      <w:pPr>
        <w:rPr>
          <w:rFonts w:ascii="Arial" w:hAnsi="Arial" w:cs="Arial"/>
        </w:rPr>
      </w:pPr>
    </w:p>
    <w:p w14:paraId="1A0857BC" w14:textId="77777777" w:rsidR="00086A1C" w:rsidRDefault="00086A1C" w:rsidP="001132E2">
      <w:pPr>
        <w:rPr>
          <w:rFonts w:ascii="Arial" w:hAnsi="Arial" w:cs="Arial"/>
        </w:rPr>
      </w:pPr>
    </w:p>
    <w:p w14:paraId="4D1A7CF2" w14:textId="77777777" w:rsidR="00086A1C" w:rsidRDefault="00086A1C" w:rsidP="001132E2">
      <w:pPr>
        <w:rPr>
          <w:rFonts w:ascii="Arial" w:hAnsi="Arial" w:cs="Arial"/>
        </w:rPr>
      </w:pPr>
    </w:p>
    <w:p w14:paraId="0C382BDB" w14:textId="77777777" w:rsidR="00086A1C" w:rsidRDefault="00086A1C" w:rsidP="001132E2">
      <w:pPr>
        <w:rPr>
          <w:rFonts w:ascii="Arial" w:hAnsi="Arial" w:cs="Arial"/>
        </w:rPr>
      </w:pPr>
    </w:p>
    <w:p w14:paraId="61F71F2A" w14:textId="77777777" w:rsidR="00086A1C" w:rsidRDefault="00086A1C" w:rsidP="001132E2">
      <w:pPr>
        <w:rPr>
          <w:rFonts w:ascii="Arial" w:hAnsi="Arial" w:cs="Arial"/>
        </w:rPr>
      </w:pPr>
    </w:p>
    <w:p w14:paraId="60736759" w14:textId="77777777" w:rsidR="00086A1C" w:rsidRDefault="00086A1C" w:rsidP="001132E2">
      <w:pPr>
        <w:rPr>
          <w:rFonts w:ascii="Arial" w:hAnsi="Arial" w:cs="Arial"/>
        </w:rPr>
      </w:pPr>
    </w:p>
    <w:p w14:paraId="46509A0C" w14:textId="77777777" w:rsidR="00086A1C" w:rsidRDefault="00086A1C" w:rsidP="001132E2">
      <w:pPr>
        <w:rPr>
          <w:rFonts w:ascii="Arial" w:hAnsi="Arial" w:cs="Arial"/>
        </w:rPr>
      </w:pPr>
    </w:p>
    <w:p w14:paraId="1D329A99" w14:textId="77777777" w:rsidR="00086A1C" w:rsidRDefault="00086A1C" w:rsidP="001132E2">
      <w:pPr>
        <w:rPr>
          <w:rFonts w:ascii="Arial" w:hAnsi="Arial" w:cs="Arial"/>
        </w:rPr>
      </w:pPr>
    </w:p>
    <w:p w14:paraId="3961AA10" w14:textId="77777777" w:rsidR="00086A1C" w:rsidRDefault="00086A1C" w:rsidP="001132E2">
      <w:pPr>
        <w:rPr>
          <w:rFonts w:ascii="Arial" w:hAnsi="Arial" w:cs="Arial"/>
        </w:rPr>
      </w:pPr>
    </w:p>
    <w:p w14:paraId="72C5F06A" w14:textId="77777777" w:rsidR="00086A1C" w:rsidRDefault="00086A1C" w:rsidP="001132E2">
      <w:pPr>
        <w:rPr>
          <w:rFonts w:ascii="Arial" w:hAnsi="Arial" w:cs="Arial"/>
        </w:rPr>
      </w:pPr>
    </w:p>
    <w:p w14:paraId="2EA51316" w14:textId="77777777" w:rsidR="00086A1C" w:rsidRDefault="00086A1C" w:rsidP="001132E2">
      <w:pPr>
        <w:rPr>
          <w:rFonts w:ascii="Arial" w:hAnsi="Arial" w:cs="Arial"/>
        </w:rPr>
      </w:pPr>
    </w:p>
    <w:p w14:paraId="0DDA0125" w14:textId="77777777" w:rsidR="00086A1C" w:rsidRDefault="00086A1C" w:rsidP="001132E2">
      <w:pPr>
        <w:rPr>
          <w:rFonts w:ascii="Arial" w:hAnsi="Arial" w:cs="Arial"/>
        </w:rPr>
      </w:pPr>
    </w:p>
    <w:p w14:paraId="7F6AAD39" w14:textId="77777777" w:rsidR="00086A1C" w:rsidRDefault="00086A1C" w:rsidP="001132E2">
      <w:pPr>
        <w:rPr>
          <w:rFonts w:ascii="Arial" w:hAnsi="Arial" w:cs="Arial"/>
        </w:rPr>
      </w:pPr>
    </w:p>
    <w:p w14:paraId="3A845A2B" w14:textId="77777777" w:rsidR="00086A1C" w:rsidRDefault="00086A1C" w:rsidP="001132E2">
      <w:pPr>
        <w:rPr>
          <w:rFonts w:ascii="Arial" w:hAnsi="Arial" w:cs="Arial"/>
        </w:rPr>
      </w:pPr>
    </w:p>
    <w:p w14:paraId="02840435" w14:textId="77777777" w:rsidR="00086A1C" w:rsidRDefault="00086A1C" w:rsidP="001132E2">
      <w:pPr>
        <w:rPr>
          <w:rFonts w:ascii="Arial" w:hAnsi="Arial" w:cs="Arial"/>
        </w:rPr>
      </w:pPr>
    </w:p>
    <w:p w14:paraId="539185F1" w14:textId="28816AC2" w:rsidR="00A6738A" w:rsidRDefault="00A6738A" w:rsidP="001132E2">
      <w:pPr>
        <w:rPr>
          <w:rFonts w:ascii="Arial" w:hAnsi="Arial" w:cs="Arial"/>
        </w:rPr>
      </w:pPr>
    </w:p>
    <w:p w14:paraId="07E96840" w14:textId="60D01D09" w:rsidR="00A6738A" w:rsidRDefault="00A6738A" w:rsidP="001132E2">
      <w:pPr>
        <w:rPr>
          <w:rFonts w:ascii="Arial" w:hAnsi="Arial" w:cs="Arial"/>
        </w:rPr>
      </w:pPr>
    </w:p>
    <w:p w14:paraId="2AF6CA1F" w14:textId="5F0D8BAC" w:rsidR="00A6738A" w:rsidRDefault="00A6738A" w:rsidP="001132E2">
      <w:pPr>
        <w:rPr>
          <w:rFonts w:ascii="Arial" w:hAnsi="Arial" w:cs="Arial"/>
        </w:rPr>
      </w:pPr>
    </w:p>
    <w:p w14:paraId="25B43A39" w14:textId="77777777" w:rsidR="00A6738A" w:rsidRPr="005D7FA5" w:rsidRDefault="00A6738A" w:rsidP="001132E2">
      <w:pPr>
        <w:rPr>
          <w:rFonts w:ascii="Arial" w:hAnsi="Arial" w:cs="Arial"/>
        </w:rPr>
      </w:pPr>
    </w:p>
    <w:p w14:paraId="2052D422" w14:textId="5228C840" w:rsidR="00707FF8" w:rsidRDefault="002F4C71" w:rsidP="00707FF8">
      <w:pPr>
        <w:pStyle w:val="Titre2"/>
        <w:numPr>
          <w:ilvl w:val="0"/>
          <w:numId w:val="0"/>
        </w:numPr>
        <w:ind w:left="720"/>
        <w:jc w:val="center"/>
        <w:rPr>
          <w:rFonts w:ascii="Arial" w:hAnsi="Arial" w:cs="Arial"/>
          <w:i w:val="0"/>
          <w:sz w:val="40"/>
          <w:szCs w:val="40"/>
        </w:rPr>
      </w:pPr>
      <w:r w:rsidRPr="00A6738A">
        <w:rPr>
          <w:rFonts w:ascii="Arial" w:hAnsi="Arial" w:cs="Arial"/>
          <w:i w:val="0"/>
          <w:sz w:val="40"/>
          <w:szCs w:val="40"/>
        </w:rPr>
        <w:t>PIECE N°6 :</w:t>
      </w:r>
    </w:p>
    <w:p w14:paraId="3EC6CC47" w14:textId="01972096" w:rsidR="00707FF8" w:rsidRDefault="001132E2" w:rsidP="00707FF8">
      <w:pPr>
        <w:pStyle w:val="Titre2"/>
        <w:numPr>
          <w:ilvl w:val="0"/>
          <w:numId w:val="0"/>
        </w:numPr>
        <w:ind w:left="720"/>
        <w:jc w:val="center"/>
        <w:rPr>
          <w:rFonts w:ascii="Arial" w:hAnsi="Arial" w:cs="Arial"/>
          <w:i w:val="0"/>
          <w:sz w:val="40"/>
          <w:szCs w:val="40"/>
        </w:rPr>
      </w:pPr>
      <w:r w:rsidRPr="00A6738A">
        <w:rPr>
          <w:rFonts w:ascii="Arial" w:hAnsi="Arial" w:cs="Arial"/>
          <w:i w:val="0"/>
          <w:sz w:val="40"/>
          <w:szCs w:val="40"/>
        </w:rPr>
        <w:t>BORDEREAU DES PRIX UNITAIRES</w:t>
      </w:r>
    </w:p>
    <w:p w14:paraId="2192E1EA" w14:textId="10343AF7" w:rsidR="001132E2" w:rsidRPr="00A6738A" w:rsidRDefault="001132E2" w:rsidP="00707FF8">
      <w:pPr>
        <w:pStyle w:val="Titre2"/>
        <w:numPr>
          <w:ilvl w:val="0"/>
          <w:numId w:val="0"/>
        </w:numPr>
        <w:ind w:left="720"/>
        <w:jc w:val="center"/>
        <w:rPr>
          <w:rFonts w:ascii="Arial" w:hAnsi="Arial" w:cs="Arial"/>
          <w:b w:val="0"/>
          <w:i w:val="0"/>
          <w:sz w:val="40"/>
          <w:szCs w:val="40"/>
        </w:rPr>
      </w:pPr>
      <w:r w:rsidRPr="00A6738A">
        <w:rPr>
          <w:rFonts w:ascii="Arial" w:hAnsi="Arial" w:cs="Arial"/>
          <w:i w:val="0"/>
          <w:sz w:val="40"/>
          <w:szCs w:val="40"/>
        </w:rPr>
        <w:t>(BPU)</w:t>
      </w:r>
    </w:p>
    <w:p w14:paraId="02E3DE06" w14:textId="77777777" w:rsidR="00086A1C" w:rsidRDefault="00086A1C" w:rsidP="00086A1C"/>
    <w:p w14:paraId="7AC93457" w14:textId="77777777" w:rsidR="00086A1C" w:rsidRDefault="00086A1C" w:rsidP="00086A1C"/>
    <w:p w14:paraId="13E9D53D" w14:textId="77777777" w:rsidR="00086A1C" w:rsidRDefault="00086A1C" w:rsidP="00086A1C"/>
    <w:p w14:paraId="0CA6314C" w14:textId="77777777" w:rsidR="00086A1C" w:rsidRDefault="00086A1C" w:rsidP="00086A1C"/>
    <w:p w14:paraId="5EBDE38F" w14:textId="77777777" w:rsidR="00086A1C" w:rsidRDefault="00086A1C" w:rsidP="00086A1C"/>
    <w:p w14:paraId="35CFD292" w14:textId="77777777" w:rsidR="00086A1C" w:rsidRDefault="00086A1C" w:rsidP="00086A1C"/>
    <w:p w14:paraId="00CDFAEB" w14:textId="77777777" w:rsidR="00086A1C" w:rsidRDefault="00086A1C" w:rsidP="00086A1C"/>
    <w:p w14:paraId="791FAE9B" w14:textId="77777777" w:rsidR="00086A1C" w:rsidRDefault="00086A1C" w:rsidP="00086A1C"/>
    <w:p w14:paraId="4F7A7B14" w14:textId="77777777" w:rsidR="00086A1C" w:rsidRDefault="00086A1C" w:rsidP="00086A1C"/>
    <w:p w14:paraId="051A56EF" w14:textId="77777777" w:rsidR="007963BA" w:rsidRDefault="007963BA" w:rsidP="00086A1C"/>
    <w:p w14:paraId="5E85B064" w14:textId="77777777" w:rsidR="007963BA" w:rsidRDefault="007963BA" w:rsidP="00086A1C"/>
    <w:p w14:paraId="49CCD48E" w14:textId="77777777" w:rsidR="007963BA" w:rsidRDefault="007963BA" w:rsidP="00086A1C"/>
    <w:p w14:paraId="52031876" w14:textId="77777777" w:rsidR="007963BA" w:rsidRDefault="007963BA" w:rsidP="00086A1C"/>
    <w:p w14:paraId="5BCE4EA4" w14:textId="77777777" w:rsidR="007963BA" w:rsidRDefault="007963BA" w:rsidP="00086A1C"/>
    <w:p w14:paraId="14ABD960" w14:textId="77777777" w:rsidR="007963BA" w:rsidRDefault="007963BA" w:rsidP="00086A1C"/>
    <w:p w14:paraId="1FBEEBA7" w14:textId="77777777" w:rsidR="007963BA" w:rsidRDefault="007963BA" w:rsidP="00086A1C"/>
    <w:p w14:paraId="7A632CD9" w14:textId="77777777" w:rsidR="007963BA" w:rsidRDefault="007963BA" w:rsidP="00086A1C"/>
    <w:p w14:paraId="49BC701A" w14:textId="77777777" w:rsidR="007963BA" w:rsidRDefault="007963BA" w:rsidP="00086A1C"/>
    <w:p w14:paraId="5D25653E" w14:textId="77777777" w:rsidR="007963BA" w:rsidRDefault="007963BA" w:rsidP="00086A1C"/>
    <w:p w14:paraId="7EA9E684" w14:textId="77777777" w:rsidR="007963BA" w:rsidRDefault="007963BA" w:rsidP="00086A1C"/>
    <w:p w14:paraId="56FD64D7" w14:textId="77777777" w:rsidR="007963BA" w:rsidRDefault="007963BA" w:rsidP="00086A1C"/>
    <w:p w14:paraId="521274EE" w14:textId="77777777" w:rsidR="007963BA" w:rsidRDefault="007963BA" w:rsidP="00086A1C"/>
    <w:p w14:paraId="291CACB9" w14:textId="77777777" w:rsidR="007963BA" w:rsidRDefault="007963BA" w:rsidP="00086A1C"/>
    <w:p w14:paraId="4C1AFC04" w14:textId="77777777" w:rsidR="007963BA" w:rsidRDefault="007963BA" w:rsidP="00086A1C"/>
    <w:p w14:paraId="4242F1E1" w14:textId="77777777" w:rsidR="007963BA" w:rsidRDefault="007963BA" w:rsidP="00086A1C"/>
    <w:p w14:paraId="1D462912" w14:textId="77777777" w:rsidR="007963BA" w:rsidRDefault="007963BA" w:rsidP="00086A1C"/>
    <w:p w14:paraId="27A25355" w14:textId="77777777" w:rsidR="007963BA" w:rsidRDefault="007963BA" w:rsidP="00086A1C"/>
    <w:p w14:paraId="1963BBC6" w14:textId="77777777" w:rsidR="007963BA" w:rsidRDefault="007963BA" w:rsidP="00086A1C"/>
    <w:p w14:paraId="222750E1" w14:textId="77777777" w:rsidR="007963BA" w:rsidRDefault="007963BA" w:rsidP="00086A1C"/>
    <w:p w14:paraId="28D07C91" w14:textId="0116696F" w:rsidR="00086A1C" w:rsidRDefault="00086A1C" w:rsidP="00086A1C"/>
    <w:p w14:paraId="53D78B49" w14:textId="452A930F" w:rsidR="00BA7BD4" w:rsidRDefault="00BA7BD4" w:rsidP="00086A1C"/>
    <w:p w14:paraId="0D5890C7" w14:textId="460AB064" w:rsidR="00BA7BD4" w:rsidRDefault="00BA7BD4" w:rsidP="00086A1C"/>
    <w:p w14:paraId="45CB0942" w14:textId="77777777" w:rsidR="001B56B6" w:rsidRDefault="001B56B6" w:rsidP="00086A1C"/>
    <w:p w14:paraId="192EF5C8" w14:textId="77777777" w:rsidR="001B56B6" w:rsidRDefault="001B56B6" w:rsidP="00086A1C"/>
    <w:p w14:paraId="3997B41A" w14:textId="77777777" w:rsidR="001B56B6" w:rsidRDefault="001B56B6" w:rsidP="00086A1C"/>
    <w:p w14:paraId="0BE51700" w14:textId="77777777" w:rsidR="001B56B6" w:rsidRDefault="001B56B6" w:rsidP="00086A1C"/>
    <w:p w14:paraId="6EB00E66" w14:textId="77777777" w:rsidR="001B56B6" w:rsidRDefault="001B56B6" w:rsidP="00086A1C"/>
    <w:p w14:paraId="7325501E" w14:textId="77777777" w:rsidR="001B56B6" w:rsidRDefault="001B56B6" w:rsidP="00086A1C"/>
    <w:p w14:paraId="797F92D8" w14:textId="77777777" w:rsidR="001B56B6" w:rsidRDefault="001B56B6" w:rsidP="00086A1C"/>
    <w:p w14:paraId="2E3163BA" w14:textId="77777777" w:rsidR="001B56B6" w:rsidRDefault="001B56B6" w:rsidP="00086A1C"/>
    <w:p w14:paraId="37CBA8C4" w14:textId="77777777" w:rsidR="001B56B6" w:rsidRDefault="001B56B6" w:rsidP="00086A1C"/>
    <w:p w14:paraId="1B164B03" w14:textId="77777777" w:rsidR="001B56B6" w:rsidRDefault="001B56B6" w:rsidP="00086A1C"/>
    <w:p w14:paraId="41486378" w14:textId="77777777" w:rsidR="001B56B6" w:rsidRDefault="001B56B6" w:rsidP="00086A1C"/>
    <w:p w14:paraId="111CC0F9" w14:textId="77777777" w:rsidR="001B56B6" w:rsidRDefault="001B56B6" w:rsidP="00086A1C"/>
    <w:p w14:paraId="1723C3C9" w14:textId="77777777" w:rsidR="001B56B6" w:rsidRDefault="001B56B6" w:rsidP="00086A1C"/>
    <w:p w14:paraId="521AB9C1" w14:textId="77777777" w:rsidR="001B56B6" w:rsidRDefault="001B56B6" w:rsidP="00086A1C"/>
    <w:p w14:paraId="665502BE" w14:textId="77777777" w:rsidR="001B56B6" w:rsidRDefault="001B56B6" w:rsidP="00086A1C"/>
    <w:p w14:paraId="665726DC" w14:textId="77777777" w:rsidR="001B56B6" w:rsidRDefault="001B56B6" w:rsidP="00086A1C"/>
    <w:p w14:paraId="387ABF15" w14:textId="77777777" w:rsidR="001B56B6" w:rsidRDefault="001B56B6" w:rsidP="00086A1C"/>
    <w:p w14:paraId="58015774" w14:textId="77777777" w:rsidR="001B56B6" w:rsidRDefault="001B56B6" w:rsidP="00086A1C"/>
    <w:p w14:paraId="4684DA47" w14:textId="77777777" w:rsidR="001B56B6" w:rsidRDefault="001B56B6" w:rsidP="00086A1C"/>
    <w:p w14:paraId="231DC293" w14:textId="10C2C2C1" w:rsidR="00BA7BD4" w:rsidRDefault="00BA7BD4" w:rsidP="00086A1C"/>
    <w:p w14:paraId="1AB61CF7" w14:textId="77777777" w:rsidR="00BA7BD4" w:rsidRDefault="00BA7BD4" w:rsidP="00086A1C"/>
    <w:p w14:paraId="61479965" w14:textId="77777777" w:rsidR="00086A1C" w:rsidRDefault="00086A1C" w:rsidP="00086A1C"/>
    <w:p w14:paraId="2B7EF74F" w14:textId="77777777" w:rsidR="00763A92" w:rsidRDefault="00763A92" w:rsidP="00086A1C"/>
    <w:p w14:paraId="41AA598F" w14:textId="0AA21939" w:rsidR="001132E2" w:rsidRPr="00707FF8" w:rsidRDefault="001132E2" w:rsidP="00205888">
      <w:pPr>
        <w:shd w:val="clear" w:color="auto" w:fill="FFFFFF" w:themeFill="background1"/>
        <w:spacing w:line="276" w:lineRule="auto"/>
        <w:jc w:val="center"/>
        <w:rPr>
          <w:rFonts w:ascii="Arial" w:hAnsi="Arial" w:cs="Arial"/>
          <w:b/>
          <w:color w:val="000000"/>
          <w:sz w:val="24"/>
          <w:szCs w:val="24"/>
          <w:lang w:val="fr-CM"/>
        </w:rPr>
      </w:pPr>
    </w:p>
    <w:p w14:paraId="34208689" w14:textId="77777777" w:rsidR="00D05ABE" w:rsidRDefault="00D05ABE" w:rsidP="001132E2">
      <w:pPr>
        <w:widowControl w:val="0"/>
        <w:autoSpaceDE w:val="0"/>
        <w:autoSpaceDN w:val="0"/>
        <w:adjustRightInd w:val="0"/>
        <w:ind w:right="-148"/>
        <w:rPr>
          <w:rFonts w:ascii="Arial" w:hAnsi="Arial" w:cs="Arial"/>
          <w:sz w:val="22"/>
          <w:szCs w:val="22"/>
          <w:lang w:val="fr-CA"/>
        </w:rPr>
      </w:pPr>
    </w:p>
    <w:p w14:paraId="5ED607E4" w14:textId="6E946CD1" w:rsidR="00D05ABE" w:rsidRDefault="00D05ABE" w:rsidP="001132E2">
      <w:pPr>
        <w:widowControl w:val="0"/>
        <w:autoSpaceDE w:val="0"/>
        <w:autoSpaceDN w:val="0"/>
        <w:adjustRightInd w:val="0"/>
        <w:ind w:right="-148"/>
        <w:rPr>
          <w:rFonts w:ascii="Arial" w:hAnsi="Arial" w:cs="Arial"/>
          <w:sz w:val="22"/>
          <w:szCs w:val="22"/>
          <w:lang w:val="fr-CA"/>
        </w:rPr>
      </w:pPr>
    </w:p>
    <w:p w14:paraId="4F1F7A59" w14:textId="05A57BE2" w:rsidR="00470AFB" w:rsidRDefault="00470AFB" w:rsidP="001132E2">
      <w:pPr>
        <w:widowControl w:val="0"/>
        <w:autoSpaceDE w:val="0"/>
        <w:autoSpaceDN w:val="0"/>
        <w:adjustRightInd w:val="0"/>
        <w:ind w:right="-148"/>
        <w:rPr>
          <w:rFonts w:ascii="Arial" w:hAnsi="Arial" w:cs="Arial"/>
          <w:sz w:val="22"/>
          <w:szCs w:val="22"/>
          <w:lang w:val="fr-CA"/>
        </w:rPr>
      </w:pPr>
    </w:p>
    <w:p w14:paraId="521E6651"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3481C6C"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07743C3"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A6F524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BB5323B"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154EE9C"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2527CB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21881CA1"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DBF13C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2666C633"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FCE4900"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7D360D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337CC49"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EA4E9BB"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27A7834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063F430"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59BB48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1693F69"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388E2E85" w14:textId="419B7E9B" w:rsidR="00470AFB" w:rsidRDefault="00470AFB" w:rsidP="001132E2">
      <w:pPr>
        <w:widowControl w:val="0"/>
        <w:autoSpaceDE w:val="0"/>
        <w:autoSpaceDN w:val="0"/>
        <w:adjustRightInd w:val="0"/>
        <w:ind w:right="-148"/>
        <w:rPr>
          <w:rFonts w:ascii="Arial" w:hAnsi="Arial" w:cs="Arial"/>
          <w:sz w:val="22"/>
          <w:szCs w:val="22"/>
          <w:lang w:val="fr-CA"/>
        </w:rPr>
      </w:pPr>
    </w:p>
    <w:tbl>
      <w:tblPr>
        <w:tblW w:w="10298" w:type="dxa"/>
        <w:tblInd w:w="-284" w:type="dxa"/>
        <w:tblCellMar>
          <w:left w:w="70" w:type="dxa"/>
          <w:right w:w="70" w:type="dxa"/>
        </w:tblCellMar>
        <w:tblLook w:val="04A0" w:firstRow="1" w:lastRow="0" w:firstColumn="1" w:lastColumn="0" w:noHBand="0" w:noVBand="1"/>
      </w:tblPr>
      <w:tblGrid>
        <w:gridCol w:w="2532"/>
        <w:gridCol w:w="4526"/>
        <w:gridCol w:w="755"/>
        <w:gridCol w:w="1219"/>
        <w:gridCol w:w="1266"/>
      </w:tblGrid>
      <w:tr w:rsidR="00F814FA" w:rsidRPr="00F814FA" w14:paraId="10DC145A" w14:textId="77777777" w:rsidTr="00F814FA">
        <w:trPr>
          <w:trHeight w:val="360"/>
        </w:trPr>
        <w:tc>
          <w:tcPr>
            <w:tcW w:w="10298" w:type="dxa"/>
            <w:gridSpan w:val="5"/>
            <w:tcBorders>
              <w:top w:val="nil"/>
              <w:left w:val="nil"/>
              <w:bottom w:val="nil"/>
              <w:right w:val="nil"/>
            </w:tcBorders>
            <w:shd w:val="clear" w:color="auto" w:fill="548DD4" w:themeFill="text2" w:themeFillTint="99"/>
            <w:vAlign w:val="center"/>
            <w:hideMark/>
          </w:tcPr>
          <w:p w14:paraId="0F7EDC74" w14:textId="50AA7F32" w:rsidR="00F814FA" w:rsidRPr="00F814FA" w:rsidRDefault="00F814FA" w:rsidP="00961640">
            <w:pPr>
              <w:jc w:val="center"/>
              <w:rPr>
                <w:rFonts w:ascii="Arial" w:hAnsi="Arial" w:cs="Arial"/>
                <w:b/>
                <w:bCs/>
                <w:color w:val="000000"/>
                <w:sz w:val="28"/>
                <w:szCs w:val="28"/>
              </w:rPr>
            </w:pPr>
            <w:r w:rsidRPr="00F814FA">
              <w:rPr>
                <w:rFonts w:ascii="Arial" w:hAnsi="Arial" w:cs="Arial"/>
                <w:b/>
                <w:bCs/>
                <w:color w:val="000000"/>
                <w:sz w:val="28"/>
                <w:szCs w:val="22"/>
              </w:rPr>
              <w:t>BORDEREAU DES PRIX UNITAIRES LOT N°</w:t>
            </w:r>
            <w:r w:rsidR="00961640">
              <w:rPr>
                <w:rFonts w:ascii="Arial" w:hAnsi="Arial" w:cs="Arial"/>
                <w:b/>
                <w:bCs/>
                <w:color w:val="000000"/>
                <w:sz w:val="28"/>
                <w:szCs w:val="22"/>
              </w:rPr>
              <w:t>1</w:t>
            </w:r>
          </w:p>
        </w:tc>
      </w:tr>
      <w:tr w:rsidR="00F814FA" w:rsidRPr="00F814FA" w14:paraId="7B68E097" w14:textId="77777777" w:rsidTr="00F814FA">
        <w:trPr>
          <w:trHeight w:val="2190"/>
        </w:trPr>
        <w:tc>
          <w:tcPr>
            <w:tcW w:w="10298" w:type="dxa"/>
            <w:gridSpan w:val="5"/>
            <w:tcBorders>
              <w:top w:val="nil"/>
              <w:left w:val="nil"/>
              <w:bottom w:val="single" w:sz="8" w:space="0" w:color="auto"/>
              <w:right w:val="nil"/>
            </w:tcBorders>
            <w:shd w:val="clear" w:color="auto" w:fill="548DD4" w:themeFill="text2" w:themeFillTint="99"/>
            <w:vAlign w:val="center"/>
            <w:hideMark/>
          </w:tcPr>
          <w:p w14:paraId="66057BBD" w14:textId="281ADE44" w:rsidR="00F814FA" w:rsidRPr="00F814FA" w:rsidRDefault="00F814FA" w:rsidP="00961640">
            <w:pPr>
              <w:jc w:val="center"/>
              <w:rPr>
                <w:rFonts w:ascii="Arial" w:hAnsi="Arial" w:cs="Arial"/>
                <w:b/>
                <w:bCs/>
                <w:color w:val="000000"/>
                <w:sz w:val="24"/>
                <w:szCs w:val="24"/>
              </w:rPr>
            </w:pPr>
            <w:r w:rsidRPr="00F814FA">
              <w:rPr>
                <w:rFonts w:ascii="Arial" w:hAnsi="Arial" w:cs="Arial"/>
                <w:b/>
                <w:bCs/>
                <w:color w:val="000000"/>
                <w:sz w:val="24"/>
                <w:szCs w:val="24"/>
              </w:rPr>
              <w:t xml:space="preserve">REHABILITATION DE LA ROUTE COMMUNALE CARREFOUR EFFOUNG/PETIT-POL, LONGEUR 16,800 KM DANS LA COMMUNE DE DIMAKO, DEPARTEMENT DU HAUT NYONG REGION DE L’EST. </w:t>
            </w:r>
          </w:p>
        </w:tc>
      </w:tr>
      <w:tr w:rsidR="00F814FA" w:rsidRPr="00F814FA" w14:paraId="52E9FF02"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017D0662"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N°</w:t>
            </w:r>
          </w:p>
        </w:tc>
        <w:tc>
          <w:tcPr>
            <w:tcW w:w="4526" w:type="dxa"/>
            <w:tcBorders>
              <w:top w:val="nil"/>
              <w:left w:val="nil"/>
              <w:bottom w:val="single" w:sz="8" w:space="0" w:color="auto"/>
              <w:right w:val="single" w:sz="8" w:space="0" w:color="auto"/>
            </w:tcBorders>
            <w:noWrap/>
            <w:vAlign w:val="center"/>
            <w:hideMark/>
          </w:tcPr>
          <w:p w14:paraId="346A8517"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DESIGNATION DES TACHES</w:t>
            </w:r>
          </w:p>
        </w:tc>
        <w:tc>
          <w:tcPr>
            <w:tcW w:w="755" w:type="dxa"/>
            <w:tcBorders>
              <w:top w:val="nil"/>
              <w:left w:val="nil"/>
              <w:bottom w:val="single" w:sz="8" w:space="0" w:color="auto"/>
              <w:right w:val="single" w:sz="8" w:space="0" w:color="auto"/>
            </w:tcBorders>
            <w:noWrap/>
            <w:vAlign w:val="center"/>
            <w:hideMark/>
          </w:tcPr>
          <w:p w14:paraId="758092A1"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UNITE</w:t>
            </w:r>
          </w:p>
        </w:tc>
        <w:tc>
          <w:tcPr>
            <w:tcW w:w="1219" w:type="dxa"/>
            <w:tcBorders>
              <w:top w:val="nil"/>
              <w:left w:val="nil"/>
              <w:bottom w:val="single" w:sz="8" w:space="0" w:color="auto"/>
              <w:right w:val="single" w:sz="8" w:space="0" w:color="auto"/>
            </w:tcBorders>
            <w:noWrap/>
            <w:vAlign w:val="center"/>
            <w:hideMark/>
          </w:tcPr>
          <w:p w14:paraId="60861692"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PU EN CHIFFRES</w:t>
            </w:r>
          </w:p>
        </w:tc>
        <w:tc>
          <w:tcPr>
            <w:tcW w:w="1266" w:type="dxa"/>
            <w:tcBorders>
              <w:top w:val="nil"/>
              <w:left w:val="nil"/>
              <w:bottom w:val="single" w:sz="8" w:space="0" w:color="auto"/>
              <w:right w:val="single" w:sz="8" w:space="0" w:color="auto"/>
            </w:tcBorders>
            <w:noWrap/>
            <w:vAlign w:val="center"/>
            <w:hideMark/>
          </w:tcPr>
          <w:p w14:paraId="131CCCD0" w14:textId="77777777" w:rsidR="00F814FA" w:rsidRPr="00F814FA" w:rsidRDefault="00F814FA" w:rsidP="00F814FA">
            <w:pPr>
              <w:jc w:val="center"/>
              <w:rPr>
                <w:rFonts w:ascii="Calibri" w:hAnsi="Calibri" w:cs="Calibri"/>
                <w:b/>
                <w:bCs/>
                <w:i/>
                <w:iCs/>
                <w:color w:val="000000"/>
                <w:sz w:val="24"/>
                <w:szCs w:val="24"/>
              </w:rPr>
            </w:pPr>
            <w:r w:rsidRPr="00F814FA">
              <w:rPr>
                <w:rFonts w:ascii="Calibri" w:hAnsi="Calibri" w:cs="Calibri"/>
                <w:b/>
                <w:bCs/>
                <w:i/>
                <w:iCs/>
                <w:color w:val="000000"/>
                <w:sz w:val="24"/>
                <w:szCs w:val="24"/>
              </w:rPr>
              <w:t>PU EN LETTRES</w:t>
            </w:r>
          </w:p>
        </w:tc>
      </w:tr>
      <w:tr w:rsidR="00F814FA" w:rsidRPr="00F814FA" w14:paraId="00EAF5EF" w14:textId="77777777" w:rsidTr="00F814FA">
        <w:trPr>
          <w:trHeight w:val="330"/>
        </w:trPr>
        <w:tc>
          <w:tcPr>
            <w:tcW w:w="10298" w:type="dxa"/>
            <w:gridSpan w:val="5"/>
            <w:tcBorders>
              <w:top w:val="single" w:sz="8" w:space="0" w:color="auto"/>
              <w:left w:val="single" w:sz="8" w:space="0" w:color="auto"/>
              <w:bottom w:val="single" w:sz="8" w:space="0" w:color="auto"/>
              <w:right w:val="single" w:sz="8" w:space="0" w:color="000000"/>
            </w:tcBorders>
            <w:noWrap/>
            <w:vAlign w:val="center"/>
            <w:hideMark/>
          </w:tcPr>
          <w:p w14:paraId="75E8D973" w14:textId="77777777" w:rsidR="00F814FA" w:rsidRPr="00F814FA" w:rsidRDefault="00F814FA" w:rsidP="00F814FA">
            <w:pPr>
              <w:jc w:val="center"/>
              <w:rPr>
                <w:rFonts w:ascii="Calibri" w:hAnsi="Calibri" w:cs="Calibri"/>
                <w:b/>
                <w:bCs/>
                <w:color w:val="000000"/>
                <w:sz w:val="24"/>
                <w:szCs w:val="24"/>
              </w:rPr>
            </w:pPr>
            <w:r w:rsidRPr="00F814FA">
              <w:rPr>
                <w:rFonts w:ascii="Calibri" w:hAnsi="Calibri" w:cs="Calibri"/>
                <w:b/>
                <w:bCs/>
                <w:color w:val="000000"/>
                <w:sz w:val="24"/>
                <w:szCs w:val="24"/>
              </w:rPr>
              <w:t>SERIE 100  INSTALLATIONS</w:t>
            </w:r>
          </w:p>
        </w:tc>
      </w:tr>
      <w:tr w:rsidR="00F814FA" w:rsidRPr="00F814FA" w14:paraId="1022FDB5"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50E98DB1"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TM001</w:t>
            </w:r>
          </w:p>
        </w:tc>
        <w:tc>
          <w:tcPr>
            <w:tcW w:w="4526" w:type="dxa"/>
            <w:tcBorders>
              <w:top w:val="nil"/>
              <w:left w:val="nil"/>
              <w:bottom w:val="single" w:sz="8" w:space="0" w:color="auto"/>
              <w:right w:val="single" w:sz="8" w:space="0" w:color="auto"/>
            </w:tcBorders>
            <w:noWrap/>
            <w:vAlign w:val="center"/>
            <w:hideMark/>
          </w:tcPr>
          <w:p w14:paraId="2AED9E2A"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Installation du chantier</w:t>
            </w:r>
          </w:p>
        </w:tc>
        <w:tc>
          <w:tcPr>
            <w:tcW w:w="755" w:type="dxa"/>
            <w:tcBorders>
              <w:top w:val="nil"/>
              <w:left w:val="nil"/>
              <w:bottom w:val="single" w:sz="8" w:space="0" w:color="auto"/>
              <w:right w:val="single" w:sz="8" w:space="0" w:color="auto"/>
            </w:tcBorders>
            <w:noWrap/>
            <w:vAlign w:val="center"/>
            <w:hideMark/>
          </w:tcPr>
          <w:p w14:paraId="78D96E8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FF</w:t>
            </w:r>
          </w:p>
        </w:tc>
        <w:tc>
          <w:tcPr>
            <w:tcW w:w="1219" w:type="dxa"/>
            <w:tcBorders>
              <w:top w:val="nil"/>
              <w:left w:val="nil"/>
              <w:bottom w:val="single" w:sz="8" w:space="0" w:color="auto"/>
              <w:right w:val="single" w:sz="8" w:space="0" w:color="auto"/>
            </w:tcBorders>
            <w:noWrap/>
            <w:vAlign w:val="bottom"/>
            <w:hideMark/>
          </w:tcPr>
          <w:p w14:paraId="4872E107"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7A2FA03B" w14:textId="77777777" w:rsidR="00F814FA" w:rsidRPr="00F814FA" w:rsidRDefault="00F814FA" w:rsidP="00F814FA">
            <w:pPr>
              <w:rPr>
                <w:color w:val="000000"/>
              </w:rPr>
            </w:pPr>
            <w:r w:rsidRPr="00F814FA">
              <w:rPr>
                <w:color w:val="000000"/>
              </w:rPr>
              <w:t> </w:t>
            </w:r>
          </w:p>
        </w:tc>
      </w:tr>
      <w:tr w:rsidR="00F814FA" w:rsidRPr="00F814FA" w14:paraId="25B173AD"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296BCF6A"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TM002</w:t>
            </w:r>
          </w:p>
        </w:tc>
        <w:tc>
          <w:tcPr>
            <w:tcW w:w="4526" w:type="dxa"/>
            <w:tcBorders>
              <w:top w:val="nil"/>
              <w:left w:val="nil"/>
              <w:bottom w:val="single" w:sz="8" w:space="0" w:color="auto"/>
              <w:right w:val="single" w:sz="8" w:space="0" w:color="auto"/>
            </w:tcBorders>
            <w:noWrap/>
            <w:vAlign w:val="center"/>
            <w:hideMark/>
          </w:tcPr>
          <w:p w14:paraId="2800D400"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Amenée et  repli du matériel</w:t>
            </w:r>
          </w:p>
        </w:tc>
        <w:tc>
          <w:tcPr>
            <w:tcW w:w="755" w:type="dxa"/>
            <w:tcBorders>
              <w:top w:val="nil"/>
              <w:left w:val="nil"/>
              <w:bottom w:val="single" w:sz="8" w:space="0" w:color="auto"/>
              <w:right w:val="single" w:sz="8" w:space="0" w:color="auto"/>
            </w:tcBorders>
            <w:noWrap/>
            <w:vAlign w:val="center"/>
            <w:hideMark/>
          </w:tcPr>
          <w:p w14:paraId="42D1CA35"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FF</w:t>
            </w:r>
          </w:p>
        </w:tc>
        <w:tc>
          <w:tcPr>
            <w:tcW w:w="1219" w:type="dxa"/>
            <w:tcBorders>
              <w:top w:val="nil"/>
              <w:left w:val="nil"/>
              <w:bottom w:val="single" w:sz="8" w:space="0" w:color="auto"/>
              <w:right w:val="single" w:sz="8" w:space="0" w:color="auto"/>
            </w:tcBorders>
            <w:noWrap/>
            <w:vAlign w:val="bottom"/>
            <w:hideMark/>
          </w:tcPr>
          <w:p w14:paraId="054734AA"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17BC1655" w14:textId="77777777" w:rsidR="00F814FA" w:rsidRPr="00F814FA" w:rsidRDefault="00F814FA" w:rsidP="00F814FA">
            <w:pPr>
              <w:rPr>
                <w:color w:val="000000"/>
              </w:rPr>
            </w:pPr>
            <w:r w:rsidRPr="00F814FA">
              <w:rPr>
                <w:color w:val="000000"/>
              </w:rPr>
              <w:t> </w:t>
            </w:r>
          </w:p>
        </w:tc>
      </w:tr>
      <w:tr w:rsidR="00F814FA" w:rsidRPr="00F814FA" w14:paraId="1F09BF90" w14:textId="77777777" w:rsidTr="00F814FA">
        <w:trPr>
          <w:trHeight w:val="330"/>
        </w:trPr>
        <w:tc>
          <w:tcPr>
            <w:tcW w:w="10298" w:type="dxa"/>
            <w:gridSpan w:val="5"/>
            <w:tcBorders>
              <w:top w:val="single" w:sz="8" w:space="0" w:color="auto"/>
              <w:left w:val="single" w:sz="8" w:space="0" w:color="auto"/>
              <w:bottom w:val="single" w:sz="8" w:space="0" w:color="auto"/>
              <w:right w:val="single" w:sz="8" w:space="0" w:color="000000"/>
            </w:tcBorders>
            <w:noWrap/>
            <w:vAlign w:val="center"/>
            <w:hideMark/>
          </w:tcPr>
          <w:p w14:paraId="23AF818D" w14:textId="77777777" w:rsidR="00F814FA" w:rsidRPr="00F814FA" w:rsidRDefault="00F814FA" w:rsidP="00F814FA">
            <w:pPr>
              <w:jc w:val="center"/>
              <w:rPr>
                <w:rFonts w:ascii="Calibri" w:hAnsi="Calibri" w:cs="Calibri"/>
                <w:b/>
                <w:bCs/>
                <w:color w:val="000000"/>
                <w:sz w:val="24"/>
                <w:szCs w:val="24"/>
              </w:rPr>
            </w:pPr>
            <w:r w:rsidRPr="00F814FA">
              <w:rPr>
                <w:rFonts w:ascii="Calibri" w:hAnsi="Calibri" w:cs="Calibri"/>
                <w:b/>
                <w:bCs/>
                <w:color w:val="000000"/>
                <w:sz w:val="24"/>
                <w:szCs w:val="24"/>
              </w:rPr>
              <w:t>SERIE 100 NETTOYAGE ET TERRASSEMENT</w:t>
            </w:r>
          </w:p>
        </w:tc>
      </w:tr>
      <w:tr w:rsidR="00F814FA" w:rsidRPr="00F814FA" w14:paraId="7C24AF5F"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5406B9C6"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TM101</w:t>
            </w:r>
          </w:p>
        </w:tc>
        <w:tc>
          <w:tcPr>
            <w:tcW w:w="4526" w:type="dxa"/>
            <w:tcBorders>
              <w:top w:val="nil"/>
              <w:left w:val="nil"/>
              <w:bottom w:val="single" w:sz="8" w:space="0" w:color="auto"/>
              <w:right w:val="single" w:sz="8" w:space="0" w:color="auto"/>
            </w:tcBorders>
            <w:noWrap/>
            <w:vAlign w:val="center"/>
            <w:hideMark/>
          </w:tcPr>
          <w:p w14:paraId="2111BF31"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Débroussaillement</w:t>
            </w:r>
          </w:p>
        </w:tc>
        <w:tc>
          <w:tcPr>
            <w:tcW w:w="755" w:type="dxa"/>
            <w:tcBorders>
              <w:top w:val="nil"/>
              <w:left w:val="nil"/>
              <w:bottom w:val="single" w:sz="8" w:space="0" w:color="auto"/>
              <w:right w:val="single" w:sz="8" w:space="0" w:color="auto"/>
            </w:tcBorders>
            <w:noWrap/>
            <w:vAlign w:val="center"/>
            <w:hideMark/>
          </w:tcPr>
          <w:p w14:paraId="40E0819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m²</w:t>
            </w:r>
          </w:p>
        </w:tc>
        <w:tc>
          <w:tcPr>
            <w:tcW w:w="1219" w:type="dxa"/>
            <w:tcBorders>
              <w:top w:val="nil"/>
              <w:left w:val="nil"/>
              <w:bottom w:val="single" w:sz="8" w:space="0" w:color="auto"/>
              <w:right w:val="single" w:sz="8" w:space="0" w:color="auto"/>
            </w:tcBorders>
            <w:noWrap/>
            <w:vAlign w:val="bottom"/>
            <w:hideMark/>
          </w:tcPr>
          <w:p w14:paraId="7FD90A18"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44654569" w14:textId="77777777" w:rsidR="00F814FA" w:rsidRPr="00F814FA" w:rsidRDefault="00F814FA" w:rsidP="00F814FA">
            <w:pPr>
              <w:rPr>
                <w:color w:val="000000"/>
              </w:rPr>
            </w:pPr>
            <w:r w:rsidRPr="00F814FA">
              <w:rPr>
                <w:color w:val="000000"/>
              </w:rPr>
              <w:t> </w:t>
            </w:r>
          </w:p>
        </w:tc>
      </w:tr>
      <w:tr w:rsidR="00F814FA" w:rsidRPr="00F814FA" w14:paraId="0A55D6E5"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2668D4B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TM108a</w:t>
            </w:r>
          </w:p>
        </w:tc>
        <w:tc>
          <w:tcPr>
            <w:tcW w:w="4526" w:type="dxa"/>
            <w:tcBorders>
              <w:top w:val="nil"/>
              <w:left w:val="nil"/>
              <w:bottom w:val="single" w:sz="8" w:space="0" w:color="auto"/>
              <w:right w:val="single" w:sz="8" w:space="0" w:color="auto"/>
            </w:tcBorders>
            <w:noWrap/>
            <w:vAlign w:val="center"/>
            <w:hideMark/>
          </w:tcPr>
          <w:p w14:paraId="1EB608A4"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Remblai en graveleux latéritiques provenant d’emprunts</w:t>
            </w:r>
          </w:p>
        </w:tc>
        <w:tc>
          <w:tcPr>
            <w:tcW w:w="755" w:type="dxa"/>
            <w:tcBorders>
              <w:top w:val="nil"/>
              <w:left w:val="nil"/>
              <w:bottom w:val="single" w:sz="8" w:space="0" w:color="auto"/>
              <w:right w:val="single" w:sz="8" w:space="0" w:color="auto"/>
            </w:tcBorders>
            <w:noWrap/>
            <w:vAlign w:val="center"/>
            <w:hideMark/>
          </w:tcPr>
          <w:p w14:paraId="487634F9"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U</w:t>
            </w:r>
          </w:p>
        </w:tc>
        <w:tc>
          <w:tcPr>
            <w:tcW w:w="1219" w:type="dxa"/>
            <w:tcBorders>
              <w:top w:val="nil"/>
              <w:left w:val="nil"/>
              <w:bottom w:val="single" w:sz="8" w:space="0" w:color="auto"/>
              <w:right w:val="single" w:sz="8" w:space="0" w:color="auto"/>
            </w:tcBorders>
            <w:noWrap/>
            <w:vAlign w:val="bottom"/>
            <w:hideMark/>
          </w:tcPr>
          <w:p w14:paraId="79DB138A"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6489823A" w14:textId="77777777" w:rsidR="00F814FA" w:rsidRPr="00F814FA" w:rsidRDefault="00F814FA" w:rsidP="00F814FA">
            <w:pPr>
              <w:rPr>
                <w:color w:val="000000"/>
              </w:rPr>
            </w:pPr>
            <w:r w:rsidRPr="00F814FA">
              <w:rPr>
                <w:color w:val="000000"/>
              </w:rPr>
              <w:t> </w:t>
            </w:r>
          </w:p>
        </w:tc>
      </w:tr>
      <w:tr w:rsidR="00F814FA" w:rsidRPr="00F814FA" w14:paraId="3AB1B812"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1A21D148"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TM110</w:t>
            </w:r>
          </w:p>
        </w:tc>
        <w:tc>
          <w:tcPr>
            <w:tcW w:w="4526" w:type="dxa"/>
            <w:tcBorders>
              <w:top w:val="nil"/>
              <w:left w:val="nil"/>
              <w:bottom w:val="single" w:sz="8" w:space="0" w:color="auto"/>
              <w:right w:val="single" w:sz="8" w:space="0" w:color="auto"/>
            </w:tcBorders>
            <w:noWrap/>
            <w:vAlign w:val="center"/>
            <w:hideMark/>
          </w:tcPr>
          <w:p w14:paraId="1E667294"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Reprofilage compactage y compris le curage et la mise en forme des fossés et exutoires en terre existants</w:t>
            </w:r>
          </w:p>
        </w:tc>
        <w:tc>
          <w:tcPr>
            <w:tcW w:w="755" w:type="dxa"/>
            <w:tcBorders>
              <w:top w:val="nil"/>
              <w:left w:val="nil"/>
              <w:bottom w:val="single" w:sz="8" w:space="0" w:color="auto"/>
              <w:right w:val="single" w:sz="8" w:space="0" w:color="auto"/>
            </w:tcBorders>
            <w:noWrap/>
            <w:vAlign w:val="center"/>
            <w:hideMark/>
          </w:tcPr>
          <w:p w14:paraId="5B464CD0"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km</w:t>
            </w:r>
          </w:p>
        </w:tc>
        <w:tc>
          <w:tcPr>
            <w:tcW w:w="1219" w:type="dxa"/>
            <w:tcBorders>
              <w:top w:val="nil"/>
              <w:left w:val="nil"/>
              <w:bottom w:val="single" w:sz="8" w:space="0" w:color="auto"/>
              <w:right w:val="single" w:sz="8" w:space="0" w:color="auto"/>
            </w:tcBorders>
            <w:noWrap/>
            <w:vAlign w:val="bottom"/>
            <w:hideMark/>
          </w:tcPr>
          <w:p w14:paraId="32FDB87B"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4A9B1642" w14:textId="77777777" w:rsidR="00F814FA" w:rsidRPr="00F814FA" w:rsidRDefault="00F814FA" w:rsidP="00F814FA">
            <w:pPr>
              <w:rPr>
                <w:color w:val="000000"/>
              </w:rPr>
            </w:pPr>
            <w:r w:rsidRPr="00F814FA">
              <w:rPr>
                <w:color w:val="000000"/>
              </w:rPr>
              <w:t> </w:t>
            </w:r>
          </w:p>
        </w:tc>
      </w:tr>
      <w:tr w:rsidR="00F814FA" w:rsidRPr="00F814FA" w14:paraId="3D35AAE1"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4EEF5910"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 </w:t>
            </w:r>
          </w:p>
        </w:tc>
        <w:tc>
          <w:tcPr>
            <w:tcW w:w="6500" w:type="dxa"/>
            <w:gridSpan w:val="3"/>
            <w:tcBorders>
              <w:top w:val="single" w:sz="8" w:space="0" w:color="auto"/>
              <w:left w:val="nil"/>
              <w:bottom w:val="single" w:sz="8" w:space="0" w:color="auto"/>
              <w:right w:val="single" w:sz="8" w:space="0" w:color="000000"/>
            </w:tcBorders>
            <w:noWrap/>
            <w:vAlign w:val="center"/>
            <w:hideMark/>
          </w:tcPr>
          <w:p w14:paraId="4F38A270" w14:textId="77777777" w:rsidR="00F814FA" w:rsidRPr="00F814FA" w:rsidRDefault="00F814FA" w:rsidP="00F814FA">
            <w:pPr>
              <w:jc w:val="center"/>
              <w:rPr>
                <w:rFonts w:ascii="Calibri" w:hAnsi="Calibri" w:cs="Calibri"/>
                <w:b/>
                <w:bCs/>
                <w:color w:val="000000"/>
                <w:sz w:val="24"/>
                <w:szCs w:val="24"/>
              </w:rPr>
            </w:pPr>
            <w:r w:rsidRPr="00F814FA">
              <w:rPr>
                <w:rFonts w:ascii="Calibri" w:hAnsi="Calibri" w:cs="Calibri"/>
                <w:b/>
                <w:bCs/>
                <w:color w:val="000000"/>
                <w:sz w:val="24"/>
                <w:szCs w:val="24"/>
              </w:rPr>
              <w:t>SERIE 300 : ASSAINISSEMENT-DRAINAGE</w:t>
            </w:r>
          </w:p>
        </w:tc>
        <w:tc>
          <w:tcPr>
            <w:tcW w:w="1266" w:type="dxa"/>
            <w:tcBorders>
              <w:top w:val="nil"/>
              <w:left w:val="nil"/>
              <w:bottom w:val="single" w:sz="8" w:space="0" w:color="auto"/>
              <w:right w:val="single" w:sz="8" w:space="0" w:color="auto"/>
            </w:tcBorders>
            <w:noWrap/>
            <w:vAlign w:val="center"/>
            <w:hideMark/>
          </w:tcPr>
          <w:p w14:paraId="4ABC848B"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 </w:t>
            </w:r>
          </w:p>
        </w:tc>
      </w:tr>
      <w:tr w:rsidR="00F814FA" w:rsidRPr="00F814FA" w14:paraId="67E15440" w14:textId="77777777" w:rsidTr="00F814FA">
        <w:trPr>
          <w:trHeight w:val="330"/>
        </w:trPr>
        <w:tc>
          <w:tcPr>
            <w:tcW w:w="2532" w:type="dxa"/>
            <w:tcBorders>
              <w:top w:val="nil"/>
              <w:left w:val="single" w:sz="8" w:space="0" w:color="auto"/>
              <w:bottom w:val="single" w:sz="8" w:space="0" w:color="auto"/>
              <w:right w:val="single" w:sz="8" w:space="0" w:color="auto"/>
            </w:tcBorders>
            <w:noWrap/>
            <w:vAlign w:val="center"/>
            <w:hideMark/>
          </w:tcPr>
          <w:p w14:paraId="4EE9402C"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TM119</w:t>
            </w:r>
          </w:p>
        </w:tc>
        <w:tc>
          <w:tcPr>
            <w:tcW w:w="4526" w:type="dxa"/>
            <w:tcBorders>
              <w:top w:val="nil"/>
              <w:left w:val="nil"/>
              <w:bottom w:val="single" w:sz="8" w:space="0" w:color="auto"/>
              <w:right w:val="single" w:sz="8" w:space="0" w:color="auto"/>
            </w:tcBorders>
            <w:noWrap/>
            <w:vAlign w:val="center"/>
            <w:hideMark/>
          </w:tcPr>
          <w:p w14:paraId="654FA7EE" w14:textId="77777777" w:rsidR="00F814FA" w:rsidRPr="00F814FA" w:rsidRDefault="00F814FA" w:rsidP="00F814FA">
            <w:pPr>
              <w:rPr>
                <w:rFonts w:ascii="Calibri" w:hAnsi="Calibri" w:cs="Calibri"/>
                <w:color w:val="000000"/>
                <w:sz w:val="24"/>
                <w:szCs w:val="24"/>
              </w:rPr>
            </w:pPr>
            <w:r w:rsidRPr="00F814FA">
              <w:rPr>
                <w:rFonts w:ascii="Calibri" w:hAnsi="Calibri" w:cs="Calibri"/>
                <w:color w:val="000000"/>
                <w:sz w:val="24"/>
                <w:szCs w:val="24"/>
              </w:rPr>
              <w:t>Curage des buses</w:t>
            </w:r>
          </w:p>
        </w:tc>
        <w:tc>
          <w:tcPr>
            <w:tcW w:w="755" w:type="dxa"/>
            <w:tcBorders>
              <w:top w:val="nil"/>
              <w:left w:val="nil"/>
              <w:bottom w:val="single" w:sz="8" w:space="0" w:color="auto"/>
              <w:right w:val="single" w:sz="8" w:space="0" w:color="auto"/>
            </w:tcBorders>
            <w:noWrap/>
            <w:vAlign w:val="center"/>
            <w:hideMark/>
          </w:tcPr>
          <w:p w14:paraId="3BEA4E65" w14:textId="77777777" w:rsidR="00F814FA" w:rsidRPr="00F814FA" w:rsidRDefault="00F814FA" w:rsidP="00F814FA">
            <w:pPr>
              <w:jc w:val="center"/>
              <w:rPr>
                <w:rFonts w:ascii="Calibri" w:hAnsi="Calibri" w:cs="Calibri"/>
                <w:color w:val="000000"/>
                <w:sz w:val="24"/>
                <w:szCs w:val="24"/>
              </w:rPr>
            </w:pPr>
            <w:r w:rsidRPr="00F814FA">
              <w:rPr>
                <w:rFonts w:ascii="Calibri" w:hAnsi="Calibri" w:cs="Calibri"/>
                <w:color w:val="000000"/>
                <w:sz w:val="24"/>
                <w:szCs w:val="24"/>
              </w:rPr>
              <w:t>U</w:t>
            </w:r>
          </w:p>
        </w:tc>
        <w:tc>
          <w:tcPr>
            <w:tcW w:w="1219" w:type="dxa"/>
            <w:tcBorders>
              <w:top w:val="nil"/>
              <w:left w:val="nil"/>
              <w:bottom w:val="single" w:sz="8" w:space="0" w:color="auto"/>
              <w:right w:val="single" w:sz="8" w:space="0" w:color="auto"/>
            </w:tcBorders>
            <w:noWrap/>
            <w:vAlign w:val="bottom"/>
            <w:hideMark/>
          </w:tcPr>
          <w:p w14:paraId="26CE58FA" w14:textId="77777777" w:rsidR="00F814FA" w:rsidRPr="00F814FA" w:rsidRDefault="00F814FA" w:rsidP="00F814FA">
            <w:pPr>
              <w:rPr>
                <w:color w:val="000000"/>
              </w:rPr>
            </w:pPr>
            <w:r w:rsidRPr="00F814FA">
              <w:rPr>
                <w:color w:val="000000"/>
              </w:rPr>
              <w:t> </w:t>
            </w:r>
          </w:p>
        </w:tc>
        <w:tc>
          <w:tcPr>
            <w:tcW w:w="1266" w:type="dxa"/>
            <w:tcBorders>
              <w:top w:val="nil"/>
              <w:left w:val="nil"/>
              <w:bottom w:val="single" w:sz="8" w:space="0" w:color="auto"/>
              <w:right w:val="single" w:sz="8" w:space="0" w:color="auto"/>
            </w:tcBorders>
            <w:noWrap/>
            <w:vAlign w:val="bottom"/>
            <w:hideMark/>
          </w:tcPr>
          <w:p w14:paraId="553831F5" w14:textId="77777777" w:rsidR="00F814FA" w:rsidRPr="00F814FA" w:rsidRDefault="00F814FA" w:rsidP="00F814FA">
            <w:pPr>
              <w:rPr>
                <w:color w:val="000000"/>
              </w:rPr>
            </w:pPr>
            <w:r w:rsidRPr="00F814FA">
              <w:rPr>
                <w:color w:val="000000"/>
              </w:rPr>
              <w:t> </w:t>
            </w:r>
          </w:p>
        </w:tc>
      </w:tr>
    </w:tbl>
    <w:p w14:paraId="0554D56E" w14:textId="228C9DA0" w:rsidR="00470AFB" w:rsidRDefault="00470AFB" w:rsidP="001132E2">
      <w:pPr>
        <w:widowControl w:val="0"/>
        <w:autoSpaceDE w:val="0"/>
        <w:autoSpaceDN w:val="0"/>
        <w:adjustRightInd w:val="0"/>
        <w:ind w:right="-148"/>
        <w:rPr>
          <w:rFonts w:ascii="Arial" w:hAnsi="Arial" w:cs="Arial"/>
          <w:sz w:val="22"/>
          <w:szCs w:val="22"/>
          <w:lang w:val="fr-CA"/>
        </w:rPr>
      </w:pPr>
    </w:p>
    <w:p w14:paraId="0787D39A" w14:textId="00CD7192" w:rsidR="00470AFB" w:rsidRDefault="00470AFB" w:rsidP="001132E2">
      <w:pPr>
        <w:widowControl w:val="0"/>
        <w:autoSpaceDE w:val="0"/>
        <w:autoSpaceDN w:val="0"/>
        <w:adjustRightInd w:val="0"/>
        <w:ind w:right="-148"/>
        <w:rPr>
          <w:rFonts w:ascii="Arial" w:hAnsi="Arial" w:cs="Arial"/>
          <w:sz w:val="22"/>
          <w:szCs w:val="22"/>
          <w:lang w:val="fr-CA"/>
        </w:rPr>
      </w:pPr>
    </w:p>
    <w:p w14:paraId="648AB179" w14:textId="77777777" w:rsidR="00470AFB" w:rsidRPr="005D7FA5" w:rsidRDefault="00470AFB" w:rsidP="001132E2">
      <w:pPr>
        <w:widowControl w:val="0"/>
        <w:autoSpaceDE w:val="0"/>
        <w:autoSpaceDN w:val="0"/>
        <w:adjustRightInd w:val="0"/>
        <w:ind w:right="-148"/>
        <w:rPr>
          <w:rFonts w:ascii="Arial" w:hAnsi="Arial" w:cs="Arial"/>
          <w:sz w:val="22"/>
          <w:szCs w:val="22"/>
          <w:lang w:val="fr-CA"/>
        </w:rPr>
      </w:pPr>
    </w:p>
    <w:p w14:paraId="71670E1D" w14:textId="40047D9E" w:rsidR="006A22D0" w:rsidRDefault="006A22D0" w:rsidP="001132E2">
      <w:pPr>
        <w:widowControl w:val="0"/>
        <w:autoSpaceDE w:val="0"/>
        <w:autoSpaceDN w:val="0"/>
        <w:adjustRightInd w:val="0"/>
        <w:ind w:right="-148"/>
        <w:rPr>
          <w:rFonts w:ascii="Arial" w:hAnsi="Arial" w:cs="Arial"/>
          <w:sz w:val="22"/>
          <w:szCs w:val="22"/>
          <w:lang w:val="fr-CA"/>
        </w:rPr>
      </w:pPr>
    </w:p>
    <w:p w14:paraId="5B845A2D"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7F844ED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11D11D18"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1E55E1C9"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5FC39B1C"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6E2258C3"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6B417A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5FBD083"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187AF49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40059414"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10E9397"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6DB28AF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58A0E41"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C51BC70"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6B6F30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395FAF4"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BC95177"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546E82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C44A9D5"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01343AC8"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4BBFBB6F"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158674AF"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23716F8"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7679072D"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1C153672"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1740D6E8" w14:textId="77777777" w:rsidR="00F814FA" w:rsidRDefault="00F814FA" w:rsidP="001132E2">
      <w:pPr>
        <w:widowControl w:val="0"/>
        <w:autoSpaceDE w:val="0"/>
        <w:autoSpaceDN w:val="0"/>
        <w:adjustRightInd w:val="0"/>
        <w:ind w:right="-148"/>
        <w:rPr>
          <w:rFonts w:ascii="Arial" w:hAnsi="Arial" w:cs="Arial"/>
          <w:sz w:val="22"/>
          <w:szCs w:val="22"/>
          <w:lang w:val="fr-CA"/>
        </w:rPr>
      </w:pPr>
    </w:p>
    <w:tbl>
      <w:tblPr>
        <w:tblW w:w="10206" w:type="dxa"/>
        <w:tblInd w:w="-23" w:type="dxa"/>
        <w:tblCellMar>
          <w:left w:w="70" w:type="dxa"/>
          <w:right w:w="70" w:type="dxa"/>
        </w:tblCellMar>
        <w:tblLook w:val="04A0" w:firstRow="1" w:lastRow="0" w:firstColumn="1" w:lastColumn="0" w:noHBand="0" w:noVBand="1"/>
      </w:tblPr>
      <w:tblGrid>
        <w:gridCol w:w="709"/>
        <w:gridCol w:w="4800"/>
        <w:gridCol w:w="1200"/>
        <w:gridCol w:w="1200"/>
        <w:gridCol w:w="2297"/>
      </w:tblGrid>
      <w:tr w:rsidR="00305296" w:rsidRPr="00305296" w14:paraId="4C3F82FC" w14:textId="77777777" w:rsidTr="00F814FA">
        <w:trPr>
          <w:trHeight w:val="330"/>
        </w:trPr>
        <w:tc>
          <w:tcPr>
            <w:tcW w:w="10206" w:type="dxa"/>
            <w:gridSpan w:val="5"/>
            <w:tcBorders>
              <w:top w:val="double" w:sz="6" w:space="0" w:color="auto"/>
              <w:left w:val="double" w:sz="6" w:space="0" w:color="auto"/>
              <w:bottom w:val="single" w:sz="8" w:space="0" w:color="auto"/>
              <w:right w:val="double" w:sz="6" w:space="0" w:color="000000"/>
            </w:tcBorders>
            <w:shd w:val="clear" w:color="auto" w:fill="548DD4" w:themeFill="text2" w:themeFillTint="99"/>
            <w:noWrap/>
            <w:vAlign w:val="center"/>
            <w:hideMark/>
          </w:tcPr>
          <w:p w14:paraId="1CE9B132" w14:textId="77777777" w:rsidR="00305296" w:rsidRPr="00305296" w:rsidRDefault="00305296" w:rsidP="00305296">
            <w:pPr>
              <w:jc w:val="center"/>
              <w:rPr>
                <w:rFonts w:ascii="Arial" w:hAnsi="Arial" w:cs="Arial"/>
                <w:b/>
                <w:bCs/>
                <w:color w:val="000000"/>
                <w:sz w:val="18"/>
                <w:szCs w:val="18"/>
              </w:rPr>
            </w:pPr>
            <w:r w:rsidRPr="00305296">
              <w:rPr>
                <w:rFonts w:ascii="Arial" w:hAnsi="Arial" w:cs="Arial"/>
                <w:b/>
                <w:bCs/>
                <w:color w:val="000000"/>
                <w:sz w:val="18"/>
                <w:szCs w:val="18"/>
              </w:rPr>
              <w:t xml:space="preserve">COMMUNE DE DIMAKO </w:t>
            </w:r>
          </w:p>
        </w:tc>
      </w:tr>
      <w:tr w:rsidR="00305296" w:rsidRPr="00305296" w14:paraId="407E0D4C" w14:textId="77777777" w:rsidTr="00F814FA">
        <w:trPr>
          <w:trHeight w:val="1545"/>
        </w:trPr>
        <w:tc>
          <w:tcPr>
            <w:tcW w:w="10206" w:type="dxa"/>
            <w:gridSpan w:val="5"/>
            <w:tcBorders>
              <w:top w:val="single" w:sz="8" w:space="0" w:color="auto"/>
              <w:left w:val="double" w:sz="6" w:space="0" w:color="auto"/>
              <w:bottom w:val="single" w:sz="8" w:space="0" w:color="auto"/>
              <w:right w:val="double" w:sz="6" w:space="0" w:color="000000"/>
            </w:tcBorders>
            <w:shd w:val="clear" w:color="auto" w:fill="548DD4" w:themeFill="text2" w:themeFillTint="99"/>
            <w:vAlign w:val="center"/>
            <w:hideMark/>
          </w:tcPr>
          <w:p w14:paraId="3B90E3C0" w14:textId="6D16278D" w:rsidR="00305296" w:rsidRPr="00305296" w:rsidRDefault="00305296" w:rsidP="00961640">
            <w:pPr>
              <w:jc w:val="center"/>
              <w:rPr>
                <w:rFonts w:ascii="Arial" w:hAnsi="Arial" w:cs="Arial"/>
                <w:b/>
                <w:bCs/>
                <w:color w:val="FF0000"/>
                <w:sz w:val="24"/>
                <w:szCs w:val="24"/>
              </w:rPr>
            </w:pPr>
            <w:r w:rsidRPr="00305296">
              <w:rPr>
                <w:rFonts w:ascii="Arial" w:hAnsi="Arial" w:cs="Arial"/>
                <w:b/>
                <w:bCs/>
                <w:sz w:val="24"/>
                <w:szCs w:val="24"/>
              </w:rPr>
              <w:t>BORDEREAU DES PRIX UNITAIRES POUR LES TRAVAUX</w:t>
            </w:r>
            <w:r w:rsidRPr="00305296">
              <w:rPr>
                <w:rFonts w:ascii="Arial" w:hAnsi="Arial" w:cs="Arial"/>
                <w:b/>
                <w:bCs/>
                <w:i/>
                <w:iCs/>
                <w:sz w:val="24"/>
                <w:szCs w:val="24"/>
              </w:rPr>
              <w:t xml:space="preserve"> </w:t>
            </w:r>
            <w:r w:rsidRPr="00305296">
              <w:rPr>
                <w:rFonts w:ascii="Arial" w:hAnsi="Arial" w:cs="Arial"/>
                <w:b/>
                <w:bCs/>
                <w:sz w:val="24"/>
                <w:szCs w:val="24"/>
              </w:rPr>
              <w:t>DE REHABILITATION DE L’ACCES NORD DE LA VOIRIE URBAINE  DANS LA COMMUNE DE DIMAKO </w:t>
            </w:r>
            <w:r w:rsidRPr="00305296">
              <w:rPr>
                <w:rFonts w:ascii="Arial" w:hAnsi="Arial" w:cs="Arial"/>
                <w:b/>
                <w:bCs/>
                <w:color w:val="FF0000"/>
                <w:sz w:val="24"/>
                <w:szCs w:val="24"/>
              </w:rPr>
              <w:t>:</w:t>
            </w:r>
            <w:r w:rsidRPr="00305296">
              <w:rPr>
                <w:rFonts w:ascii="Arial" w:hAnsi="Arial" w:cs="Arial"/>
                <w:b/>
                <w:bCs/>
                <w:color w:val="000000"/>
                <w:sz w:val="22"/>
                <w:szCs w:val="22"/>
              </w:rPr>
              <w:t xml:space="preserve"> Réhabilitation de la route en terre Dimako ville - village KANDARA (zone d'extension urbaine) 25 km largeur 7 ml</w:t>
            </w:r>
            <w:r>
              <w:rPr>
                <w:rFonts w:ascii="Arial" w:hAnsi="Arial" w:cs="Arial"/>
                <w:b/>
                <w:bCs/>
                <w:color w:val="000000"/>
                <w:sz w:val="22"/>
                <w:szCs w:val="22"/>
              </w:rPr>
              <w:t xml:space="preserve"> (LOT 0</w:t>
            </w:r>
            <w:r w:rsidR="00961640">
              <w:rPr>
                <w:rFonts w:ascii="Arial" w:hAnsi="Arial" w:cs="Arial"/>
                <w:b/>
                <w:bCs/>
                <w:color w:val="000000"/>
                <w:sz w:val="22"/>
                <w:szCs w:val="22"/>
              </w:rPr>
              <w:t>2</w:t>
            </w:r>
            <w:r>
              <w:rPr>
                <w:rFonts w:ascii="Arial" w:hAnsi="Arial" w:cs="Arial"/>
                <w:b/>
                <w:bCs/>
                <w:color w:val="000000"/>
                <w:sz w:val="22"/>
                <w:szCs w:val="22"/>
              </w:rPr>
              <w:t>)</w:t>
            </w:r>
          </w:p>
        </w:tc>
      </w:tr>
      <w:tr w:rsidR="00305296" w:rsidRPr="00305296" w14:paraId="730F79FD" w14:textId="77777777" w:rsidTr="00305296">
        <w:trPr>
          <w:trHeight w:val="315"/>
        </w:trPr>
        <w:tc>
          <w:tcPr>
            <w:tcW w:w="10206" w:type="dxa"/>
            <w:gridSpan w:val="5"/>
            <w:tcBorders>
              <w:top w:val="single" w:sz="8" w:space="0" w:color="auto"/>
              <w:left w:val="double" w:sz="6" w:space="0" w:color="auto"/>
              <w:bottom w:val="double" w:sz="6" w:space="0" w:color="auto"/>
              <w:right w:val="double" w:sz="6" w:space="0" w:color="000000"/>
            </w:tcBorders>
            <w:noWrap/>
            <w:vAlign w:val="center"/>
            <w:hideMark/>
          </w:tcPr>
          <w:p w14:paraId="3ED10090"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 xml:space="preserve">CADRE DU DETAIL QUANTITATIF ET ESTIMATIF  </w:t>
            </w:r>
          </w:p>
        </w:tc>
      </w:tr>
      <w:tr w:rsidR="00305296" w:rsidRPr="00305296" w14:paraId="36E61276" w14:textId="77777777" w:rsidTr="00305296">
        <w:trPr>
          <w:trHeight w:val="795"/>
        </w:trPr>
        <w:tc>
          <w:tcPr>
            <w:tcW w:w="709" w:type="dxa"/>
            <w:tcBorders>
              <w:top w:val="nil"/>
              <w:left w:val="double" w:sz="6" w:space="0" w:color="auto"/>
              <w:bottom w:val="single" w:sz="8" w:space="0" w:color="auto"/>
              <w:right w:val="single" w:sz="8" w:space="0" w:color="auto"/>
            </w:tcBorders>
            <w:vAlign w:val="center"/>
            <w:hideMark/>
          </w:tcPr>
          <w:p w14:paraId="33C7CB68"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 xml:space="preserve">Prix </w:t>
            </w:r>
          </w:p>
        </w:tc>
        <w:tc>
          <w:tcPr>
            <w:tcW w:w="4800" w:type="dxa"/>
            <w:tcBorders>
              <w:top w:val="nil"/>
              <w:left w:val="nil"/>
              <w:bottom w:val="single" w:sz="8" w:space="0" w:color="auto"/>
              <w:right w:val="single" w:sz="8" w:space="0" w:color="auto"/>
            </w:tcBorders>
            <w:vAlign w:val="center"/>
            <w:hideMark/>
          </w:tcPr>
          <w:p w14:paraId="12D32F39"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Désignation</w:t>
            </w:r>
          </w:p>
        </w:tc>
        <w:tc>
          <w:tcPr>
            <w:tcW w:w="1200" w:type="dxa"/>
            <w:tcBorders>
              <w:top w:val="nil"/>
              <w:left w:val="nil"/>
              <w:bottom w:val="single" w:sz="8" w:space="0" w:color="auto"/>
              <w:right w:val="single" w:sz="8" w:space="0" w:color="auto"/>
            </w:tcBorders>
            <w:vAlign w:val="center"/>
            <w:hideMark/>
          </w:tcPr>
          <w:p w14:paraId="4AC75A66"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 xml:space="preserve">Unité </w:t>
            </w:r>
          </w:p>
        </w:tc>
        <w:tc>
          <w:tcPr>
            <w:tcW w:w="1200" w:type="dxa"/>
            <w:tcBorders>
              <w:top w:val="nil"/>
              <w:left w:val="nil"/>
              <w:bottom w:val="single" w:sz="8" w:space="0" w:color="auto"/>
              <w:right w:val="single" w:sz="8" w:space="0" w:color="auto"/>
            </w:tcBorders>
            <w:vAlign w:val="center"/>
            <w:hideMark/>
          </w:tcPr>
          <w:p w14:paraId="5CE3D9D6" w14:textId="77777777" w:rsidR="00305296" w:rsidRPr="00305296" w:rsidRDefault="00305296" w:rsidP="00305296">
            <w:pPr>
              <w:jc w:val="center"/>
              <w:rPr>
                <w:rFonts w:ascii="Arial" w:hAnsi="Arial" w:cs="Arial"/>
                <w:b/>
                <w:bCs/>
                <w:color w:val="000000"/>
              </w:rPr>
            </w:pPr>
            <w:r w:rsidRPr="00305296">
              <w:rPr>
                <w:rFonts w:ascii="Arial" w:hAnsi="Arial" w:cs="Arial"/>
                <w:b/>
                <w:bCs/>
                <w:color w:val="000000"/>
              </w:rPr>
              <w:t>Prix unitaires en chiffres</w:t>
            </w:r>
          </w:p>
        </w:tc>
        <w:tc>
          <w:tcPr>
            <w:tcW w:w="2297" w:type="dxa"/>
            <w:tcBorders>
              <w:top w:val="nil"/>
              <w:left w:val="nil"/>
              <w:bottom w:val="single" w:sz="8" w:space="0" w:color="auto"/>
              <w:right w:val="double" w:sz="6" w:space="0" w:color="auto"/>
            </w:tcBorders>
            <w:vAlign w:val="center"/>
            <w:hideMark/>
          </w:tcPr>
          <w:p w14:paraId="2C28DE54" w14:textId="77777777" w:rsidR="00305296" w:rsidRPr="00305296" w:rsidRDefault="00305296" w:rsidP="00305296">
            <w:pPr>
              <w:jc w:val="center"/>
              <w:rPr>
                <w:rFonts w:ascii="Arial" w:hAnsi="Arial" w:cs="Arial"/>
                <w:b/>
                <w:bCs/>
                <w:color w:val="000000"/>
              </w:rPr>
            </w:pPr>
            <w:r w:rsidRPr="00305296">
              <w:rPr>
                <w:rFonts w:ascii="Arial" w:hAnsi="Arial" w:cs="Arial"/>
                <w:b/>
                <w:bCs/>
                <w:color w:val="000000"/>
              </w:rPr>
              <w:t>Prix unitaires en lettres</w:t>
            </w:r>
          </w:p>
        </w:tc>
      </w:tr>
      <w:tr w:rsidR="00305296" w:rsidRPr="00305296" w14:paraId="1B851F1A" w14:textId="77777777" w:rsidTr="00305296">
        <w:trPr>
          <w:trHeight w:val="780"/>
        </w:trPr>
        <w:tc>
          <w:tcPr>
            <w:tcW w:w="709" w:type="dxa"/>
            <w:tcBorders>
              <w:top w:val="nil"/>
              <w:left w:val="double" w:sz="6" w:space="0" w:color="auto"/>
              <w:bottom w:val="single" w:sz="8" w:space="0" w:color="auto"/>
              <w:right w:val="single" w:sz="8" w:space="0" w:color="auto"/>
            </w:tcBorders>
            <w:vAlign w:val="center"/>
            <w:hideMark/>
          </w:tcPr>
          <w:p w14:paraId="335EF975" w14:textId="4410B5B2" w:rsidR="00305296" w:rsidRPr="00305296" w:rsidRDefault="00305296" w:rsidP="00305296">
            <w:pPr>
              <w:jc w:val="center"/>
              <w:rPr>
                <w:rFonts w:ascii="Arial Narrow" w:hAnsi="Arial Narrow" w:cs="Calibri"/>
                <w:b/>
                <w:bCs/>
                <w:color w:val="000000"/>
              </w:rPr>
            </w:pPr>
            <w:r w:rsidRPr="00A12EA2">
              <w:rPr>
                <w:rFonts w:ascii="Arial Narrow" w:hAnsi="Arial Narrow" w:cs="Arial"/>
                <w:b/>
                <w:bCs/>
              </w:rPr>
              <w:t>000</w:t>
            </w:r>
          </w:p>
        </w:tc>
        <w:tc>
          <w:tcPr>
            <w:tcW w:w="4800" w:type="dxa"/>
            <w:tcBorders>
              <w:top w:val="nil"/>
              <w:left w:val="nil"/>
              <w:bottom w:val="single" w:sz="8" w:space="0" w:color="auto"/>
              <w:right w:val="single" w:sz="8" w:space="0" w:color="auto"/>
            </w:tcBorders>
            <w:vAlign w:val="center"/>
            <w:hideMark/>
          </w:tcPr>
          <w:p w14:paraId="5D94C702" w14:textId="77777777" w:rsidR="00305296" w:rsidRPr="00305296" w:rsidRDefault="00305296" w:rsidP="00305296">
            <w:pPr>
              <w:rPr>
                <w:rFonts w:ascii="Arial Narrow" w:hAnsi="Arial Narrow" w:cs="Calibri"/>
                <w:b/>
                <w:bCs/>
                <w:color w:val="000000"/>
              </w:rPr>
            </w:pPr>
            <w:r w:rsidRPr="00305296">
              <w:rPr>
                <w:rFonts w:ascii="Arial Narrow" w:hAnsi="Arial Narrow" w:cs="Arial"/>
                <w:b/>
                <w:bCs/>
                <w:color w:val="000000"/>
              </w:rPr>
              <w:t>SERIE 000: INSTALLATIONS</w:t>
            </w:r>
          </w:p>
        </w:tc>
        <w:tc>
          <w:tcPr>
            <w:tcW w:w="1200" w:type="dxa"/>
            <w:tcBorders>
              <w:top w:val="nil"/>
              <w:left w:val="nil"/>
              <w:bottom w:val="single" w:sz="8" w:space="0" w:color="auto"/>
              <w:right w:val="single" w:sz="8" w:space="0" w:color="auto"/>
            </w:tcBorders>
            <w:vAlign w:val="center"/>
            <w:hideMark/>
          </w:tcPr>
          <w:p w14:paraId="2FA378D6" w14:textId="77777777" w:rsidR="00305296" w:rsidRPr="00305296" w:rsidRDefault="00305296" w:rsidP="00305296">
            <w:pPr>
              <w:jc w:val="center"/>
              <w:rPr>
                <w:rFonts w:ascii="Arial Narrow" w:hAnsi="Arial Narrow" w:cs="Calibri"/>
                <w:color w:val="000000"/>
              </w:rPr>
            </w:pPr>
            <w:r w:rsidRPr="00305296">
              <w:rPr>
                <w:rFonts w:ascii="Arial Narrow" w:hAnsi="Arial Narrow" w:cs="Arial"/>
                <w:color w:val="000000"/>
              </w:rPr>
              <w:t> </w:t>
            </w:r>
          </w:p>
        </w:tc>
        <w:tc>
          <w:tcPr>
            <w:tcW w:w="1200" w:type="dxa"/>
            <w:tcBorders>
              <w:top w:val="nil"/>
              <w:left w:val="nil"/>
              <w:bottom w:val="single" w:sz="8" w:space="0" w:color="auto"/>
              <w:right w:val="single" w:sz="8" w:space="0" w:color="auto"/>
            </w:tcBorders>
            <w:vAlign w:val="center"/>
            <w:hideMark/>
          </w:tcPr>
          <w:p w14:paraId="2D5F6CCE" w14:textId="77777777" w:rsidR="00305296" w:rsidRPr="00305296" w:rsidRDefault="00305296" w:rsidP="00305296">
            <w:pPr>
              <w:rPr>
                <w:rFonts w:ascii="Arial" w:hAnsi="Arial" w:cs="Arial"/>
                <w:b/>
                <w:bCs/>
                <w:color w:val="000000"/>
                <w:sz w:val="18"/>
                <w:szCs w:val="18"/>
              </w:rPr>
            </w:pPr>
            <w:r w:rsidRPr="00305296">
              <w:rPr>
                <w:rFonts w:ascii="Arial" w:hAnsi="Arial" w:cs="Arial"/>
                <w:b/>
                <w:bCs/>
                <w:color w:val="000000"/>
                <w:sz w:val="18"/>
                <w:szCs w:val="18"/>
              </w:rPr>
              <w:t> </w:t>
            </w:r>
          </w:p>
        </w:tc>
        <w:tc>
          <w:tcPr>
            <w:tcW w:w="2297" w:type="dxa"/>
            <w:tcBorders>
              <w:top w:val="nil"/>
              <w:left w:val="nil"/>
              <w:bottom w:val="single" w:sz="8" w:space="0" w:color="auto"/>
              <w:right w:val="double" w:sz="6" w:space="0" w:color="auto"/>
            </w:tcBorders>
            <w:vAlign w:val="center"/>
            <w:hideMark/>
          </w:tcPr>
          <w:p w14:paraId="40DDE41E" w14:textId="77777777" w:rsidR="00305296" w:rsidRPr="00305296" w:rsidRDefault="00305296" w:rsidP="00305296">
            <w:pPr>
              <w:rPr>
                <w:rFonts w:ascii="Arial" w:hAnsi="Arial" w:cs="Arial"/>
                <w:b/>
                <w:bCs/>
                <w:color w:val="000000"/>
                <w:sz w:val="18"/>
                <w:szCs w:val="18"/>
              </w:rPr>
            </w:pPr>
            <w:r w:rsidRPr="00305296">
              <w:rPr>
                <w:rFonts w:ascii="Arial" w:hAnsi="Arial" w:cs="Arial"/>
                <w:b/>
                <w:bCs/>
                <w:color w:val="000000"/>
                <w:sz w:val="18"/>
                <w:szCs w:val="18"/>
              </w:rPr>
              <w:t> </w:t>
            </w:r>
          </w:p>
        </w:tc>
      </w:tr>
      <w:tr w:rsidR="00305296" w:rsidRPr="00305296" w14:paraId="462B2E5F" w14:textId="77777777" w:rsidTr="00305296">
        <w:trPr>
          <w:trHeight w:val="525"/>
        </w:trPr>
        <w:tc>
          <w:tcPr>
            <w:tcW w:w="709" w:type="dxa"/>
            <w:tcBorders>
              <w:top w:val="nil"/>
              <w:left w:val="double" w:sz="6" w:space="0" w:color="auto"/>
              <w:bottom w:val="single" w:sz="8" w:space="0" w:color="auto"/>
              <w:right w:val="single" w:sz="8" w:space="0" w:color="auto"/>
            </w:tcBorders>
            <w:vAlign w:val="center"/>
            <w:hideMark/>
          </w:tcPr>
          <w:p w14:paraId="5D06F7DE" w14:textId="25C06CD3" w:rsidR="00305296" w:rsidRPr="00305296" w:rsidRDefault="00305296" w:rsidP="00305296">
            <w:pPr>
              <w:jc w:val="center"/>
              <w:rPr>
                <w:rFonts w:ascii="Arial Narrow" w:hAnsi="Arial Narrow" w:cs="Calibri"/>
                <w:b/>
                <w:bCs/>
                <w:color w:val="000000"/>
              </w:rPr>
            </w:pPr>
            <w:r w:rsidRPr="00A12EA2">
              <w:rPr>
                <w:rFonts w:ascii="Arial Narrow" w:hAnsi="Arial Narrow" w:cs="Arial"/>
                <w:b/>
                <w:bCs/>
              </w:rPr>
              <w:t>001</w:t>
            </w:r>
          </w:p>
        </w:tc>
        <w:tc>
          <w:tcPr>
            <w:tcW w:w="4800" w:type="dxa"/>
            <w:tcBorders>
              <w:top w:val="nil"/>
              <w:left w:val="nil"/>
              <w:bottom w:val="single" w:sz="8" w:space="0" w:color="auto"/>
              <w:right w:val="single" w:sz="8" w:space="0" w:color="auto"/>
            </w:tcBorders>
            <w:vAlign w:val="center"/>
            <w:hideMark/>
          </w:tcPr>
          <w:p w14:paraId="6F5FEE2A" w14:textId="77777777" w:rsidR="00305296" w:rsidRPr="00305296" w:rsidRDefault="00305296" w:rsidP="00305296">
            <w:pPr>
              <w:rPr>
                <w:rFonts w:ascii="Arial Narrow" w:hAnsi="Arial Narrow" w:cs="Calibri"/>
                <w:color w:val="000000"/>
              </w:rPr>
            </w:pPr>
            <w:r w:rsidRPr="00305296">
              <w:rPr>
                <w:rFonts w:ascii="Arial Narrow" w:hAnsi="Arial Narrow" w:cs="Arial"/>
                <w:color w:val="000000"/>
              </w:rPr>
              <w:t>Installation de chantier</w:t>
            </w:r>
          </w:p>
        </w:tc>
        <w:tc>
          <w:tcPr>
            <w:tcW w:w="1200" w:type="dxa"/>
            <w:tcBorders>
              <w:top w:val="nil"/>
              <w:left w:val="nil"/>
              <w:bottom w:val="single" w:sz="8" w:space="0" w:color="auto"/>
              <w:right w:val="single" w:sz="8" w:space="0" w:color="auto"/>
            </w:tcBorders>
            <w:vAlign w:val="center"/>
            <w:hideMark/>
          </w:tcPr>
          <w:p w14:paraId="4E40BE63" w14:textId="77777777" w:rsidR="00305296" w:rsidRPr="00305296" w:rsidRDefault="00305296" w:rsidP="00305296">
            <w:pPr>
              <w:jc w:val="center"/>
              <w:rPr>
                <w:rFonts w:ascii="Arial Narrow" w:hAnsi="Arial Narrow" w:cs="Calibri"/>
                <w:color w:val="000000"/>
              </w:rPr>
            </w:pPr>
            <w:proofErr w:type="spellStart"/>
            <w:r w:rsidRPr="00305296">
              <w:rPr>
                <w:rFonts w:ascii="Arial Narrow" w:hAnsi="Arial Narrow" w:cs="Arial"/>
                <w:color w:val="000000"/>
              </w:rPr>
              <w:t>Ft</w:t>
            </w:r>
            <w:proofErr w:type="spellEnd"/>
          </w:p>
        </w:tc>
        <w:tc>
          <w:tcPr>
            <w:tcW w:w="1200" w:type="dxa"/>
            <w:tcBorders>
              <w:top w:val="nil"/>
              <w:left w:val="nil"/>
              <w:bottom w:val="single" w:sz="8" w:space="0" w:color="auto"/>
              <w:right w:val="single" w:sz="8" w:space="0" w:color="auto"/>
            </w:tcBorders>
            <w:vAlign w:val="center"/>
            <w:hideMark/>
          </w:tcPr>
          <w:p w14:paraId="24D4C2FE" w14:textId="77777777" w:rsidR="00305296" w:rsidRPr="00305296" w:rsidRDefault="00305296" w:rsidP="00305296">
            <w:pPr>
              <w:jc w:val="center"/>
              <w:rPr>
                <w:rFonts w:ascii="Arial" w:hAnsi="Arial" w:cs="Arial"/>
                <w:color w:val="000000"/>
                <w:sz w:val="18"/>
                <w:szCs w:val="18"/>
              </w:rPr>
            </w:pPr>
            <w:r w:rsidRPr="00305296">
              <w:rPr>
                <w:rFonts w:ascii="Arial" w:hAnsi="Arial" w:cs="Arial"/>
                <w:color w:val="000000"/>
                <w:sz w:val="18"/>
                <w:szCs w:val="18"/>
              </w:rPr>
              <w:t> </w:t>
            </w:r>
          </w:p>
        </w:tc>
        <w:tc>
          <w:tcPr>
            <w:tcW w:w="2297" w:type="dxa"/>
            <w:tcBorders>
              <w:top w:val="nil"/>
              <w:left w:val="nil"/>
              <w:bottom w:val="single" w:sz="8" w:space="0" w:color="auto"/>
              <w:right w:val="double" w:sz="6" w:space="0" w:color="auto"/>
            </w:tcBorders>
            <w:vAlign w:val="center"/>
            <w:hideMark/>
          </w:tcPr>
          <w:p w14:paraId="11495AC0" w14:textId="77777777" w:rsidR="00305296" w:rsidRPr="00305296" w:rsidRDefault="00305296" w:rsidP="00305296">
            <w:pPr>
              <w:jc w:val="right"/>
              <w:rPr>
                <w:rFonts w:ascii="Arial" w:hAnsi="Arial" w:cs="Arial"/>
                <w:color w:val="000000"/>
                <w:sz w:val="18"/>
                <w:szCs w:val="18"/>
              </w:rPr>
            </w:pPr>
            <w:r w:rsidRPr="00305296">
              <w:rPr>
                <w:rFonts w:ascii="Arial" w:hAnsi="Arial" w:cs="Arial"/>
                <w:color w:val="000000"/>
                <w:sz w:val="18"/>
                <w:szCs w:val="18"/>
              </w:rPr>
              <w:t> </w:t>
            </w:r>
          </w:p>
        </w:tc>
      </w:tr>
      <w:tr w:rsidR="00305296" w:rsidRPr="00305296" w14:paraId="5FC830AB" w14:textId="77777777" w:rsidTr="00305296">
        <w:trPr>
          <w:trHeight w:val="780"/>
        </w:trPr>
        <w:tc>
          <w:tcPr>
            <w:tcW w:w="709" w:type="dxa"/>
            <w:tcBorders>
              <w:top w:val="nil"/>
              <w:left w:val="double" w:sz="6" w:space="0" w:color="auto"/>
              <w:bottom w:val="single" w:sz="8" w:space="0" w:color="auto"/>
              <w:right w:val="single" w:sz="8" w:space="0" w:color="auto"/>
            </w:tcBorders>
            <w:vAlign w:val="center"/>
            <w:hideMark/>
          </w:tcPr>
          <w:p w14:paraId="019EDC51" w14:textId="59EB4E56" w:rsidR="00305296" w:rsidRPr="00305296" w:rsidRDefault="00305296" w:rsidP="00305296">
            <w:pPr>
              <w:jc w:val="center"/>
              <w:rPr>
                <w:rFonts w:ascii="Arial Narrow" w:hAnsi="Arial Narrow" w:cs="Calibri"/>
                <w:b/>
                <w:bCs/>
                <w:color w:val="000000"/>
              </w:rPr>
            </w:pPr>
            <w:r w:rsidRPr="00A12EA2">
              <w:rPr>
                <w:rFonts w:ascii="Arial Narrow" w:hAnsi="Arial Narrow" w:cs="Arial"/>
                <w:b/>
                <w:bCs/>
              </w:rPr>
              <w:t>002</w:t>
            </w:r>
          </w:p>
        </w:tc>
        <w:tc>
          <w:tcPr>
            <w:tcW w:w="4800" w:type="dxa"/>
            <w:tcBorders>
              <w:top w:val="nil"/>
              <w:left w:val="nil"/>
              <w:bottom w:val="single" w:sz="8" w:space="0" w:color="auto"/>
              <w:right w:val="single" w:sz="8" w:space="0" w:color="auto"/>
            </w:tcBorders>
            <w:vAlign w:val="center"/>
            <w:hideMark/>
          </w:tcPr>
          <w:p w14:paraId="4676AED2" w14:textId="77777777" w:rsidR="00305296" w:rsidRPr="00305296" w:rsidRDefault="00305296" w:rsidP="00305296">
            <w:pPr>
              <w:rPr>
                <w:rFonts w:ascii="Arial Narrow" w:hAnsi="Arial Narrow" w:cs="Calibri"/>
                <w:color w:val="000000"/>
              </w:rPr>
            </w:pPr>
            <w:r w:rsidRPr="00305296">
              <w:rPr>
                <w:rFonts w:ascii="Arial Narrow" w:hAnsi="Arial Narrow" w:cs="Arial"/>
                <w:color w:val="000000"/>
              </w:rPr>
              <w:t>Amenée et Repli du matériel</w:t>
            </w:r>
          </w:p>
        </w:tc>
        <w:tc>
          <w:tcPr>
            <w:tcW w:w="1200" w:type="dxa"/>
            <w:tcBorders>
              <w:top w:val="nil"/>
              <w:left w:val="nil"/>
              <w:bottom w:val="single" w:sz="8" w:space="0" w:color="auto"/>
              <w:right w:val="single" w:sz="8" w:space="0" w:color="auto"/>
            </w:tcBorders>
            <w:vAlign w:val="center"/>
            <w:hideMark/>
          </w:tcPr>
          <w:p w14:paraId="521D8C40" w14:textId="77777777" w:rsidR="00305296" w:rsidRPr="00305296" w:rsidRDefault="00305296" w:rsidP="00305296">
            <w:pPr>
              <w:jc w:val="center"/>
              <w:rPr>
                <w:rFonts w:ascii="Arial Narrow" w:hAnsi="Arial Narrow" w:cs="Calibri"/>
                <w:color w:val="000000"/>
              </w:rPr>
            </w:pPr>
            <w:proofErr w:type="spellStart"/>
            <w:r w:rsidRPr="00305296">
              <w:rPr>
                <w:rFonts w:ascii="Arial Narrow" w:hAnsi="Arial Narrow" w:cs="Arial"/>
                <w:color w:val="000000"/>
              </w:rPr>
              <w:t>Ft</w:t>
            </w:r>
            <w:proofErr w:type="spellEnd"/>
          </w:p>
        </w:tc>
        <w:tc>
          <w:tcPr>
            <w:tcW w:w="1200" w:type="dxa"/>
            <w:tcBorders>
              <w:top w:val="nil"/>
              <w:left w:val="nil"/>
              <w:bottom w:val="single" w:sz="8" w:space="0" w:color="auto"/>
              <w:right w:val="single" w:sz="8" w:space="0" w:color="auto"/>
            </w:tcBorders>
            <w:vAlign w:val="center"/>
            <w:hideMark/>
          </w:tcPr>
          <w:p w14:paraId="529A5003" w14:textId="77777777" w:rsidR="00305296" w:rsidRPr="00305296" w:rsidRDefault="00305296" w:rsidP="00305296">
            <w:pPr>
              <w:jc w:val="center"/>
              <w:rPr>
                <w:rFonts w:ascii="Arial" w:hAnsi="Arial" w:cs="Arial"/>
                <w:color w:val="000000"/>
                <w:sz w:val="18"/>
                <w:szCs w:val="18"/>
              </w:rPr>
            </w:pPr>
            <w:r w:rsidRPr="00305296">
              <w:rPr>
                <w:rFonts w:ascii="Arial" w:hAnsi="Arial" w:cs="Arial"/>
                <w:color w:val="000000"/>
                <w:sz w:val="18"/>
                <w:szCs w:val="18"/>
              </w:rPr>
              <w:t> </w:t>
            </w:r>
          </w:p>
        </w:tc>
        <w:tc>
          <w:tcPr>
            <w:tcW w:w="2297" w:type="dxa"/>
            <w:tcBorders>
              <w:top w:val="nil"/>
              <w:left w:val="nil"/>
              <w:bottom w:val="single" w:sz="8" w:space="0" w:color="auto"/>
              <w:right w:val="double" w:sz="6" w:space="0" w:color="auto"/>
            </w:tcBorders>
            <w:vAlign w:val="center"/>
            <w:hideMark/>
          </w:tcPr>
          <w:p w14:paraId="04FC57FD" w14:textId="77777777" w:rsidR="00305296" w:rsidRPr="00305296" w:rsidRDefault="00305296" w:rsidP="00305296">
            <w:pPr>
              <w:jc w:val="right"/>
              <w:rPr>
                <w:rFonts w:ascii="Arial" w:hAnsi="Arial" w:cs="Arial"/>
                <w:color w:val="000000"/>
                <w:sz w:val="18"/>
                <w:szCs w:val="18"/>
              </w:rPr>
            </w:pPr>
            <w:r w:rsidRPr="00305296">
              <w:rPr>
                <w:rFonts w:ascii="Arial" w:hAnsi="Arial" w:cs="Arial"/>
                <w:color w:val="000000"/>
                <w:sz w:val="18"/>
                <w:szCs w:val="18"/>
              </w:rPr>
              <w:t> </w:t>
            </w:r>
          </w:p>
        </w:tc>
      </w:tr>
      <w:tr w:rsidR="00305296" w:rsidRPr="00305296" w14:paraId="4C8FF3C4" w14:textId="77777777" w:rsidTr="00305296">
        <w:trPr>
          <w:trHeight w:val="1035"/>
        </w:trPr>
        <w:tc>
          <w:tcPr>
            <w:tcW w:w="709" w:type="dxa"/>
            <w:tcBorders>
              <w:top w:val="nil"/>
              <w:left w:val="double" w:sz="6" w:space="0" w:color="auto"/>
              <w:bottom w:val="single" w:sz="8" w:space="0" w:color="auto"/>
              <w:right w:val="single" w:sz="8" w:space="0" w:color="auto"/>
            </w:tcBorders>
            <w:vAlign w:val="center"/>
            <w:hideMark/>
          </w:tcPr>
          <w:p w14:paraId="1DFFECF6" w14:textId="49D0BE2C" w:rsidR="00305296" w:rsidRPr="00305296" w:rsidRDefault="00305296" w:rsidP="00305296">
            <w:pPr>
              <w:jc w:val="center"/>
              <w:rPr>
                <w:rFonts w:ascii="Arial Narrow" w:hAnsi="Arial Narrow" w:cs="Calibri"/>
                <w:b/>
                <w:bCs/>
                <w:color w:val="000000"/>
              </w:rPr>
            </w:pPr>
            <w:r w:rsidRPr="00A12EA2">
              <w:rPr>
                <w:rFonts w:ascii="Arial Narrow" w:hAnsi="Arial Narrow" w:cs="Arial"/>
                <w:b/>
                <w:bCs/>
              </w:rPr>
              <w:t>003</w:t>
            </w:r>
          </w:p>
        </w:tc>
        <w:tc>
          <w:tcPr>
            <w:tcW w:w="4800" w:type="dxa"/>
            <w:tcBorders>
              <w:top w:val="nil"/>
              <w:left w:val="nil"/>
              <w:bottom w:val="single" w:sz="8" w:space="0" w:color="auto"/>
              <w:right w:val="single" w:sz="8" w:space="0" w:color="auto"/>
            </w:tcBorders>
            <w:noWrap/>
            <w:vAlign w:val="center"/>
            <w:hideMark/>
          </w:tcPr>
          <w:p w14:paraId="7E324EDD" w14:textId="77777777" w:rsidR="00305296" w:rsidRPr="00305296" w:rsidRDefault="00305296" w:rsidP="00305296">
            <w:pPr>
              <w:jc w:val="both"/>
              <w:rPr>
                <w:rFonts w:ascii="Arial Narrow" w:hAnsi="Arial Narrow" w:cs="Calibri"/>
                <w:color w:val="000000"/>
              </w:rPr>
            </w:pPr>
            <w:r w:rsidRPr="00305296">
              <w:rPr>
                <w:rFonts w:ascii="Arial Narrow" w:hAnsi="Arial Narrow" w:cs="Arial"/>
                <w:color w:val="000000"/>
              </w:rPr>
              <w:t>Projet d'exécution et dossier de recollement</w:t>
            </w:r>
          </w:p>
        </w:tc>
        <w:tc>
          <w:tcPr>
            <w:tcW w:w="1200" w:type="dxa"/>
            <w:tcBorders>
              <w:top w:val="nil"/>
              <w:left w:val="nil"/>
              <w:bottom w:val="single" w:sz="8" w:space="0" w:color="auto"/>
              <w:right w:val="single" w:sz="8" w:space="0" w:color="auto"/>
            </w:tcBorders>
            <w:noWrap/>
            <w:vAlign w:val="center"/>
            <w:hideMark/>
          </w:tcPr>
          <w:p w14:paraId="6B0868A6" w14:textId="77777777" w:rsidR="00305296" w:rsidRPr="00305296" w:rsidRDefault="00305296" w:rsidP="00305296">
            <w:pPr>
              <w:jc w:val="center"/>
              <w:rPr>
                <w:rFonts w:ascii="Arial Narrow" w:hAnsi="Arial Narrow" w:cs="Calibri"/>
                <w:color w:val="000000"/>
              </w:rPr>
            </w:pPr>
            <w:proofErr w:type="spellStart"/>
            <w:r w:rsidRPr="00305296">
              <w:rPr>
                <w:rFonts w:ascii="Arial Narrow" w:hAnsi="Arial Narrow" w:cs="Arial"/>
                <w:color w:val="000000"/>
              </w:rPr>
              <w:t>Ft</w:t>
            </w:r>
            <w:proofErr w:type="spellEnd"/>
          </w:p>
        </w:tc>
        <w:tc>
          <w:tcPr>
            <w:tcW w:w="1200" w:type="dxa"/>
            <w:tcBorders>
              <w:top w:val="nil"/>
              <w:left w:val="nil"/>
              <w:bottom w:val="single" w:sz="8" w:space="0" w:color="auto"/>
              <w:right w:val="single" w:sz="8" w:space="0" w:color="auto"/>
            </w:tcBorders>
            <w:vAlign w:val="center"/>
            <w:hideMark/>
          </w:tcPr>
          <w:p w14:paraId="3CA38597" w14:textId="77777777" w:rsidR="00305296" w:rsidRPr="00305296" w:rsidRDefault="00305296" w:rsidP="00305296">
            <w:pPr>
              <w:jc w:val="center"/>
              <w:rPr>
                <w:rFonts w:ascii="Arial" w:hAnsi="Arial" w:cs="Arial"/>
                <w:color w:val="000000"/>
                <w:sz w:val="18"/>
                <w:szCs w:val="18"/>
              </w:rPr>
            </w:pPr>
            <w:r w:rsidRPr="00305296">
              <w:rPr>
                <w:rFonts w:ascii="Arial" w:hAnsi="Arial" w:cs="Arial"/>
                <w:color w:val="000000"/>
                <w:sz w:val="18"/>
                <w:szCs w:val="18"/>
              </w:rPr>
              <w:t> </w:t>
            </w:r>
          </w:p>
        </w:tc>
        <w:tc>
          <w:tcPr>
            <w:tcW w:w="2297" w:type="dxa"/>
            <w:tcBorders>
              <w:top w:val="nil"/>
              <w:left w:val="nil"/>
              <w:bottom w:val="single" w:sz="8" w:space="0" w:color="auto"/>
              <w:right w:val="double" w:sz="6" w:space="0" w:color="auto"/>
            </w:tcBorders>
            <w:vAlign w:val="center"/>
            <w:hideMark/>
          </w:tcPr>
          <w:p w14:paraId="6848D13D" w14:textId="77777777" w:rsidR="00305296" w:rsidRPr="00305296" w:rsidRDefault="00305296" w:rsidP="00305296">
            <w:pPr>
              <w:jc w:val="right"/>
              <w:rPr>
                <w:rFonts w:ascii="Arial" w:hAnsi="Arial" w:cs="Arial"/>
                <w:color w:val="000000"/>
                <w:sz w:val="18"/>
                <w:szCs w:val="18"/>
              </w:rPr>
            </w:pPr>
            <w:r w:rsidRPr="00305296">
              <w:rPr>
                <w:rFonts w:ascii="Arial" w:hAnsi="Arial" w:cs="Arial"/>
                <w:color w:val="000000"/>
                <w:sz w:val="18"/>
                <w:szCs w:val="18"/>
              </w:rPr>
              <w:t> </w:t>
            </w:r>
          </w:p>
        </w:tc>
      </w:tr>
      <w:tr w:rsidR="00305296" w:rsidRPr="00305296" w14:paraId="77757A52" w14:textId="77777777" w:rsidTr="00305296">
        <w:trPr>
          <w:trHeight w:val="536"/>
        </w:trPr>
        <w:tc>
          <w:tcPr>
            <w:tcW w:w="709" w:type="dxa"/>
            <w:tcBorders>
              <w:top w:val="nil"/>
              <w:left w:val="double" w:sz="6" w:space="0" w:color="auto"/>
              <w:bottom w:val="single" w:sz="8" w:space="0" w:color="auto"/>
              <w:right w:val="single" w:sz="8" w:space="0" w:color="auto"/>
            </w:tcBorders>
            <w:vAlign w:val="center"/>
            <w:hideMark/>
          </w:tcPr>
          <w:p w14:paraId="4987818A"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100</w:t>
            </w:r>
          </w:p>
        </w:tc>
        <w:tc>
          <w:tcPr>
            <w:tcW w:w="9497" w:type="dxa"/>
            <w:gridSpan w:val="4"/>
            <w:tcBorders>
              <w:top w:val="single" w:sz="8" w:space="0" w:color="auto"/>
              <w:left w:val="nil"/>
              <w:bottom w:val="single" w:sz="8" w:space="0" w:color="auto"/>
              <w:right w:val="double" w:sz="6" w:space="0" w:color="000000"/>
            </w:tcBorders>
            <w:vAlign w:val="center"/>
            <w:hideMark/>
          </w:tcPr>
          <w:p w14:paraId="6E817514"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SERIE 100: NETTOYAGE ET TERRASSEMENTS</w:t>
            </w:r>
          </w:p>
        </w:tc>
      </w:tr>
      <w:tr w:rsidR="00305296" w:rsidRPr="00305296" w14:paraId="12B3F1C8" w14:textId="77777777" w:rsidTr="00305296">
        <w:trPr>
          <w:trHeight w:val="525"/>
        </w:trPr>
        <w:tc>
          <w:tcPr>
            <w:tcW w:w="709" w:type="dxa"/>
            <w:tcBorders>
              <w:top w:val="nil"/>
              <w:left w:val="double" w:sz="6" w:space="0" w:color="auto"/>
              <w:bottom w:val="single" w:sz="8" w:space="0" w:color="auto"/>
              <w:right w:val="single" w:sz="8" w:space="0" w:color="auto"/>
            </w:tcBorders>
            <w:vAlign w:val="center"/>
            <w:hideMark/>
          </w:tcPr>
          <w:p w14:paraId="70E297F1"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101</w:t>
            </w:r>
          </w:p>
        </w:tc>
        <w:tc>
          <w:tcPr>
            <w:tcW w:w="4800" w:type="dxa"/>
            <w:tcBorders>
              <w:top w:val="nil"/>
              <w:left w:val="nil"/>
              <w:bottom w:val="single" w:sz="8" w:space="0" w:color="auto"/>
              <w:right w:val="single" w:sz="8" w:space="0" w:color="auto"/>
            </w:tcBorders>
            <w:vAlign w:val="center"/>
            <w:hideMark/>
          </w:tcPr>
          <w:p w14:paraId="3FEBF801" w14:textId="77777777" w:rsidR="00305296" w:rsidRPr="00305296" w:rsidRDefault="00305296" w:rsidP="00305296">
            <w:pPr>
              <w:rPr>
                <w:rFonts w:ascii="Arial Narrow" w:hAnsi="Arial Narrow" w:cs="Calibri"/>
                <w:color w:val="000000"/>
              </w:rPr>
            </w:pPr>
            <w:r w:rsidRPr="00305296">
              <w:rPr>
                <w:rFonts w:ascii="Arial Narrow" w:hAnsi="Arial Narrow" w:cs="Arial"/>
                <w:color w:val="000000"/>
              </w:rPr>
              <w:t>Débroussaillement</w:t>
            </w:r>
          </w:p>
        </w:tc>
        <w:tc>
          <w:tcPr>
            <w:tcW w:w="1200" w:type="dxa"/>
            <w:tcBorders>
              <w:top w:val="nil"/>
              <w:left w:val="nil"/>
              <w:bottom w:val="single" w:sz="8" w:space="0" w:color="auto"/>
              <w:right w:val="single" w:sz="8" w:space="0" w:color="auto"/>
            </w:tcBorders>
            <w:vAlign w:val="center"/>
            <w:hideMark/>
          </w:tcPr>
          <w:p w14:paraId="5A961727" w14:textId="77777777" w:rsidR="00305296" w:rsidRPr="00305296" w:rsidRDefault="00305296" w:rsidP="00305296">
            <w:pPr>
              <w:jc w:val="center"/>
              <w:rPr>
                <w:rFonts w:ascii="Arial Narrow" w:hAnsi="Arial Narrow" w:cs="Calibri"/>
                <w:color w:val="000000"/>
              </w:rPr>
            </w:pPr>
            <w:r w:rsidRPr="00305296">
              <w:rPr>
                <w:rFonts w:ascii="Arial Narrow" w:hAnsi="Arial Narrow" w:cs="Arial"/>
                <w:color w:val="000000"/>
              </w:rPr>
              <w:t>m2</w:t>
            </w:r>
          </w:p>
        </w:tc>
        <w:tc>
          <w:tcPr>
            <w:tcW w:w="1200" w:type="dxa"/>
            <w:tcBorders>
              <w:top w:val="nil"/>
              <w:left w:val="nil"/>
              <w:bottom w:val="single" w:sz="8" w:space="0" w:color="auto"/>
              <w:right w:val="single" w:sz="8" w:space="0" w:color="auto"/>
            </w:tcBorders>
            <w:vAlign w:val="center"/>
            <w:hideMark/>
          </w:tcPr>
          <w:p w14:paraId="4B03165F" w14:textId="77777777" w:rsidR="00305296" w:rsidRPr="00305296" w:rsidRDefault="00305296" w:rsidP="00305296">
            <w:pPr>
              <w:jc w:val="center"/>
              <w:rPr>
                <w:rFonts w:ascii="Arial" w:hAnsi="Arial" w:cs="Arial"/>
                <w:color w:val="000000"/>
                <w:sz w:val="18"/>
                <w:szCs w:val="18"/>
              </w:rPr>
            </w:pPr>
            <w:r w:rsidRPr="00305296">
              <w:rPr>
                <w:rFonts w:ascii="Arial" w:hAnsi="Arial" w:cs="Arial"/>
                <w:color w:val="000000"/>
                <w:sz w:val="18"/>
                <w:szCs w:val="18"/>
              </w:rPr>
              <w:t> </w:t>
            </w:r>
          </w:p>
        </w:tc>
        <w:tc>
          <w:tcPr>
            <w:tcW w:w="2297" w:type="dxa"/>
            <w:tcBorders>
              <w:top w:val="nil"/>
              <w:left w:val="nil"/>
              <w:bottom w:val="single" w:sz="8" w:space="0" w:color="auto"/>
              <w:right w:val="double" w:sz="6" w:space="0" w:color="auto"/>
            </w:tcBorders>
            <w:vAlign w:val="center"/>
            <w:hideMark/>
          </w:tcPr>
          <w:p w14:paraId="507E273B" w14:textId="77777777" w:rsidR="00305296" w:rsidRPr="00305296" w:rsidRDefault="00305296" w:rsidP="00305296">
            <w:pPr>
              <w:jc w:val="right"/>
              <w:rPr>
                <w:rFonts w:ascii="Arial" w:hAnsi="Arial" w:cs="Arial"/>
                <w:color w:val="000000"/>
                <w:sz w:val="18"/>
                <w:szCs w:val="18"/>
              </w:rPr>
            </w:pPr>
            <w:r w:rsidRPr="00305296">
              <w:rPr>
                <w:rFonts w:ascii="Arial" w:hAnsi="Arial" w:cs="Arial"/>
                <w:color w:val="000000"/>
                <w:sz w:val="18"/>
                <w:szCs w:val="18"/>
              </w:rPr>
              <w:t> </w:t>
            </w:r>
          </w:p>
        </w:tc>
      </w:tr>
      <w:tr w:rsidR="00305296" w:rsidRPr="00305296" w14:paraId="56FDD77C" w14:textId="77777777" w:rsidTr="00305296">
        <w:trPr>
          <w:trHeight w:val="707"/>
        </w:trPr>
        <w:tc>
          <w:tcPr>
            <w:tcW w:w="709" w:type="dxa"/>
            <w:tcBorders>
              <w:top w:val="nil"/>
              <w:left w:val="double" w:sz="6" w:space="0" w:color="auto"/>
              <w:bottom w:val="single" w:sz="8" w:space="0" w:color="auto"/>
              <w:right w:val="single" w:sz="8" w:space="0" w:color="auto"/>
            </w:tcBorders>
            <w:vAlign w:val="center"/>
            <w:hideMark/>
          </w:tcPr>
          <w:p w14:paraId="1C4F35FD" w14:textId="77777777" w:rsidR="00305296" w:rsidRPr="00305296" w:rsidRDefault="00305296" w:rsidP="00305296">
            <w:pPr>
              <w:jc w:val="center"/>
              <w:rPr>
                <w:rFonts w:ascii="Arial Narrow" w:hAnsi="Arial Narrow" w:cs="Calibri"/>
                <w:color w:val="000000"/>
              </w:rPr>
            </w:pPr>
            <w:r w:rsidRPr="00305296">
              <w:rPr>
                <w:rFonts w:ascii="Arial Narrow" w:hAnsi="Arial Narrow" w:cs="Arial"/>
                <w:color w:val="000000"/>
              </w:rPr>
              <w:t>108a</w:t>
            </w:r>
          </w:p>
        </w:tc>
        <w:tc>
          <w:tcPr>
            <w:tcW w:w="4800" w:type="dxa"/>
            <w:tcBorders>
              <w:top w:val="nil"/>
              <w:left w:val="nil"/>
              <w:bottom w:val="single" w:sz="8" w:space="0" w:color="auto"/>
              <w:right w:val="single" w:sz="8" w:space="0" w:color="auto"/>
            </w:tcBorders>
            <w:vAlign w:val="center"/>
            <w:hideMark/>
          </w:tcPr>
          <w:p w14:paraId="25D6E475" w14:textId="77777777" w:rsidR="00305296" w:rsidRPr="00305296" w:rsidRDefault="00305296" w:rsidP="00305296">
            <w:pPr>
              <w:rPr>
                <w:rFonts w:ascii="Arial Narrow" w:hAnsi="Arial Narrow" w:cs="Calibri"/>
                <w:color w:val="000000"/>
              </w:rPr>
            </w:pPr>
            <w:r w:rsidRPr="00305296">
              <w:rPr>
                <w:rFonts w:ascii="Arial Narrow" w:hAnsi="Arial Narrow" w:cs="Arial"/>
                <w:color w:val="000000"/>
              </w:rPr>
              <w:t xml:space="preserve">Remblai en "graveleux latéritiques" provenant d'emprunt </w:t>
            </w:r>
          </w:p>
        </w:tc>
        <w:tc>
          <w:tcPr>
            <w:tcW w:w="1200" w:type="dxa"/>
            <w:tcBorders>
              <w:top w:val="nil"/>
              <w:left w:val="nil"/>
              <w:bottom w:val="single" w:sz="8" w:space="0" w:color="auto"/>
              <w:right w:val="single" w:sz="8" w:space="0" w:color="auto"/>
            </w:tcBorders>
            <w:vAlign w:val="center"/>
            <w:hideMark/>
          </w:tcPr>
          <w:p w14:paraId="40072329" w14:textId="77777777" w:rsidR="00305296" w:rsidRPr="00305296" w:rsidRDefault="00305296" w:rsidP="00305296">
            <w:pPr>
              <w:jc w:val="center"/>
              <w:rPr>
                <w:rFonts w:ascii="Arial Narrow" w:hAnsi="Arial Narrow" w:cs="Calibri"/>
                <w:color w:val="000000"/>
              </w:rPr>
            </w:pPr>
            <w:r w:rsidRPr="00305296">
              <w:rPr>
                <w:rFonts w:ascii="Arial Narrow" w:hAnsi="Arial Narrow" w:cs="Arial"/>
                <w:color w:val="000000"/>
              </w:rPr>
              <w:t>m3</w:t>
            </w:r>
          </w:p>
        </w:tc>
        <w:tc>
          <w:tcPr>
            <w:tcW w:w="1200" w:type="dxa"/>
            <w:tcBorders>
              <w:top w:val="nil"/>
              <w:left w:val="nil"/>
              <w:bottom w:val="single" w:sz="8" w:space="0" w:color="auto"/>
              <w:right w:val="single" w:sz="8" w:space="0" w:color="auto"/>
            </w:tcBorders>
            <w:vAlign w:val="center"/>
            <w:hideMark/>
          </w:tcPr>
          <w:p w14:paraId="6CDCC0BF" w14:textId="77777777" w:rsidR="00305296" w:rsidRPr="00305296" w:rsidRDefault="00305296" w:rsidP="00305296">
            <w:pPr>
              <w:jc w:val="center"/>
              <w:rPr>
                <w:rFonts w:ascii="Arial" w:hAnsi="Arial" w:cs="Arial"/>
                <w:color w:val="000000"/>
                <w:sz w:val="18"/>
                <w:szCs w:val="18"/>
              </w:rPr>
            </w:pPr>
            <w:r w:rsidRPr="00305296">
              <w:rPr>
                <w:rFonts w:ascii="Arial" w:hAnsi="Arial" w:cs="Arial"/>
                <w:color w:val="000000"/>
                <w:sz w:val="18"/>
                <w:szCs w:val="18"/>
              </w:rPr>
              <w:t> </w:t>
            </w:r>
          </w:p>
        </w:tc>
        <w:tc>
          <w:tcPr>
            <w:tcW w:w="2297" w:type="dxa"/>
            <w:tcBorders>
              <w:top w:val="nil"/>
              <w:left w:val="nil"/>
              <w:bottom w:val="single" w:sz="8" w:space="0" w:color="auto"/>
              <w:right w:val="double" w:sz="6" w:space="0" w:color="auto"/>
            </w:tcBorders>
            <w:vAlign w:val="center"/>
            <w:hideMark/>
          </w:tcPr>
          <w:p w14:paraId="6BDB4BF5" w14:textId="77777777" w:rsidR="00305296" w:rsidRPr="00305296" w:rsidRDefault="00305296" w:rsidP="00305296">
            <w:pPr>
              <w:jc w:val="right"/>
              <w:rPr>
                <w:rFonts w:ascii="Arial" w:hAnsi="Arial" w:cs="Arial"/>
                <w:color w:val="000000"/>
                <w:sz w:val="18"/>
                <w:szCs w:val="18"/>
              </w:rPr>
            </w:pPr>
            <w:r w:rsidRPr="00305296">
              <w:rPr>
                <w:rFonts w:ascii="Arial" w:hAnsi="Arial" w:cs="Arial"/>
                <w:color w:val="000000"/>
                <w:sz w:val="18"/>
                <w:szCs w:val="18"/>
              </w:rPr>
              <w:t> </w:t>
            </w:r>
          </w:p>
        </w:tc>
      </w:tr>
      <w:tr w:rsidR="00305296" w:rsidRPr="00305296" w14:paraId="515EB280" w14:textId="77777777" w:rsidTr="00305296">
        <w:trPr>
          <w:trHeight w:val="1545"/>
        </w:trPr>
        <w:tc>
          <w:tcPr>
            <w:tcW w:w="709" w:type="dxa"/>
            <w:tcBorders>
              <w:top w:val="nil"/>
              <w:left w:val="double" w:sz="6" w:space="0" w:color="auto"/>
              <w:bottom w:val="single" w:sz="8" w:space="0" w:color="auto"/>
              <w:right w:val="single" w:sz="8" w:space="0" w:color="auto"/>
            </w:tcBorders>
            <w:vAlign w:val="center"/>
            <w:hideMark/>
          </w:tcPr>
          <w:p w14:paraId="63409606" w14:textId="77777777" w:rsidR="00305296" w:rsidRPr="00305296" w:rsidRDefault="00305296" w:rsidP="00305296">
            <w:pPr>
              <w:jc w:val="center"/>
              <w:rPr>
                <w:rFonts w:ascii="Arial Narrow" w:hAnsi="Arial Narrow" w:cs="Calibri"/>
                <w:b/>
                <w:bCs/>
                <w:color w:val="000000"/>
              </w:rPr>
            </w:pPr>
            <w:r w:rsidRPr="00305296">
              <w:rPr>
                <w:rFonts w:ascii="Arial Narrow" w:hAnsi="Arial Narrow" w:cs="Arial"/>
                <w:b/>
                <w:bCs/>
                <w:color w:val="000000"/>
              </w:rPr>
              <w:t>112</w:t>
            </w:r>
          </w:p>
        </w:tc>
        <w:tc>
          <w:tcPr>
            <w:tcW w:w="4800" w:type="dxa"/>
            <w:tcBorders>
              <w:top w:val="nil"/>
              <w:left w:val="nil"/>
              <w:bottom w:val="single" w:sz="8" w:space="0" w:color="auto"/>
              <w:right w:val="single" w:sz="8" w:space="0" w:color="auto"/>
            </w:tcBorders>
            <w:vAlign w:val="center"/>
            <w:hideMark/>
          </w:tcPr>
          <w:p w14:paraId="3FC84630" w14:textId="77777777" w:rsidR="00305296" w:rsidRPr="00305296" w:rsidRDefault="00305296" w:rsidP="00305296">
            <w:pPr>
              <w:rPr>
                <w:rFonts w:ascii="Arial Narrow" w:hAnsi="Arial Narrow" w:cs="Calibri"/>
                <w:color w:val="000000"/>
              </w:rPr>
            </w:pPr>
            <w:r w:rsidRPr="00305296">
              <w:rPr>
                <w:rFonts w:ascii="Arial Narrow" w:hAnsi="Arial Narrow" w:cs="Arial"/>
                <w:color w:val="000000"/>
              </w:rPr>
              <w:t>Reprofilage compactage y'compris curage des fossés et exutoire</w:t>
            </w:r>
          </w:p>
        </w:tc>
        <w:tc>
          <w:tcPr>
            <w:tcW w:w="1200" w:type="dxa"/>
            <w:tcBorders>
              <w:top w:val="nil"/>
              <w:left w:val="nil"/>
              <w:bottom w:val="single" w:sz="8" w:space="0" w:color="auto"/>
              <w:right w:val="single" w:sz="8" w:space="0" w:color="auto"/>
            </w:tcBorders>
            <w:vAlign w:val="center"/>
            <w:hideMark/>
          </w:tcPr>
          <w:p w14:paraId="01396965" w14:textId="77777777" w:rsidR="00305296" w:rsidRPr="00305296" w:rsidRDefault="00305296" w:rsidP="00305296">
            <w:pPr>
              <w:jc w:val="center"/>
              <w:rPr>
                <w:rFonts w:ascii="Arial Narrow" w:hAnsi="Arial Narrow" w:cs="Calibri"/>
                <w:color w:val="000000"/>
              </w:rPr>
            </w:pPr>
            <w:r w:rsidRPr="00305296">
              <w:rPr>
                <w:rFonts w:ascii="Arial Narrow" w:hAnsi="Arial Narrow" w:cs="Arial"/>
                <w:color w:val="000000"/>
              </w:rPr>
              <w:t>km</w:t>
            </w:r>
          </w:p>
        </w:tc>
        <w:tc>
          <w:tcPr>
            <w:tcW w:w="1200" w:type="dxa"/>
            <w:tcBorders>
              <w:top w:val="nil"/>
              <w:left w:val="nil"/>
              <w:bottom w:val="single" w:sz="8" w:space="0" w:color="auto"/>
              <w:right w:val="single" w:sz="8" w:space="0" w:color="auto"/>
            </w:tcBorders>
            <w:vAlign w:val="center"/>
            <w:hideMark/>
          </w:tcPr>
          <w:p w14:paraId="128D05E3" w14:textId="77777777" w:rsidR="00305296" w:rsidRPr="00305296" w:rsidRDefault="00305296" w:rsidP="00305296">
            <w:pPr>
              <w:jc w:val="center"/>
              <w:rPr>
                <w:rFonts w:ascii="Arial" w:hAnsi="Arial" w:cs="Arial"/>
                <w:color w:val="000000"/>
                <w:sz w:val="18"/>
                <w:szCs w:val="18"/>
              </w:rPr>
            </w:pPr>
            <w:r w:rsidRPr="00305296">
              <w:rPr>
                <w:rFonts w:ascii="Arial" w:hAnsi="Arial" w:cs="Arial"/>
                <w:color w:val="000000"/>
                <w:sz w:val="18"/>
                <w:szCs w:val="18"/>
              </w:rPr>
              <w:t> </w:t>
            </w:r>
          </w:p>
        </w:tc>
        <w:tc>
          <w:tcPr>
            <w:tcW w:w="2297" w:type="dxa"/>
            <w:tcBorders>
              <w:top w:val="nil"/>
              <w:left w:val="nil"/>
              <w:bottom w:val="single" w:sz="8" w:space="0" w:color="auto"/>
              <w:right w:val="double" w:sz="6" w:space="0" w:color="auto"/>
            </w:tcBorders>
            <w:vAlign w:val="center"/>
            <w:hideMark/>
          </w:tcPr>
          <w:p w14:paraId="47277FCD" w14:textId="77777777" w:rsidR="00305296" w:rsidRPr="00305296" w:rsidRDefault="00305296" w:rsidP="00305296">
            <w:pPr>
              <w:jc w:val="right"/>
              <w:rPr>
                <w:rFonts w:ascii="Arial" w:hAnsi="Arial" w:cs="Arial"/>
                <w:color w:val="000000"/>
                <w:sz w:val="18"/>
                <w:szCs w:val="18"/>
              </w:rPr>
            </w:pPr>
            <w:r w:rsidRPr="00305296">
              <w:rPr>
                <w:rFonts w:ascii="Arial" w:hAnsi="Arial" w:cs="Arial"/>
                <w:color w:val="000000"/>
                <w:sz w:val="18"/>
                <w:szCs w:val="18"/>
              </w:rPr>
              <w:t> </w:t>
            </w:r>
          </w:p>
        </w:tc>
      </w:tr>
    </w:tbl>
    <w:p w14:paraId="474564DE"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5EA5A9F0"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67CB4A08"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7CE409B7"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5355B880"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1A93ECA1"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37E9A612"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1994C241"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7AECF68D"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6FBB6F3D"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04A76648" w14:textId="77777777" w:rsidR="006313E7" w:rsidRDefault="006313E7" w:rsidP="001132E2">
      <w:pPr>
        <w:widowControl w:val="0"/>
        <w:autoSpaceDE w:val="0"/>
        <w:autoSpaceDN w:val="0"/>
        <w:adjustRightInd w:val="0"/>
        <w:ind w:right="-148"/>
        <w:rPr>
          <w:rFonts w:ascii="Arial" w:hAnsi="Arial" w:cs="Arial"/>
          <w:sz w:val="22"/>
          <w:szCs w:val="22"/>
          <w:lang w:val="fr-CA"/>
        </w:rPr>
      </w:pPr>
    </w:p>
    <w:p w14:paraId="14753E4F"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25317538" w14:textId="77777777" w:rsidR="00F06280" w:rsidRDefault="00F06280" w:rsidP="001132E2">
      <w:pPr>
        <w:widowControl w:val="0"/>
        <w:autoSpaceDE w:val="0"/>
        <w:autoSpaceDN w:val="0"/>
        <w:adjustRightInd w:val="0"/>
        <w:ind w:right="-148"/>
        <w:rPr>
          <w:rFonts w:ascii="Arial" w:hAnsi="Arial" w:cs="Arial"/>
          <w:sz w:val="22"/>
          <w:szCs w:val="22"/>
          <w:lang w:val="fr-CA"/>
        </w:rPr>
      </w:pPr>
    </w:p>
    <w:p w14:paraId="2D814DF6"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54989B60"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7D8D96E0"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3BE209E2" w14:textId="77777777" w:rsidR="00F814FA" w:rsidRDefault="00F814FA" w:rsidP="001132E2">
      <w:pPr>
        <w:widowControl w:val="0"/>
        <w:autoSpaceDE w:val="0"/>
        <w:autoSpaceDN w:val="0"/>
        <w:adjustRightInd w:val="0"/>
        <w:ind w:right="-148"/>
        <w:rPr>
          <w:rFonts w:ascii="Arial" w:hAnsi="Arial" w:cs="Arial"/>
          <w:sz w:val="22"/>
          <w:szCs w:val="22"/>
          <w:lang w:val="fr-CA"/>
        </w:rPr>
      </w:pPr>
    </w:p>
    <w:p w14:paraId="74D678DF" w14:textId="77777777" w:rsidR="00763A92" w:rsidRDefault="00763A92" w:rsidP="001132E2">
      <w:pPr>
        <w:widowControl w:val="0"/>
        <w:autoSpaceDE w:val="0"/>
        <w:autoSpaceDN w:val="0"/>
        <w:adjustRightInd w:val="0"/>
        <w:ind w:right="-148"/>
        <w:rPr>
          <w:rFonts w:ascii="Arial" w:hAnsi="Arial" w:cs="Arial"/>
          <w:sz w:val="22"/>
          <w:szCs w:val="22"/>
          <w:lang w:val="fr-CA"/>
        </w:rPr>
      </w:pPr>
    </w:p>
    <w:p w14:paraId="6F730E9A"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tbl>
      <w:tblPr>
        <w:tblW w:w="9680" w:type="dxa"/>
        <w:tblCellMar>
          <w:left w:w="70" w:type="dxa"/>
          <w:right w:w="70" w:type="dxa"/>
        </w:tblCellMar>
        <w:tblLook w:val="04A0" w:firstRow="1" w:lastRow="0" w:firstColumn="1" w:lastColumn="0" w:noHBand="0" w:noVBand="1"/>
      </w:tblPr>
      <w:tblGrid>
        <w:gridCol w:w="1200"/>
        <w:gridCol w:w="4972"/>
        <w:gridCol w:w="960"/>
        <w:gridCol w:w="1279"/>
        <w:gridCol w:w="1269"/>
      </w:tblGrid>
      <w:tr w:rsidR="00713CB6" w:rsidRPr="005D675D" w14:paraId="62C8B163" w14:textId="77777777" w:rsidTr="006313E7">
        <w:trPr>
          <w:trHeight w:val="615"/>
        </w:trPr>
        <w:tc>
          <w:tcPr>
            <w:tcW w:w="9680" w:type="dxa"/>
            <w:gridSpan w:val="5"/>
            <w:tcBorders>
              <w:top w:val="single" w:sz="8" w:space="0" w:color="auto"/>
              <w:left w:val="single" w:sz="8" w:space="0" w:color="auto"/>
              <w:bottom w:val="single" w:sz="8" w:space="0" w:color="auto"/>
              <w:right w:val="single" w:sz="8" w:space="0" w:color="auto"/>
            </w:tcBorders>
            <w:shd w:val="clear" w:color="000000" w:fill="A6A6A6"/>
            <w:noWrap/>
            <w:vAlign w:val="center"/>
          </w:tcPr>
          <w:p w14:paraId="5BA1A1CA" w14:textId="1E4029E3" w:rsidR="00713CB6" w:rsidRPr="005D675D" w:rsidRDefault="00713CB6" w:rsidP="00961640">
            <w:pPr>
              <w:jc w:val="center"/>
              <w:rPr>
                <w:rFonts w:ascii="Arial" w:hAnsi="Arial" w:cs="Arial"/>
                <w:b/>
                <w:bCs/>
                <w:color w:val="000000"/>
                <w:sz w:val="22"/>
                <w:szCs w:val="22"/>
              </w:rPr>
            </w:pPr>
            <w:r w:rsidRPr="00F06280">
              <w:rPr>
                <w:rFonts w:ascii="Arial" w:hAnsi="Arial" w:cs="Arial"/>
                <w:b/>
                <w:bCs/>
                <w:sz w:val="24"/>
                <w:szCs w:val="24"/>
              </w:rPr>
              <w:t xml:space="preserve">BORDEREAU DES PRIX UNITAIRES DES </w:t>
            </w:r>
            <w:r w:rsidRPr="00F06280">
              <w:rPr>
                <w:rFonts w:ascii="Arial" w:hAnsi="Arial" w:cs="Arial"/>
                <w:b/>
                <w:sz w:val="22"/>
                <w:szCs w:val="24"/>
              </w:rPr>
              <w:t>TRAVAUX D’AMENAGEMENT DU PARC URBAIN DE DIMAKO</w:t>
            </w:r>
            <w:r w:rsidRPr="00F06280">
              <w:rPr>
                <w:rFonts w:ascii="Arial" w:eastAsia="Arial Unicode MS" w:hAnsi="Arial" w:cs="Arial"/>
                <w:b/>
                <w:sz w:val="24"/>
                <w:szCs w:val="24"/>
              </w:rPr>
              <w:t xml:space="preserve">, DEPARTEMENT DU HAUT NYONG REGION DE L’EST.  </w:t>
            </w:r>
            <w:r w:rsidRPr="00F06280">
              <w:rPr>
                <w:rFonts w:ascii="Arial" w:hAnsi="Arial" w:cs="Arial"/>
                <w:b/>
                <w:sz w:val="24"/>
                <w:szCs w:val="24"/>
                <w:lang w:val="fr-CM"/>
              </w:rPr>
              <w:t>LOT N°</w:t>
            </w:r>
            <w:r w:rsidR="00961640">
              <w:rPr>
                <w:rFonts w:ascii="Arial" w:hAnsi="Arial" w:cs="Arial"/>
                <w:b/>
                <w:sz w:val="24"/>
                <w:szCs w:val="24"/>
                <w:lang w:val="fr-CM"/>
              </w:rPr>
              <w:t>3</w:t>
            </w:r>
          </w:p>
        </w:tc>
      </w:tr>
      <w:tr w:rsidR="005D675D" w:rsidRPr="005D675D" w14:paraId="7304BFF3" w14:textId="77777777" w:rsidTr="005D675D">
        <w:trPr>
          <w:trHeight w:val="615"/>
        </w:trPr>
        <w:tc>
          <w:tcPr>
            <w:tcW w:w="120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E85F303"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N°</w:t>
            </w:r>
          </w:p>
        </w:tc>
        <w:tc>
          <w:tcPr>
            <w:tcW w:w="4972" w:type="dxa"/>
            <w:tcBorders>
              <w:top w:val="single" w:sz="8" w:space="0" w:color="auto"/>
              <w:left w:val="nil"/>
              <w:bottom w:val="single" w:sz="8" w:space="0" w:color="auto"/>
              <w:right w:val="single" w:sz="8" w:space="0" w:color="auto"/>
            </w:tcBorders>
            <w:shd w:val="clear" w:color="000000" w:fill="A6A6A6"/>
            <w:noWrap/>
            <w:vAlign w:val="center"/>
            <w:hideMark/>
          </w:tcPr>
          <w:p w14:paraId="73C8C920"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Désignations </w:t>
            </w:r>
          </w:p>
        </w:tc>
        <w:tc>
          <w:tcPr>
            <w:tcW w:w="960" w:type="dxa"/>
            <w:tcBorders>
              <w:top w:val="single" w:sz="8" w:space="0" w:color="auto"/>
              <w:left w:val="nil"/>
              <w:bottom w:val="single" w:sz="8" w:space="0" w:color="auto"/>
              <w:right w:val="single" w:sz="8" w:space="0" w:color="auto"/>
            </w:tcBorders>
            <w:shd w:val="clear" w:color="000000" w:fill="A6A6A6"/>
            <w:noWrap/>
            <w:vAlign w:val="center"/>
            <w:hideMark/>
          </w:tcPr>
          <w:p w14:paraId="78D8C762"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Unité</w:t>
            </w:r>
          </w:p>
        </w:tc>
        <w:tc>
          <w:tcPr>
            <w:tcW w:w="1279" w:type="dxa"/>
            <w:tcBorders>
              <w:top w:val="single" w:sz="8" w:space="0" w:color="auto"/>
              <w:left w:val="nil"/>
              <w:bottom w:val="single" w:sz="8" w:space="0" w:color="auto"/>
              <w:right w:val="single" w:sz="8" w:space="0" w:color="auto"/>
            </w:tcBorders>
            <w:shd w:val="clear" w:color="000000" w:fill="A6A6A6"/>
            <w:vAlign w:val="center"/>
            <w:hideMark/>
          </w:tcPr>
          <w:p w14:paraId="2F65F70F"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 P.U EN CHIFFRES</w:t>
            </w:r>
          </w:p>
        </w:tc>
        <w:tc>
          <w:tcPr>
            <w:tcW w:w="1269" w:type="dxa"/>
            <w:tcBorders>
              <w:top w:val="single" w:sz="8" w:space="0" w:color="auto"/>
              <w:left w:val="nil"/>
              <w:bottom w:val="single" w:sz="8" w:space="0" w:color="auto"/>
              <w:right w:val="single" w:sz="8" w:space="0" w:color="auto"/>
            </w:tcBorders>
            <w:shd w:val="clear" w:color="000000" w:fill="A6A6A6"/>
            <w:vAlign w:val="center"/>
            <w:hideMark/>
          </w:tcPr>
          <w:p w14:paraId="75C3C90C"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 P.U EN LETTRES</w:t>
            </w:r>
          </w:p>
        </w:tc>
      </w:tr>
      <w:tr w:rsidR="005D675D" w:rsidRPr="005D675D" w14:paraId="232132B5"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844D161"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REALISATION DE LA CLOTURE </w:t>
            </w:r>
          </w:p>
        </w:tc>
      </w:tr>
      <w:tr w:rsidR="005D675D" w:rsidRPr="005D675D" w14:paraId="70049C81" w14:textId="77777777" w:rsidTr="005D675D">
        <w:trPr>
          <w:trHeight w:val="315"/>
        </w:trPr>
        <w:tc>
          <w:tcPr>
            <w:tcW w:w="1200" w:type="dxa"/>
            <w:tcBorders>
              <w:top w:val="nil"/>
              <w:left w:val="single" w:sz="8" w:space="0" w:color="auto"/>
              <w:bottom w:val="single" w:sz="8" w:space="0" w:color="auto"/>
              <w:right w:val="single" w:sz="8" w:space="0" w:color="auto"/>
            </w:tcBorders>
            <w:shd w:val="clear" w:color="000000" w:fill="D9D9D9"/>
            <w:noWrap/>
            <w:vAlign w:val="center"/>
            <w:hideMark/>
          </w:tcPr>
          <w:p w14:paraId="4BA313A2"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w:t>
            </w:r>
          </w:p>
        </w:tc>
        <w:tc>
          <w:tcPr>
            <w:tcW w:w="8480" w:type="dxa"/>
            <w:gridSpan w:val="4"/>
            <w:tcBorders>
              <w:top w:val="nil"/>
              <w:left w:val="nil"/>
              <w:bottom w:val="single" w:sz="8" w:space="0" w:color="auto"/>
              <w:right w:val="nil"/>
            </w:tcBorders>
            <w:shd w:val="clear" w:color="000000" w:fill="D9D9D9"/>
            <w:noWrap/>
            <w:vAlign w:val="center"/>
            <w:hideMark/>
          </w:tcPr>
          <w:p w14:paraId="4A350B70"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100: TRAVAUX PREPARATOIRES </w:t>
            </w:r>
          </w:p>
        </w:tc>
      </w:tr>
      <w:tr w:rsidR="005D675D" w:rsidRPr="005D675D" w14:paraId="206CC58C"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7BF4F26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101</w:t>
            </w:r>
          </w:p>
        </w:tc>
        <w:tc>
          <w:tcPr>
            <w:tcW w:w="4972" w:type="dxa"/>
            <w:tcBorders>
              <w:top w:val="nil"/>
              <w:left w:val="nil"/>
              <w:bottom w:val="single" w:sz="8" w:space="0" w:color="auto"/>
              <w:right w:val="single" w:sz="8" w:space="0" w:color="auto"/>
            </w:tcBorders>
            <w:noWrap/>
            <w:vAlign w:val="center"/>
            <w:hideMark/>
          </w:tcPr>
          <w:p w14:paraId="7F035444"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Installation du chantier </w:t>
            </w:r>
          </w:p>
        </w:tc>
        <w:tc>
          <w:tcPr>
            <w:tcW w:w="960" w:type="dxa"/>
            <w:tcBorders>
              <w:top w:val="nil"/>
              <w:left w:val="nil"/>
              <w:bottom w:val="single" w:sz="8" w:space="0" w:color="auto"/>
              <w:right w:val="single" w:sz="8" w:space="0" w:color="auto"/>
            </w:tcBorders>
            <w:noWrap/>
            <w:vAlign w:val="center"/>
            <w:hideMark/>
          </w:tcPr>
          <w:p w14:paraId="3DC4BD99"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FF</w:t>
            </w:r>
          </w:p>
        </w:tc>
        <w:tc>
          <w:tcPr>
            <w:tcW w:w="1279" w:type="dxa"/>
            <w:tcBorders>
              <w:top w:val="nil"/>
              <w:left w:val="nil"/>
              <w:bottom w:val="single" w:sz="8" w:space="0" w:color="auto"/>
              <w:right w:val="single" w:sz="8" w:space="0" w:color="auto"/>
            </w:tcBorders>
            <w:noWrap/>
            <w:vAlign w:val="center"/>
            <w:hideMark/>
          </w:tcPr>
          <w:p w14:paraId="3FAA6B0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07D8BA3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1684D6C7"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07E33F1D"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102</w:t>
            </w:r>
          </w:p>
        </w:tc>
        <w:tc>
          <w:tcPr>
            <w:tcW w:w="4972" w:type="dxa"/>
            <w:tcBorders>
              <w:top w:val="nil"/>
              <w:left w:val="nil"/>
              <w:bottom w:val="single" w:sz="8" w:space="0" w:color="auto"/>
              <w:right w:val="single" w:sz="8" w:space="0" w:color="auto"/>
            </w:tcBorders>
            <w:noWrap/>
            <w:vAlign w:val="center"/>
            <w:hideMark/>
          </w:tcPr>
          <w:p w14:paraId="33F8F84E"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Amené et repli du matériel</w:t>
            </w:r>
          </w:p>
        </w:tc>
        <w:tc>
          <w:tcPr>
            <w:tcW w:w="960" w:type="dxa"/>
            <w:tcBorders>
              <w:top w:val="nil"/>
              <w:left w:val="nil"/>
              <w:bottom w:val="single" w:sz="8" w:space="0" w:color="auto"/>
              <w:right w:val="single" w:sz="8" w:space="0" w:color="auto"/>
            </w:tcBorders>
            <w:noWrap/>
            <w:vAlign w:val="center"/>
            <w:hideMark/>
          </w:tcPr>
          <w:p w14:paraId="715A87B9"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FF</w:t>
            </w:r>
          </w:p>
        </w:tc>
        <w:tc>
          <w:tcPr>
            <w:tcW w:w="1279" w:type="dxa"/>
            <w:tcBorders>
              <w:top w:val="nil"/>
              <w:left w:val="nil"/>
              <w:bottom w:val="single" w:sz="8" w:space="0" w:color="auto"/>
              <w:right w:val="single" w:sz="8" w:space="0" w:color="auto"/>
            </w:tcBorders>
            <w:noWrap/>
            <w:vAlign w:val="center"/>
            <w:hideMark/>
          </w:tcPr>
          <w:p w14:paraId="3915B7A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13417E1"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6E8B0408"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0130411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103</w:t>
            </w:r>
          </w:p>
        </w:tc>
        <w:tc>
          <w:tcPr>
            <w:tcW w:w="4972" w:type="dxa"/>
            <w:tcBorders>
              <w:top w:val="nil"/>
              <w:left w:val="nil"/>
              <w:bottom w:val="single" w:sz="8" w:space="0" w:color="auto"/>
              <w:right w:val="single" w:sz="8" w:space="0" w:color="auto"/>
            </w:tcBorders>
            <w:noWrap/>
            <w:vAlign w:val="center"/>
            <w:hideMark/>
          </w:tcPr>
          <w:p w14:paraId="333D32E5"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Projet d'exécution (PEX)</w:t>
            </w:r>
          </w:p>
        </w:tc>
        <w:tc>
          <w:tcPr>
            <w:tcW w:w="960" w:type="dxa"/>
            <w:tcBorders>
              <w:top w:val="nil"/>
              <w:left w:val="nil"/>
              <w:bottom w:val="single" w:sz="8" w:space="0" w:color="auto"/>
              <w:right w:val="single" w:sz="8" w:space="0" w:color="auto"/>
            </w:tcBorders>
            <w:noWrap/>
            <w:vAlign w:val="center"/>
            <w:hideMark/>
          </w:tcPr>
          <w:p w14:paraId="4DD64F7D" w14:textId="77777777" w:rsidR="005D675D" w:rsidRPr="005D675D" w:rsidRDefault="005D675D" w:rsidP="005D675D">
            <w:pPr>
              <w:jc w:val="center"/>
              <w:rPr>
                <w:rFonts w:ascii="Arial" w:hAnsi="Arial" w:cs="Arial"/>
                <w:color w:val="000000"/>
                <w:sz w:val="22"/>
                <w:szCs w:val="22"/>
              </w:rPr>
            </w:pPr>
            <w:proofErr w:type="spellStart"/>
            <w:r w:rsidRPr="005D675D">
              <w:rPr>
                <w:rFonts w:ascii="Arial" w:hAnsi="Arial" w:cs="Arial"/>
                <w:color w:val="000000"/>
                <w:sz w:val="22"/>
                <w:szCs w:val="22"/>
              </w:rPr>
              <w:t>ff</w:t>
            </w:r>
            <w:proofErr w:type="spellEnd"/>
          </w:p>
        </w:tc>
        <w:tc>
          <w:tcPr>
            <w:tcW w:w="1279" w:type="dxa"/>
            <w:tcBorders>
              <w:top w:val="nil"/>
              <w:left w:val="nil"/>
              <w:bottom w:val="single" w:sz="8" w:space="0" w:color="auto"/>
              <w:right w:val="single" w:sz="8" w:space="0" w:color="auto"/>
            </w:tcBorders>
            <w:noWrap/>
            <w:vAlign w:val="center"/>
            <w:hideMark/>
          </w:tcPr>
          <w:p w14:paraId="31B43AA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6A3AD85B"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0E6315F"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26931A"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200 : FONDATION </w:t>
            </w:r>
          </w:p>
        </w:tc>
      </w:tr>
      <w:tr w:rsidR="005D675D" w:rsidRPr="005D675D" w14:paraId="7695DAF8"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4A00FD0D"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201</w:t>
            </w:r>
          </w:p>
        </w:tc>
        <w:tc>
          <w:tcPr>
            <w:tcW w:w="4972" w:type="dxa"/>
            <w:tcBorders>
              <w:top w:val="nil"/>
              <w:left w:val="nil"/>
              <w:bottom w:val="single" w:sz="8" w:space="0" w:color="auto"/>
              <w:right w:val="single" w:sz="8" w:space="0" w:color="auto"/>
            </w:tcBorders>
            <w:noWrap/>
            <w:vAlign w:val="center"/>
            <w:hideMark/>
          </w:tcPr>
          <w:p w14:paraId="22F8B929"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Fouilles en rigoles et en puits</w:t>
            </w:r>
          </w:p>
        </w:tc>
        <w:tc>
          <w:tcPr>
            <w:tcW w:w="960" w:type="dxa"/>
            <w:tcBorders>
              <w:top w:val="nil"/>
              <w:left w:val="nil"/>
              <w:bottom w:val="single" w:sz="8" w:space="0" w:color="auto"/>
              <w:right w:val="single" w:sz="8" w:space="0" w:color="auto"/>
            </w:tcBorders>
            <w:noWrap/>
            <w:vAlign w:val="center"/>
            <w:hideMark/>
          </w:tcPr>
          <w:p w14:paraId="3AE420C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5CCA45B0"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56E0512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0AC2222"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6DFE56D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202</w:t>
            </w:r>
          </w:p>
        </w:tc>
        <w:tc>
          <w:tcPr>
            <w:tcW w:w="4972" w:type="dxa"/>
            <w:tcBorders>
              <w:top w:val="nil"/>
              <w:left w:val="nil"/>
              <w:bottom w:val="single" w:sz="8" w:space="0" w:color="auto"/>
              <w:right w:val="single" w:sz="8" w:space="0" w:color="auto"/>
            </w:tcBorders>
            <w:noWrap/>
            <w:vAlign w:val="center"/>
            <w:hideMark/>
          </w:tcPr>
          <w:p w14:paraId="5155CADF"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de propreté dosé à 150 kg/m3</w:t>
            </w:r>
          </w:p>
        </w:tc>
        <w:tc>
          <w:tcPr>
            <w:tcW w:w="960" w:type="dxa"/>
            <w:tcBorders>
              <w:top w:val="nil"/>
              <w:left w:val="nil"/>
              <w:bottom w:val="single" w:sz="8" w:space="0" w:color="auto"/>
              <w:right w:val="single" w:sz="8" w:space="0" w:color="auto"/>
            </w:tcBorders>
            <w:noWrap/>
            <w:vAlign w:val="center"/>
            <w:hideMark/>
          </w:tcPr>
          <w:p w14:paraId="6354AE5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42B13DEF"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24A1DD1B"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52DFF408"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16A65D9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203</w:t>
            </w:r>
          </w:p>
        </w:tc>
        <w:tc>
          <w:tcPr>
            <w:tcW w:w="4972" w:type="dxa"/>
            <w:tcBorders>
              <w:top w:val="nil"/>
              <w:left w:val="nil"/>
              <w:bottom w:val="single" w:sz="8" w:space="0" w:color="auto"/>
              <w:right w:val="single" w:sz="8" w:space="0" w:color="auto"/>
            </w:tcBorders>
            <w:vAlign w:val="center"/>
            <w:hideMark/>
          </w:tcPr>
          <w:p w14:paraId="0760A78C"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pour semelles ; amorces poteaux dosé à 350 kg/m3</w:t>
            </w:r>
          </w:p>
        </w:tc>
        <w:tc>
          <w:tcPr>
            <w:tcW w:w="960" w:type="dxa"/>
            <w:tcBorders>
              <w:top w:val="nil"/>
              <w:left w:val="nil"/>
              <w:bottom w:val="single" w:sz="8" w:space="0" w:color="auto"/>
              <w:right w:val="single" w:sz="8" w:space="0" w:color="auto"/>
            </w:tcBorders>
            <w:noWrap/>
            <w:vAlign w:val="center"/>
            <w:hideMark/>
          </w:tcPr>
          <w:p w14:paraId="220862DA"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36C5197E"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426FB783"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A0C2E23"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74A1AFC5"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204</w:t>
            </w:r>
          </w:p>
        </w:tc>
        <w:tc>
          <w:tcPr>
            <w:tcW w:w="4972" w:type="dxa"/>
            <w:tcBorders>
              <w:top w:val="nil"/>
              <w:left w:val="nil"/>
              <w:bottom w:val="single" w:sz="8" w:space="0" w:color="auto"/>
              <w:right w:val="single" w:sz="8" w:space="0" w:color="auto"/>
            </w:tcBorders>
            <w:vAlign w:val="center"/>
            <w:hideMark/>
          </w:tcPr>
          <w:p w14:paraId="79E102BD"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Elévation des parpaings bourrés en béton maigre de 20*20*40</w:t>
            </w:r>
          </w:p>
        </w:tc>
        <w:tc>
          <w:tcPr>
            <w:tcW w:w="960" w:type="dxa"/>
            <w:tcBorders>
              <w:top w:val="nil"/>
              <w:left w:val="nil"/>
              <w:bottom w:val="single" w:sz="8" w:space="0" w:color="auto"/>
              <w:right w:val="single" w:sz="8" w:space="0" w:color="auto"/>
            </w:tcBorders>
            <w:noWrap/>
            <w:vAlign w:val="center"/>
            <w:hideMark/>
          </w:tcPr>
          <w:p w14:paraId="4832F556"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65FAB4A3"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5DF0CD98"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50F39BD8" w14:textId="77777777" w:rsidTr="005D675D">
        <w:trPr>
          <w:trHeight w:val="585"/>
        </w:trPr>
        <w:tc>
          <w:tcPr>
            <w:tcW w:w="1200" w:type="dxa"/>
            <w:tcBorders>
              <w:top w:val="nil"/>
              <w:left w:val="single" w:sz="8" w:space="0" w:color="auto"/>
              <w:bottom w:val="nil"/>
              <w:right w:val="single" w:sz="8" w:space="0" w:color="auto"/>
            </w:tcBorders>
            <w:noWrap/>
            <w:vAlign w:val="center"/>
            <w:hideMark/>
          </w:tcPr>
          <w:p w14:paraId="4052E076"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205</w:t>
            </w:r>
          </w:p>
        </w:tc>
        <w:tc>
          <w:tcPr>
            <w:tcW w:w="4972" w:type="dxa"/>
            <w:tcBorders>
              <w:top w:val="nil"/>
              <w:left w:val="nil"/>
              <w:bottom w:val="nil"/>
              <w:right w:val="single" w:sz="8" w:space="0" w:color="auto"/>
            </w:tcBorders>
            <w:vAlign w:val="center"/>
            <w:hideMark/>
          </w:tcPr>
          <w:p w14:paraId="4679F080"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pour chainage bas dosé à 350 kg/m3</w:t>
            </w:r>
          </w:p>
        </w:tc>
        <w:tc>
          <w:tcPr>
            <w:tcW w:w="960" w:type="dxa"/>
            <w:tcBorders>
              <w:top w:val="nil"/>
              <w:left w:val="nil"/>
              <w:bottom w:val="nil"/>
              <w:right w:val="single" w:sz="8" w:space="0" w:color="auto"/>
            </w:tcBorders>
            <w:noWrap/>
            <w:vAlign w:val="center"/>
            <w:hideMark/>
          </w:tcPr>
          <w:p w14:paraId="4F0C2BFA"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nil"/>
              <w:right w:val="single" w:sz="8" w:space="0" w:color="auto"/>
            </w:tcBorders>
            <w:noWrap/>
            <w:vAlign w:val="center"/>
            <w:hideMark/>
          </w:tcPr>
          <w:p w14:paraId="20FFE89E"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nil"/>
              <w:right w:val="single" w:sz="8" w:space="0" w:color="auto"/>
            </w:tcBorders>
            <w:noWrap/>
            <w:vAlign w:val="center"/>
            <w:hideMark/>
          </w:tcPr>
          <w:p w14:paraId="148BC43A"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3D44E1FC"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CAE7ED8"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300: Elévation </w:t>
            </w:r>
          </w:p>
        </w:tc>
      </w:tr>
      <w:tr w:rsidR="005D675D" w:rsidRPr="005D675D" w14:paraId="0C975394"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169E5F4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301</w:t>
            </w:r>
          </w:p>
        </w:tc>
        <w:tc>
          <w:tcPr>
            <w:tcW w:w="4972" w:type="dxa"/>
            <w:tcBorders>
              <w:top w:val="nil"/>
              <w:left w:val="nil"/>
              <w:bottom w:val="single" w:sz="8" w:space="0" w:color="auto"/>
              <w:right w:val="single" w:sz="8" w:space="0" w:color="auto"/>
            </w:tcBorders>
            <w:vAlign w:val="center"/>
            <w:hideMark/>
          </w:tcPr>
          <w:p w14:paraId="54B9313B"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Elévation des parpaings en agglos de 15*20*40</w:t>
            </w:r>
          </w:p>
        </w:tc>
        <w:tc>
          <w:tcPr>
            <w:tcW w:w="960" w:type="dxa"/>
            <w:tcBorders>
              <w:top w:val="nil"/>
              <w:left w:val="nil"/>
              <w:bottom w:val="single" w:sz="8" w:space="0" w:color="auto"/>
              <w:right w:val="single" w:sz="8" w:space="0" w:color="auto"/>
            </w:tcBorders>
            <w:noWrap/>
            <w:vAlign w:val="center"/>
            <w:hideMark/>
          </w:tcPr>
          <w:p w14:paraId="5FA27E7F"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77DBB4B6"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42B09D82"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E84F247" w14:textId="77777777" w:rsidTr="005D675D">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246E15F5"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302</w:t>
            </w:r>
          </w:p>
        </w:tc>
        <w:tc>
          <w:tcPr>
            <w:tcW w:w="4972" w:type="dxa"/>
            <w:tcBorders>
              <w:top w:val="nil"/>
              <w:left w:val="nil"/>
              <w:bottom w:val="nil"/>
              <w:right w:val="single" w:sz="8" w:space="0" w:color="auto"/>
            </w:tcBorders>
            <w:vAlign w:val="center"/>
            <w:hideMark/>
          </w:tcPr>
          <w:p w14:paraId="2E4D0C88"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pour béquet dosé</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5CE67D8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116B29E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5733EFD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60B72B53" w14:textId="77777777" w:rsidTr="005D675D">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4D4F9291"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00B6996D"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à 350 kg/m3</w:t>
            </w:r>
          </w:p>
        </w:tc>
        <w:tc>
          <w:tcPr>
            <w:tcW w:w="960" w:type="dxa"/>
            <w:vMerge/>
            <w:tcBorders>
              <w:top w:val="nil"/>
              <w:left w:val="single" w:sz="8" w:space="0" w:color="auto"/>
              <w:bottom w:val="single" w:sz="8" w:space="0" w:color="000000"/>
              <w:right w:val="single" w:sz="8" w:space="0" w:color="auto"/>
            </w:tcBorders>
            <w:vAlign w:val="center"/>
            <w:hideMark/>
          </w:tcPr>
          <w:p w14:paraId="7828886B"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460655F3"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7C1C3200" w14:textId="77777777" w:rsidR="005D675D" w:rsidRPr="005D675D" w:rsidRDefault="005D675D" w:rsidP="005D675D">
            <w:pPr>
              <w:rPr>
                <w:rFonts w:ascii="Arial" w:hAnsi="Arial" w:cs="Arial"/>
                <w:color w:val="000000"/>
                <w:sz w:val="22"/>
                <w:szCs w:val="22"/>
              </w:rPr>
            </w:pPr>
          </w:p>
        </w:tc>
      </w:tr>
      <w:tr w:rsidR="005D675D" w:rsidRPr="005D675D" w14:paraId="08E739E7"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6E05FCC5"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303</w:t>
            </w:r>
          </w:p>
        </w:tc>
        <w:tc>
          <w:tcPr>
            <w:tcW w:w="4972" w:type="dxa"/>
            <w:tcBorders>
              <w:top w:val="nil"/>
              <w:left w:val="nil"/>
              <w:bottom w:val="single" w:sz="8" w:space="0" w:color="auto"/>
              <w:right w:val="single" w:sz="8" w:space="0" w:color="auto"/>
            </w:tcBorders>
            <w:vAlign w:val="center"/>
            <w:hideMark/>
          </w:tcPr>
          <w:p w14:paraId="76BF07CD"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pour poteaux en élévation dosé à 350 kg/m3</w:t>
            </w:r>
          </w:p>
        </w:tc>
        <w:tc>
          <w:tcPr>
            <w:tcW w:w="960" w:type="dxa"/>
            <w:tcBorders>
              <w:top w:val="nil"/>
              <w:left w:val="nil"/>
              <w:bottom w:val="single" w:sz="8" w:space="0" w:color="auto"/>
              <w:right w:val="single" w:sz="8" w:space="0" w:color="auto"/>
            </w:tcBorders>
            <w:noWrap/>
            <w:vAlign w:val="center"/>
            <w:hideMark/>
          </w:tcPr>
          <w:p w14:paraId="199B359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7263ADE8"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75138521"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3C7A10C7"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9A51096"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LOT 400 : TRAVAUX DE FINITION (crépissage ; grille métallique et peinture)</w:t>
            </w:r>
          </w:p>
        </w:tc>
      </w:tr>
      <w:tr w:rsidR="005D675D" w:rsidRPr="005D675D" w14:paraId="552EDF26"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1E2644E"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Crépissage de la structure entière</w:t>
            </w:r>
          </w:p>
        </w:tc>
      </w:tr>
      <w:tr w:rsidR="005D675D" w:rsidRPr="005D675D" w14:paraId="59CB093B"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02339458"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401</w:t>
            </w:r>
          </w:p>
        </w:tc>
        <w:tc>
          <w:tcPr>
            <w:tcW w:w="4972" w:type="dxa"/>
            <w:tcBorders>
              <w:top w:val="nil"/>
              <w:left w:val="nil"/>
              <w:bottom w:val="single" w:sz="8" w:space="0" w:color="auto"/>
              <w:right w:val="single" w:sz="8" w:space="0" w:color="auto"/>
            </w:tcBorders>
            <w:noWrap/>
            <w:vAlign w:val="center"/>
            <w:hideMark/>
          </w:tcPr>
          <w:p w14:paraId="0FCE97CA"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Crépissage général </w:t>
            </w:r>
          </w:p>
        </w:tc>
        <w:tc>
          <w:tcPr>
            <w:tcW w:w="960" w:type="dxa"/>
            <w:tcBorders>
              <w:top w:val="nil"/>
              <w:left w:val="nil"/>
              <w:bottom w:val="single" w:sz="8" w:space="0" w:color="auto"/>
              <w:right w:val="single" w:sz="8" w:space="0" w:color="auto"/>
            </w:tcBorders>
            <w:noWrap/>
            <w:vAlign w:val="center"/>
            <w:hideMark/>
          </w:tcPr>
          <w:p w14:paraId="03A1CD1F"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7146D33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45228EBF"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48C63C29"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D2E0016"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F/P des grilles métallique en tube léger de (20*40)</w:t>
            </w:r>
          </w:p>
        </w:tc>
      </w:tr>
      <w:tr w:rsidR="005D675D" w:rsidRPr="005D675D" w14:paraId="7306C846" w14:textId="77777777" w:rsidTr="005D675D">
        <w:trPr>
          <w:trHeight w:val="570"/>
        </w:trPr>
        <w:tc>
          <w:tcPr>
            <w:tcW w:w="1200" w:type="dxa"/>
            <w:vMerge w:val="restart"/>
            <w:tcBorders>
              <w:top w:val="nil"/>
              <w:left w:val="single" w:sz="8" w:space="0" w:color="auto"/>
              <w:bottom w:val="single" w:sz="8" w:space="0" w:color="000000"/>
              <w:right w:val="single" w:sz="8" w:space="0" w:color="auto"/>
            </w:tcBorders>
            <w:noWrap/>
            <w:vAlign w:val="center"/>
            <w:hideMark/>
          </w:tcPr>
          <w:p w14:paraId="77FEC78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402</w:t>
            </w:r>
          </w:p>
        </w:tc>
        <w:tc>
          <w:tcPr>
            <w:tcW w:w="4972" w:type="dxa"/>
            <w:tcBorders>
              <w:top w:val="nil"/>
              <w:left w:val="nil"/>
              <w:bottom w:val="nil"/>
              <w:right w:val="single" w:sz="8" w:space="0" w:color="auto"/>
            </w:tcBorders>
            <w:vAlign w:val="center"/>
            <w:hideMark/>
          </w:tcPr>
          <w:p w14:paraId="0438C589" w14:textId="77777777" w:rsidR="005D675D" w:rsidRPr="005D675D" w:rsidRDefault="005D675D" w:rsidP="005D675D">
            <w:pPr>
              <w:rPr>
                <w:rFonts w:ascii="Arial" w:hAnsi="Arial" w:cs="Arial"/>
                <w:color w:val="000000"/>
                <w:sz w:val="22"/>
                <w:szCs w:val="22"/>
              </w:rPr>
            </w:pPr>
            <w:proofErr w:type="gramStart"/>
            <w:r w:rsidRPr="005D675D">
              <w:rPr>
                <w:rFonts w:ascii="Arial" w:hAnsi="Arial" w:cs="Arial"/>
                <w:color w:val="000000"/>
                <w:sz w:val="22"/>
                <w:szCs w:val="22"/>
              </w:rPr>
              <w:t>f</w:t>
            </w:r>
            <w:proofErr w:type="gramEnd"/>
            <w:r w:rsidRPr="005D675D">
              <w:rPr>
                <w:rFonts w:ascii="Arial" w:hAnsi="Arial" w:cs="Arial"/>
                <w:color w:val="000000"/>
                <w:sz w:val="22"/>
                <w:szCs w:val="22"/>
              </w:rPr>
              <w:t>/p des grilles léger composée des tubes de 20*40</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10FEBD4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ml</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17AF786D"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41ABB33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20387A83" w14:textId="77777777" w:rsidTr="005D675D">
        <w:trPr>
          <w:trHeight w:val="585"/>
        </w:trPr>
        <w:tc>
          <w:tcPr>
            <w:tcW w:w="1200" w:type="dxa"/>
            <w:vMerge/>
            <w:tcBorders>
              <w:top w:val="nil"/>
              <w:left w:val="single" w:sz="8" w:space="0" w:color="auto"/>
              <w:bottom w:val="single" w:sz="8" w:space="0" w:color="000000"/>
              <w:right w:val="single" w:sz="8" w:space="0" w:color="auto"/>
            </w:tcBorders>
            <w:vAlign w:val="center"/>
            <w:hideMark/>
          </w:tcPr>
          <w:p w14:paraId="663E2555"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792B0A1D"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avec antirouille y/c toutes sujétions de fixation</w:t>
            </w:r>
          </w:p>
        </w:tc>
        <w:tc>
          <w:tcPr>
            <w:tcW w:w="960" w:type="dxa"/>
            <w:vMerge/>
            <w:tcBorders>
              <w:top w:val="nil"/>
              <w:left w:val="single" w:sz="8" w:space="0" w:color="auto"/>
              <w:bottom w:val="single" w:sz="8" w:space="0" w:color="000000"/>
              <w:right w:val="single" w:sz="8" w:space="0" w:color="auto"/>
            </w:tcBorders>
            <w:vAlign w:val="center"/>
            <w:hideMark/>
          </w:tcPr>
          <w:p w14:paraId="032FEB62"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6065B0FE"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3843E86D" w14:textId="77777777" w:rsidR="005D675D" w:rsidRPr="005D675D" w:rsidRDefault="005D675D" w:rsidP="005D675D">
            <w:pPr>
              <w:rPr>
                <w:rFonts w:ascii="Arial" w:hAnsi="Arial" w:cs="Arial"/>
                <w:color w:val="000000"/>
                <w:sz w:val="22"/>
                <w:szCs w:val="22"/>
              </w:rPr>
            </w:pPr>
          </w:p>
        </w:tc>
      </w:tr>
      <w:tr w:rsidR="005D675D" w:rsidRPr="005D675D" w14:paraId="482EF954"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1C0B00F"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Application de la peinture sur toutes la surface crépis de la structure</w:t>
            </w:r>
          </w:p>
        </w:tc>
      </w:tr>
      <w:tr w:rsidR="005D675D" w:rsidRPr="005D675D" w14:paraId="53252F92" w14:textId="77777777" w:rsidTr="005D675D">
        <w:trPr>
          <w:trHeight w:val="570"/>
        </w:trPr>
        <w:tc>
          <w:tcPr>
            <w:tcW w:w="1200" w:type="dxa"/>
            <w:vMerge w:val="restart"/>
            <w:tcBorders>
              <w:top w:val="nil"/>
              <w:left w:val="single" w:sz="8" w:space="0" w:color="auto"/>
              <w:bottom w:val="single" w:sz="8" w:space="0" w:color="000000"/>
              <w:right w:val="single" w:sz="8" w:space="0" w:color="auto"/>
            </w:tcBorders>
            <w:noWrap/>
            <w:vAlign w:val="center"/>
            <w:hideMark/>
          </w:tcPr>
          <w:p w14:paraId="4D1FE91A"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403</w:t>
            </w:r>
          </w:p>
        </w:tc>
        <w:tc>
          <w:tcPr>
            <w:tcW w:w="4972" w:type="dxa"/>
            <w:tcBorders>
              <w:top w:val="nil"/>
              <w:left w:val="nil"/>
              <w:bottom w:val="nil"/>
              <w:right w:val="single" w:sz="8" w:space="0" w:color="auto"/>
            </w:tcBorders>
            <w:vAlign w:val="center"/>
            <w:hideMark/>
          </w:tcPr>
          <w:p w14:paraId="5C3E5F43"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w:t>
            </w:r>
            <w:proofErr w:type="spellStart"/>
            <w:r w:rsidRPr="005D675D">
              <w:rPr>
                <w:rFonts w:ascii="Arial" w:hAnsi="Arial" w:cs="Arial"/>
                <w:color w:val="000000"/>
                <w:sz w:val="22"/>
                <w:szCs w:val="22"/>
              </w:rPr>
              <w:t>pentex</w:t>
            </w:r>
            <w:proofErr w:type="spellEnd"/>
            <w:r w:rsidRPr="005D675D">
              <w:rPr>
                <w:rFonts w:ascii="Arial" w:hAnsi="Arial" w:cs="Arial"/>
                <w:color w:val="000000"/>
                <w:sz w:val="22"/>
                <w:szCs w:val="22"/>
              </w:rPr>
              <w:t xml:space="preserve"> 1300 (appliquée sur toutes le structure)</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5FD97ED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35E47884"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18F03B71"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5199D642" w14:textId="77777777" w:rsidTr="005D675D">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549EE5DB"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6EE4D906"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peinture glycérophtalique avec mastic</w:t>
            </w:r>
          </w:p>
        </w:tc>
        <w:tc>
          <w:tcPr>
            <w:tcW w:w="960" w:type="dxa"/>
            <w:vMerge/>
            <w:tcBorders>
              <w:top w:val="nil"/>
              <w:left w:val="single" w:sz="8" w:space="0" w:color="auto"/>
              <w:bottom w:val="single" w:sz="8" w:space="0" w:color="000000"/>
              <w:right w:val="single" w:sz="8" w:space="0" w:color="auto"/>
            </w:tcBorders>
            <w:vAlign w:val="center"/>
            <w:hideMark/>
          </w:tcPr>
          <w:p w14:paraId="5C66AC8B"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69F649F4"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28800057" w14:textId="77777777" w:rsidR="005D675D" w:rsidRPr="005D675D" w:rsidRDefault="005D675D" w:rsidP="005D675D">
            <w:pPr>
              <w:rPr>
                <w:rFonts w:ascii="Arial" w:hAnsi="Arial" w:cs="Arial"/>
                <w:color w:val="000000"/>
                <w:sz w:val="22"/>
                <w:szCs w:val="22"/>
              </w:rPr>
            </w:pPr>
          </w:p>
        </w:tc>
      </w:tr>
      <w:tr w:rsidR="005D675D" w:rsidRPr="005D675D" w14:paraId="325E9924" w14:textId="77777777" w:rsidTr="005D675D">
        <w:trPr>
          <w:trHeight w:val="315"/>
        </w:trPr>
        <w:tc>
          <w:tcPr>
            <w:tcW w:w="7132" w:type="dxa"/>
            <w:gridSpan w:val="3"/>
            <w:tcBorders>
              <w:top w:val="single" w:sz="8" w:space="0" w:color="auto"/>
              <w:left w:val="single" w:sz="8" w:space="0" w:color="auto"/>
              <w:bottom w:val="single" w:sz="8" w:space="0" w:color="auto"/>
              <w:right w:val="nil"/>
            </w:tcBorders>
            <w:noWrap/>
            <w:vAlign w:val="center"/>
            <w:hideMark/>
          </w:tcPr>
          <w:p w14:paraId="15BD74DA"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SOUS-TOTAL LOT FINITION</w:t>
            </w:r>
          </w:p>
        </w:tc>
        <w:tc>
          <w:tcPr>
            <w:tcW w:w="254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0387EA1" w14:textId="77777777" w:rsidR="005D675D" w:rsidRPr="005D675D" w:rsidRDefault="005D675D" w:rsidP="005D675D">
            <w:pPr>
              <w:jc w:val="right"/>
              <w:rPr>
                <w:rFonts w:ascii="Arial" w:hAnsi="Arial" w:cs="Arial"/>
                <w:b/>
                <w:bCs/>
                <w:color w:val="000000"/>
                <w:sz w:val="22"/>
                <w:szCs w:val="22"/>
              </w:rPr>
            </w:pPr>
            <w:r w:rsidRPr="005D675D">
              <w:rPr>
                <w:rFonts w:ascii="Arial" w:hAnsi="Arial" w:cs="Arial"/>
                <w:b/>
                <w:bCs/>
                <w:color w:val="000000"/>
                <w:sz w:val="22"/>
                <w:szCs w:val="22"/>
              </w:rPr>
              <w:t> </w:t>
            </w:r>
          </w:p>
        </w:tc>
      </w:tr>
      <w:tr w:rsidR="005D675D" w:rsidRPr="005D675D" w14:paraId="109CC359" w14:textId="77777777" w:rsidTr="005D675D">
        <w:trPr>
          <w:trHeight w:val="315"/>
        </w:trPr>
        <w:tc>
          <w:tcPr>
            <w:tcW w:w="7132" w:type="dxa"/>
            <w:gridSpan w:val="3"/>
            <w:tcBorders>
              <w:top w:val="single" w:sz="8" w:space="0" w:color="auto"/>
              <w:left w:val="single" w:sz="8" w:space="0" w:color="auto"/>
              <w:bottom w:val="single" w:sz="8" w:space="0" w:color="auto"/>
              <w:right w:val="nil"/>
            </w:tcBorders>
            <w:shd w:val="clear" w:color="000000" w:fill="FFFFFF"/>
            <w:noWrap/>
            <w:vAlign w:val="center"/>
            <w:hideMark/>
          </w:tcPr>
          <w:p w14:paraId="7225CBD2"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TOTAUX REALISATION CLOTURE</w:t>
            </w:r>
          </w:p>
        </w:tc>
        <w:tc>
          <w:tcPr>
            <w:tcW w:w="254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F093E03" w14:textId="77777777" w:rsidR="005D675D" w:rsidRPr="005D675D" w:rsidRDefault="005D675D" w:rsidP="005D675D">
            <w:pPr>
              <w:jc w:val="right"/>
              <w:rPr>
                <w:rFonts w:ascii="Arial" w:hAnsi="Arial" w:cs="Arial"/>
                <w:b/>
                <w:bCs/>
                <w:color w:val="000000"/>
                <w:sz w:val="22"/>
                <w:szCs w:val="22"/>
              </w:rPr>
            </w:pPr>
            <w:r w:rsidRPr="005D675D">
              <w:rPr>
                <w:rFonts w:ascii="Arial" w:hAnsi="Arial" w:cs="Arial"/>
                <w:b/>
                <w:bCs/>
                <w:color w:val="000000"/>
                <w:sz w:val="22"/>
                <w:szCs w:val="22"/>
              </w:rPr>
              <w:t> </w:t>
            </w:r>
          </w:p>
        </w:tc>
      </w:tr>
      <w:tr w:rsidR="005D675D" w:rsidRPr="005D675D" w14:paraId="150BD67C"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8FEE108"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 PLATFORME DU PARC DE STATIONNEMENT </w:t>
            </w:r>
          </w:p>
        </w:tc>
      </w:tr>
      <w:tr w:rsidR="005D675D" w:rsidRPr="005D675D" w14:paraId="3E8EA17A"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0230201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404</w:t>
            </w:r>
          </w:p>
        </w:tc>
        <w:tc>
          <w:tcPr>
            <w:tcW w:w="4972" w:type="dxa"/>
            <w:tcBorders>
              <w:top w:val="nil"/>
              <w:left w:val="nil"/>
              <w:bottom w:val="single" w:sz="8" w:space="0" w:color="auto"/>
              <w:right w:val="single" w:sz="8" w:space="0" w:color="auto"/>
            </w:tcBorders>
            <w:noWrap/>
            <w:vAlign w:val="center"/>
            <w:hideMark/>
          </w:tcPr>
          <w:p w14:paraId="0B4B4841"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Réglage de la plateforme et compacter</w:t>
            </w:r>
          </w:p>
        </w:tc>
        <w:tc>
          <w:tcPr>
            <w:tcW w:w="960" w:type="dxa"/>
            <w:tcBorders>
              <w:top w:val="nil"/>
              <w:left w:val="nil"/>
              <w:bottom w:val="single" w:sz="8" w:space="0" w:color="auto"/>
              <w:right w:val="single" w:sz="8" w:space="0" w:color="auto"/>
            </w:tcBorders>
            <w:noWrap/>
            <w:vAlign w:val="center"/>
            <w:hideMark/>
          </w:tcPr>
          <w:p w14:paraId="621FA6CD"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734EF85A"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379A8936"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4352AC93"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00D59C6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405</w:t>
            </w:r>
          </w:p>
        </w:tc>
        <w:tc>
          <w:tcPr>
            <w:tcW w:w="4972" w:type="dxa"/>
            <w:tcBorders>
              <w:top w:val="nil"/>
              <w:left w:val="nil"/>
              <w:bottom w:val="single" w:sz="8" w:space="0" w:color="auto"/>
              <w:right w:val="single" w:sz="8" w:space="0" w:color="auto"/>
            </w:tcBorders>
            <w:noWrap/>
            <w:vAlign w:val="center"/>
            <w:hideMark/>
          </w:tcPr>
          <w:p w14:paraId="1DDD5E5B"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grave concassé 0,315 </w:t>
            </w:r>
            <w:proofErr w:type="spellStart"/>
            <w:r w:rsidRPr="005D675D">
              <w:rPr>
                <w:rFonts w:ascii="Arial" w:hAnsi="Arial" w:cs="Arial"/>
                <w:color w:val="000000"/>
                <w:sz w:val="22"/>
                <w:szCs w:val="22"/>
              </w:rPr>
              <w:t>ep</w:t>
            </w:r>
            <w:proofErr w:type="spellEnd"/>
            <w:r w:rsidRPr="005D675D">
              <w:rPr>
                <w:rFonts w:ascii="Arial" w:hAnsi="Arial" w:cs="Arial"/>
                <w:color w:val="000000"/>
                <w:sz w:val="22"/>
                <w:szCs w:val="22"/>
              </w:rPr>
              <w:t xml:space="preserve"> 10cm puis compacter</w:t>
            </w:r>
          </w:p>
        </w:tc>
        <w:tc>
          <w:tcPr>
            <w:tcW w:w="960" w:type="dxa"/>
            <w:tcBorders>
              <w:top w:val="nil"/>
              <w:left w:val="nil"/>
              <w:bottom w:val="single" w:sz="8" w:space="0" w:color="auto"/>
              <w:right w:val="single" w:sz="8" w:space="0" w:color="auto"/>
            </w:tcBorders>
            <w:noWrap/>
            <w:vAlign w:val="center"/>
            <w:hideMark/>
          </w:tcPr>
          <w:p w14:paraId="50797B1C"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5F74D366"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FDED9B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34EFEEF7"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55B3699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406</w:t>
            </w:r>
          </w:p>
        </w:tc>
        <w:tc>
          <w:tcPr>
            <w:tcW w:w="4972" w:type="dxa"/>
            <w:tcBorders>
              <w:top w:val="nil"/>
              <w:left w:val="nil"/>
              <w:bottom w:val="single" w:sz="8" w:space="0" w:color="auto"/>
              <w:right w:val="single" w:sz="8" w:space="0" w:color="auto"/>
            </w:tcBorders>
            <w:noWrap/>
            <w:vAlign w:val="center"/>
            <w:hideMark/>
          </w:tcPr>
          <w:p w14:paraId="5EE72FDB"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des bordurettes en béton dosé à 200kg/m3 </w:t>
            </w:r>
          </w:p>
        </w:tc>
        <w:tc>
          <w:tcPr>
            <w:tcW w:w="960" w:type="dxa"/>
            <w:tcBorders>
              <w:top w:val="nil"/>
              <w:left w:val="nil"/>
              <w:bottom w:val="single" w:sz="8" w:space="0" w:color="auto"/>
              <w:right w:val="single" w:sz="8" w:space="0" w:color="auto"/>
            </w:tcBorders>
            <w:noWrap/>
            <w:vAlign w:val="center"/>
            <w:hideMark/>
          </w:tcPr>
          <w:p w14:paraId="6623C88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ml</w:t>
            </w:r>
          </w:p>
        </w:tc>
        <w:tc>
          <w:tcPr>
            <w:tcW w:w="1279" w:type="dxa"/>
            <w:tcBorders>
              <w:top w:val="nil"/>
              <w:left w:val="nil"/>
              <w:bottom w:val="single" w:sz="8" w:space="0" w:color="auto"/>
              <w:right w:val="single" w:sz="8" w:space="0" w:color="auto"/>
            </w:tcBorders>
            <w:noWrap/>
            <w:vAlign w:val="center"/>
            <w:hideMark/>
          </w:tcPr>
          <w:p w14:paraId="05D02F4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EB23034"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63B600DD"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73AF5CC8"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lastRenderedPageBreak/>
              <w:t>407</w:t>
            </w:r>
          </w:p>
        </w:tc>
        <w:tc>
          <w:tcPr>
            <w:tcW w:w="4972" w:type="dxa"/>
            <w:tcBorders>
              <w:top w:val="nil"/>
              <w:left w:val="nil"/>
              <w:bottom w:val="single" w:sz="8" w:space="0" w:color="auto"/>
              <w:right w:val="single" w:sz="8" w:space="0" w:color="auto"/>
            </w:tcBorders>
            <w:vAlign w:val="center"/>
            <w:hideMark/>
          </w:tcPr>
          <w:p w14:paraId="298769CE"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dosé à 400kg/m3 pour rampe d'accès</w:t>
            </w:r>
          </w:p>
        </w:tc>
        <w:tc>
          <w:tcPr>
            <w:tcW w:w="960" w:type="dxa"/>
            <w:tcBorders>
              <w:top w:val="nil"/>
              <w:left w:val="nil"/>
              <w:bottom w:val="single" w:sz="8" w:space="0" w:color="auto"/>
              <w:right w:val="single" w:sz="8" w:space="0" w:color="auto"/>
            </w:tcBorders>
            <w:noWrap/>
            <w:vAlign w:val="center"/>
            <w:hideMark/>
          </w:tcPr>
          <w:p w14:paraId="4AF2D52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60E75643"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25E52B2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60A6ED4"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84BFBDF"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BLOC TOILLETTE</w:t>
            </w:r>
          </w:p>
        </w:tc>
      </w:tr>
      <w:tr w:rsidR="005D675D" w:rsidRPr="005D675D" w14:paraId="10C9BE71"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94AAC89"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100: FONDATION </w:t>
            </w:r>
          </w:p>
        </w:tc>
      </w:tr>
      <w:tr w:rsidR="005D675D" w:rsidRPr="005D675D" w14:paraId="43EF0C19"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269BB125"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101</w:t>
            </w:r>
          </w:p>
        </w:tc>
        <w:tc>
          <w:tcPr>
            <w:tcW w:w="4972" w:type="dxa"/>
            <w:tcBorders>
              <w:top w:val="nil"/>
              <w:left w:val="nil"/>
              <w:bottom w:val="single" w:sz="8" w:space="0" w:color="auto"/>
              <w:right w:val="single" w:sz="8" w:space="0" w:color="auto"/>
            </w:tcBorders>
            <w:vAlign w:val="center"/>
            <w:hideMark/>
          </w:tcPr>
          <w:p w14:paraId="3DE7A5D8"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Fouilles en puit et en rigoles sous longrine pour puit perdu</w:t>
            </w:r>
          </w:p>
        </w:tc>
        <w:tc>
          <w:tcPr>
            <w:tcW w:w="960" w:type="dxa"/>
            <w:tcBorders>
              <w:top w:val="nil"/>
              <w:left w:val="nil"/>
              <w:bottom w:val="single" w:sz="8" w:space="0" w:color="auto"/>
              <w:right w:val="single" w:sz="8" w:space="0" w:color="auto"/>
            </w:tcBorders>
            <w:noWrap/>
            <w:vAlign w:val="center"/>
            <w:hideMark/>
          </w:tcPr>
          <w:p w14:paraId="7AD21B4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696E058E"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3CD7F56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616F7803"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44AFE915"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102</w:t>
            </w:r>
          </w:p>
        </w:tc>
        <w:tc>
          <w:tcPr>
            <w:tcW w:w="4972" w:type="dxa"/>
            <w:tcBorders>
              <w:top w:val="nil"/>
              <w:left w:val="nil"/>
              <w:bottom w:val="single" w:sz="8" w:space="0" w:color="auto"/>
              <w:right w:val="single" w:sz="8" w:space="0" w:color="auto"/>
            </w:tcBorders>
            <w:noWrap/>
            <w:vAlign w:val="center"/>
            <w:hideMark/>
          </w:tcPr>
          <w:p w14:paraId="2B8DA7D7"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Remblai compacté des terres </w:t>
            </w:r>
          </w:p>
        </w:tc>
        <w:tc>
          <w:tcPr>
            <w:tcW w:w="960" w:type="dxa"/>
            <w:tcBorders>
              <w:top w:val="nil"/>
              <w:left w:val="nil"/>
              <w:bottom w:val="single" w:sz="8" w:space="0" w:color="auto"/>
              <w:right w:val="single" w:sz="8" w:space="0" w:color="auto"/>
            </w:tcBorders>
            <w:noWrap/>
            <w:vAlign w:val="center"/>
            <w:hideMark/>
          </w:tcPr>
          <w:p w14:paraId="746CBB71"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0A5FE42D"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BC14B3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163FA72E"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0C5BEEAC"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103</w:t>
            </w:r>
          </w:p>
        </w:tc>
        <w:tc>
          <w:tcPr>
            <w:tcW w:w="4972" w:type="dxa"/>
            <w:tcBorders>
              <w:top w:val="nil"/>
              <w:left w:val="nil"/>
              <w:bottom w:val="single" w:sz="8" w:space="0" w:color="auto"/>
              <w:right w:val="single" w:sz="8" w:space="0" w:color="auto"/>
            </w:tcBorders>
            <w:noWrap/>
            <w:vAlign w:val="center"/>
            <w:hideMark/>
          </w:tcPr>
          <w:p w14:paraId="3DDFFF52"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de propreté dosé à 150 kg/m3</w:t>
            </w:r>
          </w:p>
        </w:tc>
        <w:tc>
          <w:tcPr>
            <w:tcW w:w="960" w:type="dxa"/>
            <w:tcBorders>
              <w:top w:val="nil"/>
              <w:left w:val="nil"/>
              <w:bottom w:val="single" w:sz="8" w:space="0" w:color="auto"/>
              <w:right w:val="single" w:sz="8" w:space="0" w:color="auto"/>
            </w:tcBorders>
            <w:noWrap/>
            <w:vAlign w:val="center"/>
            <w:hideMark/>
          </w:tcPr>
          <w:p w14:paraId="5552C78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63BD5E9B"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72E354F8"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4B7E8E2" w14:textId="77777777" w:rsidTr="005D675D">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22FD579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104</w:t>
            </w:r>
          </w:p>
        </w:tc>
        <w:tc>
          <w:tcPr>
            <w:tcW w:w="4972" w:type="dxa"/>
            <w:tcBorders>
              <w:top w:val="nil"/>
              <w:left w:val="nil"/>
              <w:bottom w:val="nil"/>
              <w:right w:val="single" w:sz="8" w:space="0" w:color="auto"/>
            </w:tcBorders>
            <w:vAlign w:val="center"/>
            <w:hideMark/>
          </w:tcPr>
          <w:p w14:paraId="6C1536EE"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pour semelles ; amorces et</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04E93FD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034242C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20082D20"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A497907" w14:textId="77777777" w:rsidTr="005D675D">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4E6E2927"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732D8B2A"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 longrine dosée à 350kg/m3</w:t>
            </w:r>
          </w:p>
        </w:tc>
        <w:tc>
          <w:tcPr>
            <w:tcW w:w="960" w:type="dxa"/>
            <w:vMerge/>
            <w:tcBorders>
              <w:top w:val="nil"/>
              <w:left w:val="single" w:sz="8" w:space="0" w:color="auto"/>
              <w:bottom w:val="single" w:sz="8" w:space="0" w:color="000000"/>
              <w:right w:val="single" w:sz="8" w:space="0" w:color="auto"/>
            </w:tcBorders>
            <w:vAlign w:val="center"/>
            <w:hideMark/>
          </w:tcPr>
          <w:p w14:paraId="3540CDD5"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12253CB9"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39973E9A" w14:textId="77777777" w:rsidR="005D675D" w:rsidRPr="005D675D" w:rsidRDefault="005D675D" w:rsidP="005D675D">
            <w:pPr>
              <w:rPr>
                <w:rFonts w:ascii="Arial" w:hAnsi="Arial" w:cs="Arial"/>
                <w:color w:val="000000"/>
                <w:sz w:val="22"/>
                <w:szCs w:val="22"/>
              </w:rPr>
            </w:pPr>
          </w:p>
        </w:tc>
      </w:tr>
      <w:tr w:rsidR="005D675D" w:rsidRPr="005D675D" w14:paraId="497881E4"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6FB4EEA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105</w:t>
            </w:r>
          </w:p>
        </w:tc>
        <w:tc>
          <w:tcPr>
            <w:tcW w:w="4972" w:type="dxa"/>
            <w:tcBorders>
              <w:top w:val="nil"/>
              <w:left w:val="nil"/>
              <w:bottom w:val="single" w:sz="8" w:space="0" w:color="auto"/>
              <w:right w:val="single" w:sz="8" w:space="0" w:color="auto"/>
            </w:tcBorders>
            <w:vAlign w:val="center"/>
            <w:hideMark/>
          </w:tcPr>
          <w:p w14:paraId="0B33CF0A" w14:textId="77777777" w:rsidR="005D675D" w:rsidRPr="005D675D" w:rsidRDefault="005D675D" w:rsidP="005D675D">
            <w:pPr>
              <w:rPr>
                <w:rFonts w:ascii="Arial" w:hAnsi="Arial" w:cs="Arial"/>
                <w:color w:val="000000"/>
                <w:sz w:val="22"/>
                <w:szCs w:val="22"/>
              </w:rPr>
            </w:pPr>
            <w:proofErr w:type="gramStart"/>
            <w:r w:rsidRPr="005D675D">
              <w:rPr>
                <w:rFonts w:ascii="Arial" w:hAnsi="Arial" w:cs="Arial"/>
                <w:color w:val="000000"/>
                <w:sz w:val="22"/>
                <w:szCs w:val="22"/>
              </w:rPr>
              <w:t>f</w:t>
            </w:r>
            <w:proofErr w:type="gramEnd"/>
            <w:r w:rsidRPr="005D675D">
              <w:rPr>
                <w:rFonts w:ascii="Arial" w:hAnsi="Arial" w:cs="Arial"/>
                <w:color w:val="000000"/>
                <w:sz w:val="22"/>
                <w:szCs w:val="22"/>
              </w:rPr>
              <w:t>/p des agglos bourrés en béton maigre pour soubassement</w:t>
            </w:r>
          </w:p>
        </w:tc>
        <w:tc>
          <w:tcPr>
            <w:tcW w:w="960" w:type="dxa"/>
            <w:tcBorders>
              <w:top w:val="nil"/>
              <w:left w:val="nil"/>
              <w:bottom w:val="single" w:sz="8" w:space="0" w:color="auto"/>
              <w:right w:val="single" w:sz="8" w:space="0" w:color="auto"/>
            </w:tcBorders>
            <w:noWrap/>
            <w:vAlign w:val="center"/>
            <w:hideMark/>
          </w:tcPr>
          <w:p w14:paraId="5D9A74C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097F7880"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7A3E776D"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379F5D87" w14:textId="77777777" w:rsidTr="005D675D">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2F1BD3E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106</w:t>
            </w:r>
          </w:p>
        </w:tc>
        <w:tc>
          <w:tcPr>
            <w:tcW w:w="4972" w:type="dxa"/>
            <w:tcBorders>
              <w:top w:val="nil"/>
              <w:left w:val="nil"/>
              <w:bottom w:val="nil"/>
              <w:right w:val="single" w:sz="8" w:space="0" w:color="auto"/>
            </w:tcBorders>
            <w:vAlign w:val="center"/>
            <w:hideMark/>
          </w:tcPr>
          <w:p w14:paraId="599C4696"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Dallage en béton armé sur puit perdu</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5B4CDF41"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2F1D96A2"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1D288C6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6DCCFFC3" w14:textId="77777777" w:rsidTr="005D675D">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77D3E586"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17192B96"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dosé à 350 kg/m3</w:t>
            </w:r>
          </w:p>
        </w:tc>
        <w:tc>
          <w:tcPr>
            <w:tcW w:w="960" w:type="dxa"/>
            <w:vMerge/>
            <w:tcBorders>
              <w:top w:val="nil"/>
              <w:left w:val="single" w:sz="8" w:space="0" w:color="auto"/>
              <w:bottom w:val="single" w:sz="8" w:space="0" w:color="000000"/>
              <w:right w:val="single" w:sz="8" w:space="0" w:color="auto"/>
            </w:tcBorders>
            <w:vAlign w:val="center"/>
            <w:hideMark/>
          </w:tcPr>
          <w:p w14:paraId="3BA9CE2B"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7C5715B1"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33E831D8" w14:textId="77777777" w:rsidR="005D675D" w:rsidRPr="005D675D" w:rsidRDefault="005D675D" w:rsidP="005D675D">
            <w:pPr>
              <w:rPr>
                <w:rFonts w:ascii="Arial" w:hAnsi="Arial" w:cs="Arial"/>
                <w:color w:val="000000"/>
                <w:sz w:val="22"/>
                <w:szCs w:val="22"/>
              </w:rPr>
            </w:pPr>
          </w:p>
        </w:tc>
      </w:tr>
      <w:tr w:rsidR="005D675D" w:rsidRPr="005D675D" w14:paraId="1E8081BC"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6C7CC2F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107</w:t>
            </w:r>
          </w:p>
        </w:tc>
        <w:tc>
          <w:tcPr>
            <w:tcW w:w="4972" w:type="dxa"/>
            <w:tcBorders>
              <w:top w:val="nil"/>
              <w:left w:val="nil"/>
              <w:bottom w:val="single" w:sz="8" w:space="0" w:color="auto"/>
              <w:right w:val="single" w:sz="8" w:space="0" w:color="auto"/>
            </w:tcBorders>
            <w:vAlign w:val="center"/>
            <w:hideMark/>
          </w:tcPr>
          <w:p w14:paraId="094F6EFF"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Dallage en béton ordinaire pour périphérique extérieur</w:t>
            </w:r>
          </w:p>
        </w:tc>
        <w:tc>
          <w:tcPr>
            <w:tcW w:w="960" w:type="dxa"/>
            <w:tcBorders>
              <w:top w:val="nil"/>
              <w:left w:val="nil"/>
              <w:bottom w:val="single" w:sz="8" w:space="0" w:color="auto"/>
              <w:right w:val="single" w:sz="8" w:space="0" w:color="auto"/>
            </w:tcBorders>
            <w:noWrap/>
            <w:vAlign w:val="center"/>
            <w:hideMark/>
          </w:tcPr>
          <w:p w14:paraId="4761DF3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10BD0BC3"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3F78F5F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1F7898FA"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2FDD8F2"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200 : MACONNERIE D'ELEVATION </w:t>
            </w:r>
          </w:p>
        </w:tc>
      </w:tr>
      <w:tr w:rsidR="005D675D" w:rsidRPr="005D675D" w14:paraId="7E07BEBB"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70917939"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201</w:t>
            </w:r>
          </w:p>
        </w:tc>
        <w:tc>
          <w:tcPr>
            <w:tcW w:w="4972" w:type="dxa"/>
            <w:tcBorders>
              <w:top w:val="nil"/>
              <w:left w:val="nil"/>
              <w:bottom w:val="single" w:sz="8" w:space="0" w:color="auto"/>
              <w:right w:val="single" w:sz="8" w:space="0" w:color="auto"/>
            </w:tcBorders>
            <w:noWrap/>
            <w:vAlign w:val="center"/>
            <w:hideMark/>
          </w:tcPr>
          <w:p w14:paraId="17E467B6"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Maçonnerie en élévation des agglos de (15*20*40)</w:t>
            </w:r>
          </w:p>
        </w:tc>
        <w:tc>
          <w:tcPr>
            <w:tcW w:w="960" w:type="dxa"/>
            <w:tcBorders>
              <w:top w:val="nil"/>
              <w:left w:val="nil"/>
              <w:bottom w:val="single" w:sz="8" w:space="0" w:color="auto"/>
              <w:right w:val="single" w:sz="8" w:space="0" w:color="auto"/>
            </w:tcBorders>
            <w:noWrap/>
            <w:vAlign w:val="center"/>
            <w:hideMark/>
          </w:tcPr>
          <w:p w14:paraId="306B691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23AB6522"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015391A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1DB705C4"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0A2D10F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202</w:t>
            </w:r>
          </w:p>
        </w:tc>
        <w:tc>
          <w:tcPr>
            <w:tcW w:w="4972" w:type="dxa"/>
            <w:tcBorders>
              <w:top w:val="nil"/>
              <w:left w:val="nil"/>
              <w:bottom w:val="single" w:sz="8" w:space="0" w:color="auto"/>
              <w:right w:val="single" w:sz="8" w:space="0" w:color="auto"/>
            </w:tcBorders>
            <w:vAlign w:val="center"/>
            <w:hideMark/>
          </w:tcPr>
          <w:p w14:paraId="7DEF6FB8"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Béton armé pour poteaux ; linteaux et chainage haut dosé à 350kg/m3</w:t>
            </w:r>
          </w:p>
        </w:tc>
        <w:tc>
          <w:tcPr>
            <w:tcW w:w="960" w:type="dxa"/>
            <w:tcBorders>
              <w:top w:val="nil"/>
              <w:left w:val="nil"/>
              <w:bottom w:val="single" w:sz="8" w:space="0" w:color="auto"/>
              <w:right w:val="single" w:sz="8" w:space="0" w:color="auto"/>
            </w:tcBorders>
            <w:noWrap/>
            <w:vAlign w:val="center"/>
            <w:hideMark/>
          </w:tcPr>
          <w:p w14:paraId="659DF04F"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7718FA4F"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447B352"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4B1CB5FA"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1164F3C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203</w:t>
            </w:r>
          </w:p>
        </w:tc>
        <w:tc>
          <w:tcPr>
            <w:tcW w:w="4972" w:type="dxa"/>
            <w:tcBorders>
              <w:top w:val="nil"/>
              <w:left w:val="nil"/>
              <w:bottom w:val="single" w:sz="8" w:space="0" w:color="auto"/>
              <w:right w:val="single" w:sz="8" w:space="0" w:color="auto"/>
            </w:tcBorders>
            <w:noWrap/>
            <w:vAlign w:val="center"/>
            <w:hideMark/>
          </w:tcPr>
          <w:p w14:paraId="68E96013"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Chappe lisse au mortier de ciment ordinaire </w:t>
            </w:r>
          </w:p>
        </w:tc>
        <w:tc>
          <w:tcPr>
            <w:tcW w:w="960" w:type="dxa"/>
            <w:tcBorders>
              <w:top w:val="nil"/>
              <w:left w:val="nil"/>
              <w:bottom w:val="single" w:sz="8" w:space="0" w:color="auto"/>
              <w:right w:val="single" w:sz="8" w:space="0" w:color="auto"/>
            </w:tcBorders>
            <w:noWrap/>
            <w:vAlign w:val="center"/>
            <w:hideMark/>
          </w:tcPr>
          <w:p w14:paraId="5C17B4F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1486F99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922121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52CBD0B6"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277E057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204</w:t>
            </w:r>
          </w:p>
        </w:tc>
        <w:tc>
          <w:tcPr>
            <w:tcW w:w="4972" w:type="dxa"/>
            <w:tcBorders>
              <w:top w:val="nil"/>
              <w:left w:val="nil"/>
              <w:bottom w:val="single" w:sz="8" w:space="0" w:color="auto"/>
              <w:right w:val="single" w:sz="8" w:space="0" w:color="auto"/>
            </w:tcBorders>
            <w:noWrap/>
            <w:vAlign w:val="center"/>
            <w:hideMark/>
          </w:tcPr>
          <w:p w14:paraId="28A3C726"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Enduit de mortier dosé à 400kg/ m3 </w:t>
            </w:r>
          </w:p>
        </w:tc>
        <w:tc>
          <w:tcPr>
            <w:tcW w:w="960" w:type="dxa"/>
            <w:tcBorders>
              <w:top w:val="nil"/>
              <w:left w:val="nil"/>
              <w:bottom w:val="single" w:sz="8" w:space="0" w:color="auto"/>
              <w:right w:val="single" w:sz="8" w:space="0" w:color="auto"/>
            </w:tcBorders>
            <w:noWrap/>
            <w:vAlign w:val="center"/>
            <w:hideMark/>
          </w:tcPr>
          <w:p w14:paraId="2E1BC36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7A238AD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40929786"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193FACCE"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012B892"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LOT 300: CHARPENTE COUVERTURE</w:t>
            </w:r>
          </w:p>
        </w:tc>
      </w:tr>
      <w:tr w:rsidR="005D675D" w:rsidRPr="005D675D" w14:paraId="07BBE850"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3AD526BD"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301</w:t>
            </w:r>
          </w:p>
        </w:tc>
        <w:tc>
          <w:tcPr>
            <w:tcW w:w="4972" w:type="dxa"/>
            <w:tcBorders>
              <w:top w:val="nil"/>
              <w:left w:val="nil"/>
              <w:bottom w:val="single" w:sz="8" w:space="0" w:color="auto"/>
              <w:right w:val="single" w:sz="8" w:space="0" w:color="auto"/>
            </w:tcBorders>
            <w:vAlign w:val="center"/>
            <w:hideMark/>
          </w:tcPr>
          <w:p w14:paraId="1E3BFA94"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basting de (3*12) traité pour ferme y/c ttes surjetions de fixation </w:t>
            </w:r>
          </w:p>
        </w:tc>
        <w:tc>
          <w:tcPr>
            <w:tcW w:w="960" w:type="dxa"/>
            <w:tcBorders>
              <w:top w:val="nil"/>
              <w:left w:val="nil"/>
              <w:bottom w:val="single" w:sz="8" w:space="0" w:color="auto"/>
              <w:right w:val="single" w:sz="8" w:space="0" w:color="auto"/>
            </w:tcBorders>
            <w:noWrap/>
            <w:vAlign w:val="center"/>
            <w:hideMark/>
          </w:tcPr>
          <w:p w14:paraId="7E08B20A"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2EA32544"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43D97074"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2D11E846"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4ECBF431"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302</w:t>
            </w:r>
          </w:p>
        </w:tc>
        <w:tc>
          <w:tcPr>
            <w:tcW w:w="4972" w:type="dxa"/>
            <w:tcBorders>
              <w:top w:val="nil"/>
              <w:left w:val="nil"/>
              <w:bottom w:val="single" w:sz="8" w:space="0" w:color="auto"/>
              <w:right w:val="single" w:sz="8" w:space="0" w:color="auto"/>
            </w:tcBorders>
            <w:vAlign w:val="center"/>
            <w:hideMark/>
          </w:tcPr>
          <w:p w14:paraId="0163DF4F"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chevrons de (4*8) traité pour panne y/c ttes surjetions de fixations </w:t>
            </w:r>
          </w:p>
        </w:tc>
        <w:tc>
          <w:tcPr>
            <w:tcW w:w="960" w:type="dxa"/>
            <w:tcBorders>
              <w:top w:val="nil"/>
              <w:left w:val="nil"/>
              <w:bottom w:val="single" w:sz="8" w:space="0" w:color="auto"/>
              <w:right w:val="single" w:sz="8" w:space="0" w:color="auto"/>
            </w:tcBorders>
            <w:noWrap/>
            <w:vAlign w:val="center"/>
            <w:hideMark/>
          </w:tcPr>
          <w:p w14:paraId="6F7A959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m3</w:t>
            </w:r>
          </w:p>
        </w:tc>
        <w:tc>
          <w:tcPr>
            <w:tcW w:w="1279" w:type="dxa"/>
            <w:tcBorders>
              <w:top w:val="nil"/>
              <w:left w:val="nil"/>
              <w:bottom w:val="single" w:sz="8" w:space="0" w:color="auto"/>
              <w:right w:val="single" w:sz="8" w:space="0" w:color="auto"/>
            </w:tcBorders>
            <w:noWrap/>
            <w:vAlign w:val="center"/>
            <w:hideMark/>
          </w:tcPr>
          <w:p w14:paraId="4CC8BA8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4BA8FD80"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300E770E"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230897EE"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303</w:t>
            </w:r>
          </w:p>
        </w:tc>
        <w:tc>
          <w:tcPr>
            <w:tcW w:w="4972" w:type="dxa"/>
            <w:tcBorders>
              <w:top w:val="nil"/>
              <w:left w:val="nil"/>
              <w:bottom w:val="single" w:sz="8" w:space="0" w:color="auto"/>
              <w:right w:val="single" w:sz="8" w:space="0" w:color="auto"/>
            </w:tcBorders>
            <w:noWrap/>
            <w:vAlign w:val="center"/>
            <w:hideMark/>
          </w:tcPr>
          <w:p w14:paraId="1BB9386A"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des planches de rive traité y/c ttes sujétion </w:t>
            </w:r>
          </w:p>
        </w:tc>
        <w:tc>
          <w:tcPr>
            <w:tcW w:w="960" w:type="dxa"/>
            <w:tcBorders>
              <w:top w:val="nil"/>
              <w:left w:val="nil"/>
              <w:bottom w:val="single" w:sz="8" w:space="0" w:color="auto"/>
              <w:right w:val="single" w:sz="8" w:space="0" w:color="auto"/>
            </w:tcBorders>
            <w:noWrap/>
            <w:vAlign w:val="center"/>
            <w:hideMark/>
          </w:tcPr>
          <w:p w14:paraId="2BB601C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ml</w:t>
            </w:r>
          </w:p>
        </w:tc>
        <w:tc>
          <w:tcPr>
            <w:tcW w:w="1279" w:type="dxa"/>
            <w:tcBorders>
              <w:top w:val="nil"/>
              <w:left w:val="nil"/>
              <w:bottom w:val="single" w:sz="8" w:space="0" w:color="auto"/>
              <w:right w:val="single" w:sz="8" w:space="0" w:color="auto"/>
            </w:tcBorders>
            <w:noWrap/>
            <w:vAlign w:val="center"/>
            <w:hideMark/>
          </w:tcPr>
          <w:p w14:paraId="006E8C1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2C00A6DF"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006AFC46"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35FA2259"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304</w:t>
            </w:r>
          </w:p>
        </w:tc>
        <w:tc>
          <w:tcPr>
            <w:tcW w:w="4972" w:type="dxa"/>
            <w:tcBorders>
              <w:top w:val="nil"/>
              <w:left w:val="nil"/>
              <w:bottom w:val="single" w:sz="8" w:space="0" w:color="auto"/>
              <w:right w:val="single" w:sz="8" w:space="0" w:color="auto"/>
            </w:tcBorders>
            <w:noWrap/>
            <w:vAlign w:val="center"/>
            <w:hideMark/>
          </w:tcPr>
          <w:p w14:paraId="580492C0"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tôles lisse </w:t>
            </w:r>
          </w:p>
        </w:tc>
        <w:tc>
          <w:tcPr>
            <w:tcW w:w="960" w:type="dxa"/>
            <w:tcBorders>
              <w:top w:val="nil"/>
              <w:left w:val="nil"/>
              <w:bottom w:val="single" w:sz="8" w:space="0" w:color="auto"/>
              <w:right w:val="single" w:sz="8" w:space="0" w:color="auto"/>
            </w:tcBorders>
            <w:noWrap/>
            <w:vAlign w:val="center"/>
            <w:hideMark/>
          </w:tcPr>
          <w:p w14:paraId="427EACD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10B871F8"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0EF8F8B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D70061A"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235CB0D8"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305</w:t>
            </w:r>
          </w:p>
        </w:tc>
        <w:tc>
          <w:tcPr>
            <w:tcW w:w="4972" w:type="dxa"/>
            <w:tcBorders>
              <w:top w:val="nil"/>
              <w:left w:val="nil"/>
              <w:bottom w:val="single" w:sz="8" w:space="0" w:color="auto"/>
              <w:right w:val="single" w:sz="8" w:space="0" w:color="auto"/>
            </w:tcBorders>
            <w:noWrap/>
            <w:vAlign w:val="center"/>
            <w:hideMark/>
          </w:tcPr>
          <w:p w14:paraId="35F916C7"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faitière en alu y/c ttes surjetions </w:t>
            </w:r>
          </w:p>
        </w:tc>
        <w:tc>
          <w:tcPr>
            <w:tcW w:w="960" w:type="dxa"/>
            <w:tcBorders>
              <w:top w:val="nil"/>
              <w:left w:val="nil"/>
              <w:bottom w:val="single" w:sz="8" w:space="0" w:color="auto"/>
              <w:right w:val="single" w:sz="8" w:space="0" w:color="auto"/>
            </w:tcBorders>
            <w:noWrap/>
            <w:vAlign w:val="center"/>
            <w:hideMark/>
          </w:tcPr>
          <w:p w14:paraId="2FEB9A23"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U</w:t>
            </w:r>
          </w:p>
        </w:tc>
        <w:tc>
          <w:tcPr>
            <w:tcW w:w="1279" w:type="dxa"/>
            <w:tcBorders>
              <w:top w:val="nil"/>
              <w:left w:val="nil"/>
              <w:bottom w:val="single" w:sz="8" w:space="0" w:color="auto"/>
              <w:right w:val="single" w:sz="8" w:space="0" w:color="auto"/>
            </w:tcBorders>
            <w:noWrap/>
            <w:vAlign w:val="center"/>
            <w:hideMark/>
          </w:tcPr>
          <w:p w14:paraId="7C84F798"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41B7BFB"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4341DD08"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4DA6FCF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306</w:t>
            </w:r>
          </w:p>
        </w:tc>
        <w:tc>
          <w:tcPr>
            <w:tcW w:w="4972" w:type="dxa"/>
            <w:tcBorders>
              <w:top w:val="nil"/>
              <w:left w:val="nil"/>
              <w:bottom w:val="single" w:sz="8" w:space="0" w:color="auto"/>
              <w:right w:val="single" w:sz="8" w:space="0" w:color="auto"/>
            </w:tcBorders>
            <w:vAlign w:val="center"/>
            <w:hideMark/>
          </w:tcPr>
          <w:p w14:paraId="1A42A02A"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tôle bac en alu zinc de 5/10é y/c accessoire de fixation </w:t>
            </w:r>
          </w:p>
        </w:tc>
        <w:tc>
          <w:tcPr>
            <w:tcW w:w="960" w:type="dxa"/>
            <w:tcBorders>
              <w:top w:val="nil"/>
              <w:left w:val="nil"/>
              <w:bottom w:val="single" w:sz="8" w:space="0" w:color="auto"/>
              <w:right w:val="single" w:sz="8" w:space="0" w:color="auto"/>
            </w:tcBorders>
            <w:noWrap/>
            <w:vAlign w:val="center"/>
            <w:hideMark/>
          </w:tcPr>
          <w:p w14:paraId="09073358"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auto"/>
              <w:right w:val="single" w:sz="8" w:space="0" w:color="auto"/>
            </w:tcBorders>
            <w:noWrap/>
            <w:vAlign w:val="center"/>
            <w:hideMark/>
          </w:tcPr>
          <w:p w14:paraId="7449606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3E043A6A"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59275852"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0C964A8"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400 : MENUISERIE EN BOIS </w:t>
            </w:r>
          </w:p>
        </w:tc>
      </w:tr>
      <w:tr w:rsidR="005D675D" w:rsidRPr="005D675D" w14:paraId="6B9992C5" w14:textId="77777777" w:rsidTr="005D675D">
        <w:trPr>
          <w:trHeight w:val="870"/>
        </w:trPr>
        <w:tc>
          <w:tcPr>
            <w:tcW w:w="1200" w:type="dxa"/>
            <w:tcBorders>
              <w:top w:val="nil"/>
              <w:left w:val="single" w:sz="8" w:space="0" w:color="auto"/>
              <w:bottom w:val="single" w:sz="8" w:space="0" w:color="auto"/>
              <w:right w:val="single" w:sz="8" w:space="0" w:color="auto"/>
            </w:tcBorders>
            <w:noWrap/>
            <w:vAlign w:val="center"/>
            <w:hideMark/>
          </w:tcPr>
          <w:p w14:paraId="5574331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401</w:t>
            </w:r>
          </w:p>
        </w:tc>
        <w:tc>
          <w:tcPr>
            <w:tcW w:w="4972" w:type="dxa"/>
            <w:tcBorders>
              <w:top w:val="nil"/>
              <w:left w:val="nil"/>
              <w:bottom w:val="single" w:sz="8" w:space="0" w:color="auto"/>
              <w:right w:val="single" w:sz="8" w:space="0" w:color="auto"/>
            </w:tcBorders>
            <w:vAlign w:val="center"/>
            <w:hideMark/>
          </w:tcPr>
          <w:p w14:paraId="65D878AE"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des portes complet en bois de (0,7*2,10) avec serrure y/c ttes sujétion de fixation </w:t>
            </w:r>
          </w:p>
        </w:tc>
        <w:tc>
          <w:tcPr>
            <w:tcW w:w="960" w:type="dxa"/>
            <w:tcBorders>
              <w:top w:val="nil"/>
              <w:left w:val="nil"/>
              <w:bottom w:val="single" w:sz="8" w:space="0" w:color="auto"/>
              <w:right w:val="single" w:sz="8" w:space="0" w:color="auto"/>
            </w:tcBorders>
            <w:noWrap/>
            <w:vAlign w:val="center"/>
            <w:hideMark/>
          </w:tcPr>
          <w:p w14:paraId="3C9A931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U</w:t>
            </w:r>
          </w:p>
        </w:tc>
        <w:tc>
          <w:tcPr>
            <w:tcW w:w="1279" w:type="dxa"/>
            <w:tcBorders>
              <w:top w:val="nil"/>
              <w:left w:val="nil"/>
              <w:bottom w:val="single" w:sz="8" w:space="0" w:color="auto"/>
              <w:right w:val="single" w:sz="8" w:space="0" w:color="auto"/>
            </w:tcBorders>
            <w:noWrap/>
            <w:vAlign w:val="center"/>
            <w:hideMark/>
          </w:tcPr>
          <w:p w14:paraId="11089D3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283F6A3"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2CFC5FDE" w14:textId="77777777" w:rsidTr="005D675D">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7DA07B4F"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402</w:t>
            </w:r>
          </w:p>
        </w:tc>
        <w:tc>
          <w:tcPr>
            <w:tcW w:w="4972" w:type="dxa"/>
            <w:tcBorders>
              <w:top w:val="nil"/>
              <w:left w:val="nil"/>
              <w:bottom w:val="nil"/>
              <w:right w:val="single" w:sz="8" w:space="0" w:color="auto"/>
            </w:tcBorders>
            <w:vAlign w:val="center"/>
            <w:hideMark/>
          </w:tcPr>
          <w:p w14:paraId="10A78DB3"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f/p des contre-plaquait, </w:t>
            </w:r>
            <w:proofErr w:type="spellStart"/>
            <w:r w:rsidRPr="005D675D">
              <w:rPr>
                <w:rFonts w:ascii="Arial" w:hAnsi="Arial" w:cs="Arial"/>
                <w:color w:val="000000"/>
                <w:sz w:val="22"/>
                <w:szCs w:val="22"/>
              </w:rPr>
              <w:t>ép</w:t>
            </w:r>
            <w:proofErr w:type="spellEnd"/>
            <w:r w:rsidRPr="005D675D">
              <w:rPr>
                <w:rFonts w:ascii="Arial" w:hAnsi="Arial" w:cs="Arial"/>
                <w:color w:val="000000"/>
                <w:sz w:val="22"/>
                <w:szCs w:val="22"/>
              </w:rPr>
              <w:t xml:space="preserve"> de 5mm y/c</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06F3B338"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4E2F1EBE"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00BB5018"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201E6BBD" w14:textId="77777777" w:rsidTr="005D675D">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68F6957F"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56D22A46"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ttes sujétions de fixations </w:t>
            </w:r>
          </w:p>
        </w:tc>
        <w:tc>
          <w:tcPr>
            <w:tcW w:w="960" w:type="dxa"/>
            <w:vMerge/>
            <w:tcBorders>
              <w:top w:val="nil"/>
              <w:left w:val="single" w:sz="8" w:space="0" w:color="auto"/>
              <w:bottom w:val="single" w:sz="8" w:space="0" w:color="000000"/>
              <w:right w:val="single" w:sz="8" w:space="0" w:color="auto"/>
            </w:tcBorders>
            <w:vAlign w:val="center"/>
            <w:hideMark/>
          </w:tcPr>
          <w:p w14:paraId="57ACAE9F"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16B3F8E2"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115FB7E4" w14:textId="77777777" w:rsidR="005D675D" w:rsidRPr="005D675D" w:rsidRDefault="005D675D" w:rsidP="005D675D">
            <w:pPr>
              <w:rPr>
                <w:rFonts w:ascii="Arial" w:hAnsi="Arial" w:cs="Arial"/>
                <w:color w:val="000000"/>
                <w:sz w:val="22"/>
                <w:szCs w:val="22"/>
              </w:rPr>
            </w:pPr>
          </w:p>
        </w:tc>
      </w:tr>
      <w:tr w:rsidR="005D675D" w:rsidRPr="005D675D" w14:paraId="14730239"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A17F731" w14:textId="4DDA270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LOT 500</w:t>
            </w:r>
            <w:r w:rsidR="00DF7521" w:rsidRPr="005D675D">
              <w:rPr>
                <w:rFonts w:ascii="Arial" w:hAnsi="Arial" w:cs="Arial"/>
                <w:b/>
                <w:bCs/>
                <w:color w:val="000000"/>
                <w:sz w:val="22"/>
                <w:szCs w:val="22"/>
              </w:rPr>
              <w:t>: PLOMBERIE</w:t>
            </w:r>
            <w:r w:rsidRPr="005D675D">
              <w:rPr>
                <w:rFonts w:ascii="Arial" w:hAnsi="Arial" w:cs="Arial"/>
                <w:b/>
                <w:bCs/>
                <w:color w:val="000000"/>
                <w:sz w:val="22"/>
                <w:szCs w:val="22"/>
              </w:rPr>
              <w:t xml:space="preserve"> SANITAIRE</w:t>
            </w:r>
          </w:p>
        </w:tc>
      </w:tr>
      <w:tr w:rsidR="005D675D" w:rsidRPr="005D675D" w14:paraId="23E0709E" w14:textId="77777777" w:rsidTr="005D675D">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1B28FC02" w14:textId="76629866" w:rsidR="005D675D" w:rsidRPr="005D675D" w:rsidRDefault="00DF7521" w:rsidP="005D675D">
            <w:pPr>
              <w:jc w:val="center"/>
              <w:rPr>
                <w:rFonts w:ascii="Arial" w:hAnsi="Arial" w:cs="Arial"/>
                <w:color w:val="000000"/>
                <w:sz w:val="22"/>
                <w:szCs w:val="22"/>
              </w:rPr>
            </w:pPr>
            <w:r>
              <w:rPr>
                <w:rFonts w:ascii="Arial" w:hAnsi="Arial" w:cs="Arial"/>
                <w:color w:val="000000"/>
                <w:sz w:val="22"/>
                <w:szCs w:val="22"/>
              </w:rPr>
              <w:t>5</w:t>
            </w:r>
            <w:r w:rsidR="005D675D" w:rsidRPr="005D675D">
              <w:rPr>
                <w:rFonts w:ascii="Arial" w:hAnsi="Arial" w:cs="Arial"/>
                <w:color w:val="000000"/>
                <w:sz w:val="22"/>
                <w:szCs w:val="22"/>
              </w:rPr>
              <w:t>01</w:t>
            </w:r>
          </w:p>
        </w:tc>
        <w:tc>
          <w:tcPr>
            <w:tcW w:w="4972" w:type="dxa"/>
            <w:tcBorders>
              <w:top w:val="nil"/>
              <w:left w:val="nil"/>
              <w:bottom w:val="nil"/>
              <w:right w:val="single" w:sz="8" w:space="0" w:color="auto"/>
            </w:tcBorders>
            <w:vAlign w:val="center"/>
            <w:hideMark/>
          </w:tcPr>
          <w:p w14:paraId="0E588E27" w14:textId="1409BBB1"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f/p des WC turque y/c ventilation et t</w:t>
            </w:r>
            <w:r>
              <w:rPr>
                <w:rFonts w:ascii="Arial" w:hAnsi="Arial" w:cs="Arial"/>
                <w:color w:val="000000"/>
                <w:sz w:val="22"/>
                <w:szCs w:val="22"/>
              </w:rPr>
              <w:t>ou</w:t>
            </w:r>
            <w:r w:rsidRPr="005D675D">
              <w:rPr>
                <w:rFonts w:ascii="Arial" w:hAnsi="Arial" w:cs="Arial"/>
                <w:color w:val="000000"/>
                <w:sz w:val="22"/>
                <w:szCs w:val="22"/>
              </w:rPr>
              <w:t>tes</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7652353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U</w:t>
            </w:r>
          </w:p>
        </w:tc>
        <w:tc>
          <w:tcPr>
            <w:tcW w:w="1279" w:type="dxa"/>
            <w:vMerge w:val="restart"/>
            <w:tcBorders>
              <w:top w:val="nil"/>
              <w:left w:val="single" w:sz="8" w:space="0" w:color="auto"/>
              <w:bottom w:val="single" w:sz="8" w:space="0" w:color="000000"/>
              <w:right w:val="single" w:sz="8" w:space="0" w:color="auto"/>
            </w:tcBorders>
            <w:noWrap/>
            <w:vAlign w:val="center"/>
            <w:hideMark/>
          </w:tcPr>
          <w:p w14:paraId="4ACFC6DC"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vMerge w:val="restart"/>
            <w:tcBorders>
              <w:top w:val="nil"/>
              <w:left w:val="single" w:sz="8" w:space="0" w:color="auto"/>
              <w:bottom w:val="single" w:sz="8" w:space="0" w:color="000000"/>
              <w:right w:val="single" w:sz="8" w:space="0" w:color="auto"/>
            </w:tcBorders>
            <w:noWrap/>
            <w:vAlign w:val="center"/>
            <w:hideMark/>
          </w:tcPr>
          <w:p w14:paraId="200CBDF7"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D369F0F" w14:textId="77777777" w:rsidTr="005D675D">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744D269A" w14:textId="77777777" w:rsidR="005D675D" w:rsidRPr="005D675D" w:rsidRDefault="005D675D" w:rsidP="005D675D">
            <w:pPr>
              <w:rPr>
                <w:rFonts w:ascii="Arial" w:hAnsi="Arial" w:cs="Arial"/>
                <w:color w:val="000000"/>
                <w:sz w:val="22"/>
                <w:szCs w:val="22"/>
              </w:rPr>
            </w:pPr>
          </w:p>
        </w:tc>
        <w:tc>
          <w:tcPr>
            <w:tcW w:w="4972" w:type="dxa"/>
            <w:tcBorders>
              <w:top w:val="nil"/>
              <w:left w:val="nil"/>
              <w:bottom w:val="single" w:sz="8" w:space="0" w:color="auto"/>
              <w:right w:val="single" w:sz="8" w:space="0" w:color="auto"/>
            </w:tcBorders>
            <w:vAlign w:val="center"/>
            <w:hideMark/>
          </w:tcPr>
          <w:p w14:paraId="4ECECD8B"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sujétion de pose</w:t>
            </w:r>
          </w:p>
        </w:tc>
        <w:tc>
          <w:tcPr>
            <w:tcW w:w="960" w:type="dxa"/>
            <w:vMerge/>
            <w:tcBorders>
              <w:top w:val="nil"/>
              <w:left w:val="single" w:sz="8" w:space="0" w:color="auto"/>
              <w:bottom w:val="single" w:sz="8" w:space="0" w:color="000000"/>
              <w:right w:val="single" w:sz="8" w:space="0" w:color="auto"/>
            </w:tcBorders>
            <w:vAlign w:val="center"/>
            <w:hideMark/>
          </w:tcPr>
          <w:p w14:paraId="6EB0210A" w14:textId="77777777" w:rsidR="005D675D" w:rsidRPr="005D675D" w:rsidRDefault="005D675D" w:rsidP="005D675D">
            <w:pPr>
              <w:rPr>
                <w:rFonts w:ascii="Arial" w:hAnsi="Arial" w:cs="Arial"/>
                <w:color w:val="000000"/>
                <w:sz w:val="22"/>
                <w:szCs w:val="22"/>
              </w:rPr>
            </w:pPr>
          </w:p>
        </w:tc>
        <w:tc>
          <w:tcPr>
            <w:tcW w:w="1279" w:type="dxa"/>
            <w:vMerge/>
            <w:tcBorders>
              <w:top w:val="nil"/>
              <w:left w:val="single" w:sz="8" w:space="0" w:color="auto"/>
              <w:bottom w:val="single" w:sz="8" w:space="0" w:color="000000"/>
              <w:right w:val="single" w:sz="8" w:space="0" w:color="auto"/>
            </w:tcBorders>
            <w:vAlign w:val="center"/>
            <w:hideMark/>
          </w:tcPr>
          <w:p w14:paraId="75F06AC6" w14:textId="77777777" w:rsidR="005D675D" w:rsidRPr="005D675D" w:rsidRDefault="005D675D" w:rsidP="005D675D">
            <w:pPr>
              <w:rPr>
                <w:rFonts w:ascii="Arial" w:hAnsi="Arial" w:cs="Arial"/>
                <w:color w:val="000000"/>
                <w:sz w:val="22"/>
                <w:szCs w:val="22"/>
              </w:rPr>
            </w:pPr>
          </w:p>
        </w:tc>
        <w:tc>
          <w:tcPr>
            <w:tcW w:w="1269" w:type="dxa"/>
            <w:vMerge/>
            <w:tcBorders>
              <w:top w:val="nil"/>
              <w:left w:val="single" w:sz="8" w:space="0" w:color="auto"/>
              <w:bottom w:val="single" w:sz="8" w:space="0" w:color="000000"/>
              <w:right w:val="single" w:sz="8" w:space="0" w:color="auto"/>
            </w:tcBorders>
            <w:vAlign w:val="center"/>
            <w:hideMark/>
          </w:tcPr>
          <w:p w14:paraId="233D2EBC" w14:textId="77777777" w:rsidR="005D675D" w:rsidRPr="005D675D" w:rsidRDefault="005D675D" w:rsidP="005D675D">
            <w:pPr>
              <w:rPr>
                <w:rFonts w:ascii="Arial" w:hAnsi="Arial" w:cs="Arial"/>
                <w:color w:val="000000"/>
                <w:sz w:val="22"/>
                <w:szCs w:val="22"/>
              </w:rPr>
            </w:pPr>
          </w:p>
        </w:tc>
      </w:tr>
      <w:tr w:rsidR="005D675D" w:rsidRPr="005D675D" w14:paraId="79189DEC"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3810E91"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LOT 600: REVETEMENT ET PIENTURE </w:t>
            </w:r>
          </w:p>
        </w:tc>
      </w:tr>
      <w:tr w:rsidR="005D675D" w:rsidRPr="005D675D" w14:paraId="17FE83EE"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406F715A"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601</w:t>
            </w:r>
          </w:p>
        </w:tc>
        <w:tc>
          <w:tcPr>
            <w:tcW w:w="4972" w:type="dxa"/>
            <w:tcBorders>
              <w:top w:val="nil"/>
              <w:left w:val="nil"/>
              <w:bottom w:val="single" w:sz="8" w:space="0" w:color="000000"/>
              <w:right w:val="single" w:sz="8" w:space="0" w:color="000000"/>
            </w:tcBorders>
            <w:vAlign w:val="center"/>
            <w:hideMark/>
          </w:tcPr>
          <w:p w14:paraId="0E5C6509" w14:textId="77777777" w:rsidR="005D675D" w:rsidRPr="005D675D" w:rsidRDefault="005D675D" w:rsidP="005D675D">
            <w:pPr>
              <w:jc w:val="both"/>
              <w:rPr>
                <w:rFonts w:ascii="Arial" w:hAnsi="Arial" w:cs="Arial"/>
                <w:color w:val="000000"/>
                <w:sz w:val="22"/>
                <w:szCs w:val="22"/>
              </w:rPr>
            </w:pPr>
            <w:r w:rsidRPr="005D675D">
              <w:rPr>
                <w:rFonts w:ascii="Arial" w:hAnsi="Arial" w:cs="Arial"/>
                <w:color w:val="000000"/>
                <w:sz w:val="22"/>
                <w:szCs w:val="22"/>
              </w:rPr>
              <w:t>f/ application peinture type glycérophtalique</w:t>
            </w:r>
          </w:p>
        </w:tc>
        <w:tc>
          <w:tcPr>
            <w:tcW w:w="960" w:type="dxa"/>
            <w:tcBorders>
              <w:top w:val="nil"/>
              <w:left w:val="nil"/>
              <w:bottom w:val="single" w:sz="8" w:space="0" w:color="000000"/>
              <w:right w:val="single" w:sz="8" w:space="0" w:color="000000"/>
            </w:tcBorders>
            <w:vAlign w:val="center"/>
            <w:hideMark/>
          </w:tcPr>
          <w:p w14:paraId="099CCDDC"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000000"/>
              <w:right w:val="single" w:sz="8" w:space="0" w:color="000000"/>
            </w:tcBorders>
            <w:vAlign w:val="center"/>
            <w:hideMark/>
          </w:tcPr>
          <w:p w14:paraId="5F921E4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000000"/>
              <w:right w:val="single" w:sz="8" w:space="0" w:color="000000"/>
            </w:tcBorders>
            <w:vAlign w:val="center"/>
            <w:hideMark/>
          </w:tcPr>
          <w:p w14:paraId="039F7956"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 </w:t>
            </w:r>
          </w:p>
        </w:tc>
      </w:tr>
      <w:tr w:rsidR="005D675D" w:rsidRPr="005D675D" w14:paraId="0B5E1D28"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1A17F0F8"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602</w:t>
            </w:r>
          </w:p>
        </w:tc>
        <w:tc>
          <w:tcPr>
            <w:tcW w:w="4972" w:type="dxa"/>
            <w:tcBorders>
              <w:top w:val="nil"/>
              <w:left w:val="nil"/>
              <w:bottom w:val="single" w:sz="8" w:space="0" w:color="000000"/>
              <w:right w:val="single" w:sz="8" w:space="0" w:color="000000"/>
            </w:tcBorders>
            <w:vAlign w:val="center"/>
            <w:hideMark/>
          </w:tcPr>
          <w:p w14:paraId="238413B7" w14:textId="77777777" w:rsidR="005D675D" w:rsidRPr="005D675D" w:rsidRDefault="005D675D" w:rsidP="005D675D">
            <w:pPr>
              <w:jc w:val="both"/>
              <w:rPr>
                <w:rFonts w:ascii="Arial" w:hAnsi="Arial" w:cs="Arial"/>
                <w:color w:val="000000"/>
                <w:sz w:val="22"/>
                <w:szCs w:val="22"/>
              </w:rPr>
            </w:pPr>
            <w:r w:rsidRPr="005D675D">
              <w:rPr>
                <w:rFonts w:ascii="Arial" w:hAnsi="Arial" w:cs="Arial"/>
                <w:color w:val="000000"/>
                <w:sz w:val="22"/>
                <w:szCs w:val="22"/>
              </w:rPr>
              <w:t xml:space="preserve">f/p application de peinture vinyle de type email </w:t>
            </w:r>
          </w:p>
        </w:tc>
        <w:tc>
          <w:tcPr>
            <w:tcW w:w="960" w:type="dxa"/>
            <w:tcBorders>
              <w:top w:val="nil"/>
              <w:left w:val="nil"/>
              <w:bottom w:val="single" w:sz="8" w:space="0" w:color="000000"/>
              <w:right w:val="single" w:sz="8" w:space="0" w:color="000000"/>
            </w:tcBorders>
            <w:vAlign w:val="center"/>
            <w:hideMark/>
          </w:tcPr>
          <w:p w14:paraId="1CF5211C"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000000"/>
              <w:right w:val="single" w:sz="8" w:space="0" w:color="000000"/>
            </w:tcBorders>
            <w:vAlign w:val="center"/>
            <w:hideMark/>
          </w:tcPr>
          <w:p w14:paraId="0303E98C"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000000"/>
              <w:right w:val="single" w:sz="8" w:space="0" w:color="000000"/>
            </w:tcBorders>
            <w:vAlign w:val="center"/>
            <w:hideMark/>
          </w:tcPr>
          <w:p w14:paraId="4823401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 </w:t>
            </w:r>
          </w:p>
        </w:tc>
      </w:tr>
      <w:tr w:rsidR="005D675D" w:rsidRPr="005D675D" w14:paraId="14733081" w14:textId="77777777" w:rsidTr="005D675D">
        <w:trPr>
          <w:trHeight w:val="315"/>
        </w:trPr>
        <w:tc>
          <w:tcPr>
            <w:tcW w:w="1200" w:type="dxa"/>
            <w:tcBorders>
              <w:top w:val="nil"/>
              <w:left w:val="single" w:sz="8" w:space="0" w:color="auto"/>
              <w:bottom w:val="single" w:sz="8" w:space="0" w:color="auto"/>
              <w:right w:val="single" w:sz="8" w:space="0" w:color="auto"/>
            </w:tcBorders>
            <w:noWrap/>
            <w:vAlign w:val="center"/>
            <w:hideMark/>
          </w:tcPr>
          <w:p w14:paraId="34914280"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603</w:t>
            </w:r>
          </w:p>
        </w:tc>
        <w:tc>
          <w:tcPr>
            <w:tcW w:w="4972" w:type="dxa"/>
            <w:tcBorders>
              <w:top w:val="nil"/>
              <w:left w:val="nil"/>
              <w:bottom w:val="single" w:sz="8" w:space="0" w:color="000000"/>
              <w:right w:val="single" w:sz="8" w:space="0" w:color="000000"/>
            </w:tcBorders>
            <w:vAlign w:val="center"/>
            <w:hideMark/>
          </w:tcPr>
          <w:p w14:paraId="43B10077" w14:textId="77777777" w:rsidR="005D675D" w:rsidRPr="005D675D" w:rsidRDefault="005D675D" w:rsidP="005D675D">
            <w:pPr>
              <w:jc w:val="both"/>
              <w:rPr>
                <w:rFonts w:ascii="Arial" w:hAnsi="Arial" w:cs="Arial"/>
                <w:color w:val="000000"/>
                <w:sz w:val="22"/>
                <w:szCs w:val="22"/>
              </w:rPr>
            </w:pPr>
            <w:r w:rsidRPr="005D675D">
              <w:rPr>
                <w:rFonts w:ascii="Arial" w:hAnsi="Arial" w:cs="Arial"/>
                <w:color w:val="000000"/>
                <w:sz w:val="22"/>
                <w:szCs w:val="22"/>
              </w:rPr>
              <w:t xml:space="preserve">Application </w:t>
            </w:r>
            <w:proofErr w:type="spellStart"/>
            <w:r w:rsidRPr="005D675D">
              <w:rPr>
                <w:rFonts w:ascii="Arial" w:hAnsi="Arial" w:cs="Arial"/>
                <w:color w:val="000000"/>
                <w:sz w:val="22"/>
                <w:szCs w:val="22"/>
              </w:rPr>
              <w:t>pentex</w:t>
            </w:r>
            <w:proofErr w:type="spellEnd"/>
            <w:r w:rsidRPr="005D675D">
              <w:rPr>
                <w:rFonts w:ascii="Arial" w:hAnsi="Arial" w:cs="Arial"/>
                <w:color w:val="000000"/>
                <w:sz w:val="22"/>
                <w:szCs w:val="22"/>
              </w:rPr>
              <w:t xml:space="preserve"> 1300 murs extérieur </w:t>
            </w:r>
          </w:p>
        </w:tc>
        <w:tc>
          <w:tcPr>
            <w:tcW w:w="960" w:type="dxa"/>
            <w:tcBorders>
              <w:top w:val="nil"/>
              <w:left w:val="nil"/>
              <w:bottom w:val="single" w:sz="8" w:space="0" w:color="000000"/>
              <w:right w:val="single" w:sz="8" w:space="0" w:color="000000"/>
            </w:tcBorders>
            <w:vAlign w:val="center"/>
            <w:hideMark/>
          </w:tcPr>
          <w:p w14:paraId="786BB882"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m2</w:t>
            </w:r>
          </w:p>
        </w:tc>
        <w:tc>
          <w:tcPr>
            <w:tcW w:w="1279" w:type="dxa"/>
            <w:tcBorders>
              <w:top w:val="nil"/>
              <w:left w:val="nil"/>
              <w:bottom w:val="single" w:sz="8" w:space="0" w:color="000000"/>
              <w:right w:val="single" w:sz="8" w:space="0" w:color="000000"/>
            </w:tcBorders>
            <w:vAlign w:val="center"/>
            <w:hideMark/>
          </w:tcPr>
          <w:p w14:paraId="579246EA"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000000"/>
              <w:right w:val="single" w:sz="8" w:space="0" w:color="000000"/>
            </w:tcBorders>
            <w:vAlign w:val="center"/>
            <w:hideMark/>
          </w:tcPr>
          <w:p w14:paraId="21B76A3B"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 </w:t>
            </w:r>
          </w:p>
        </w:tc>
      </w:tr>
      <w:tr w:rsidR="005D675D" w:rsidRPr="005D675D" w14:paraId="202F2EE2"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2187AE4"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lastRenderedPageBreak/>
              <w:t>LOT 700 : VDR (voirie et réseau divers)</w:t>
            </w:r>
          </w:p>
        </w:tc>
      </w:tr>
      <w:tr w:rsidR="005D675D" w:rsidRPr="005D675D" w14:paraId="45A9DCEE" w14:textId="77777777" w:rsidTr="005D675D">
        <w:trPr>
          <w:trHeight w:val="585"/>
        </w:trPr>
        <w:tc>
          <w:tcPr>
            <w:tcW w:w="1200" w:type="dxa"/>
            <w:tcBorders>
              <w:top w:val="nil"/>
              <w:left w:val="single" w:sz="8" w:space="0" w:color="auto"/>
              <w:bottom w:val="single" w:sz="8" w:space="0" w:color="auto"/>
              <w:right w:val="single" w:sz="8" w:space="0" w:color="auto"/>
            </w:tcBorders>
            <w:noWrap/>
            <w:vAlign w:val="center"/>
            <w:hideMark/>
          </w:tcPr>
          <w:p w14:paraId="4D265477"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701</w:t>
            </w:r>
          </w:p>
        </w:tc>
        <w:tc>
          <w:tcPr>
            <w:tcW w:w="4972" w:type="dxa"/>
            <w:tcBorders>
              <w:top w:val="nil"/>
              <w:left w:val="nil"/>
              <w:bottom w:val="single" w:sz="8" w:space="0" w:color="auto"/>
              <w:right w:val="single" w:sz="8" w:space="0" w:color="auto"/>
            </w:tcBorders>
            <w:vAlign w:val="center"/>
            <w:hideMark/>
          </w:tcPr>
          <w:p w14:paraId="52833431"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Aménagement des caniveaux extérieur y/c dallage autour de l'édifice</w:t>
            </w:r>
          </w:p>
        </w:tc>
        <w:tc>
          <w:tcPr>
            <w:tcW w:w="960" w:type="dxa"/>
            <w:tcBorders>
              <w:top w:val="nil"/>
              <w:left w:val="nil"/>
              <w:bottom w:val="single" w:sz="8" w:space="0" w:color="auto"/>
              <w:right w:val="single" w:sz="8" w:space="0" w:color="auto"/>
            </w:tcBorders>
            <w:noWrap/>
            <w:vAlign w:val="center"/>
            <w:hideMark/>
          </w:tcPr>
          <w:p w14:paraId="0E762946" w14:textId="77777777" w:rsidR="005D675D" w:rsidRPr="005D675D" w:rsidRDefault="005D675D" w:rsidP="005D675D">
            <w:pPr>
              <w:jc w:val="center"/>
              <w:rPr>
                <w:rFonts w:ascii="Arial" w:hAnsi="Arial" w:cs="Arial"/>
                <w:color w:val="000000"/>
                <w:sz w:val="22"/>
                <w:szCs w:val="22"/>
              </w:rPr>
            </w:pPr>
            <w:proofErr w:type="spellStart"/>
            <w:r w:rsidRPr="005D675D">
              <w:rPr>
                <w:rFonts w:ascii="Arial" w:hAnsi="Arial" w:cs="Arial"/>
                <w:color w:val="000000"/>
                <w:sz w:val="22"/>
                <w:szCs w:val="22"/>
              </w:rPr>
              <w:t>ff</w:t>
            </w:r>
            <w:proofErr w:type="spellEnd"/>
          </w:p>
        </w:tc>
        <w:tc>
          <w:tcPr>
            <w:tcW w:w="1279" w:type="dxa"/>
            <w:tcBorders>
              <w:top w:val="nil"/>
              <w:left w:val="nil"/>
              <w:bottom w:val="single" w:sz="8" w:space="0" w:color="auto"/>
              <w:right w:val="single" w:sz="8" w:space="0" w:color="auto"/>
            </w:tcBorders>
            <w:noWrap/>
            <w:vAlign w:val="center"/>
            <w:hideMark/>
          </w:tcPr>
          <w:p w14:paraId="661A245D"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13F1FDFF"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6AB2E751"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08D6044"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CHATEAUX D'EAU DE 5000L AVEC PORTIQUE EN BETON ARME</w:t>
            </w:r>
          </w:p>
        </w:tc>
      </w:tr>
      <w:tr w:rsidR="005D675D" w:rsidRPr="005D675D" w14:paraId="625889B6"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C610DBA"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LOT 100 : forage et portique</w:t>
            </w:r>
          </w:p>
        </w:tc>
      </w:tr>
      <w:tr w:rsidR="005D675D" w:rsidRPr="005D675D" w14:paraId="5D98DA92" w14:textId="77777777" w:rsidTr="005D675D">
        <w:trPr>
          <w:trHeight w:val="870"/>
        </w:trPr>
        <w:tc>
          <w:tcPr>
            <w:tcW w:w="1200" w:type="dxa"/>
            <w:tcBorders>
              <w:top w:val="nil"/>
              <w:left w:val="single" w:sz="8" w:space="0" w:color="auto"/>
              <w:bottom w:val="single" w:sz="8" w:space="0" w:color="auto"/>
              <w:right w:val="single" w:sz="8" w:space="0" w:color="auto"/>
            </w:tcBorders>
            <w:noWrap/>
            <w:vAlign w:val="center"/>
            <w:hideMark/>
          </w:tcPr>
          <w:p w14:paraId="79A7EFBE"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101</w:t>
            </w:r>
          </w:p>
        </w:tc>
        <w:tc>
          <w:tcPr>
            <w:tcW w:w="4972" w:type="dxa"/>
            <w:tcBorders>
              <w:top w:val="nil"/>
              <w:left w:val="nil"/>
              <w:bottom w:val="single" w:sz="8" w:space="0" w:color="auto"/>
              <w:right w:val="single" w:sz="8" w:space="0" w:color="auto"/>
            </w:tcBorders>
            <w:vAlign w:val="center"/>
            <w:hideMark/>
          </w:tcPr>
          <w:p w14:paraId="3AA54A0E"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Forage complet avec assessoise de fixation au portique avec une cuve de 5000l y/c ttes suggestions</w:t>
            </w:r>
          </w:p>
        </w:tc>
        <w:tc>
          <w:tcPr>
            <w:tcW w:w="960" w:type="dxa"/>
            <w:tcBorders>
              <w:top w:val="nil"/>
              <w:left w:val="nil"/>
              <w:bottom w:val="single" w:sz="8" w:space="0" w:color="auto"/>
              <w:right w:val="single" w:sz="8" w:space="0" w:color="auto"/>
            </w:tcBorders>
            <w:noWrap/>
            <w:vAlign w:val="center"/>
            <w:hideMark/>
          </w:tcPr>
          <w:p w14:paraId="7216C2A4"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U</w:t>
            </w:r>
          </w:p>
        </w:tc>
        <w:tc>
          <w:tcPr>
            <w:tcW w:w="1279" w:type="dxa"/>
            <w:tcBorders>
              <w:top w:val="nil"/>
              <w:left w:val="nil"/>
              <w:bottom w:val="single" w:sz="8" w:space="0" w:color="auto"/>
              <w:right w:val="single" w:sz="8" w:space="0" w:color="auto"/>
            </w:tcBorders>
            <w:noWrap/>
            <w:vAlign w:val="center"/>
            <w:hideMark/>
          </w:tcPr>
          <w:p w14:paraId="6E35F953"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27AAC6C9"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72553A65" w14:textId="77777777" w:rsidTr="005D675D">
        <w:trPr>
          <w:trHeight w:val="870"/>
        </w:trPr>
        <w:tc>
          <w:tcPr>
            <w:tcW w:w="1200" w:type="dxa"/>
            <w:tcBorders>
              <w:top w:val="nil"/>
              <w:left w:val="single" w:sz="8" w:space="0" w:color="auto"/>
              <w:bottom w:val="single" w:sz="8" w:space="0" w:color="auto"/>
              <w:right w:val="single" w:sz="8" w:space="0" w:color="auto"/>
            </w:tcBorders>
            <w:noWrap/>
            <w:vAlign w:val="center"/>
            <w:hideMark/>
          </w:tcPr>
          <w:p w14:paraId="4C05ECCE"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102</w:t>
            </w:r>
          </w:p>
        </w:tc>
        <w:tc>
          <w:tcPr>
            <w:tcW w:w="4972" w:type="dxa"/>
            <w:tcBorders>
              <w:top w:val="nil"/>
              <w:left w:val="nil"/>
              <w:bottom w:val="single" w:sz="8" w:space="0" w:color="auto"/>
              <w:right w:val="single" w:sz="8" w:space="0" w:color="auto"/>
            </w:tcBorders>
            <w:vAlign w:val="center"/>
            <w:hideMark/>
          </w:tcPr>
          <w:p w14:paraId="1A5A658B"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 xml:space="preserve">Réalisation d'un portique en béton arme dosé à 350kg/m3 pouvant porter une cuve de 5000l et f/p de la pompe </w:t>
            </w:r>
          </w:p>
        </w:tc>
        <w:tc>
          <w:tcPr>
            <w:tcW w:w="960" w:type="dxa"/>
            <w:tcBorders>
              <w:top w:val="nil"/>
              <w:left w:val="nil"/>
              <w:bottom w:val="single" w:sz="8" w:space="0" w:color="auto"/>
              <w:right w:val="single" w:sz="8" w:space="0" w:color="auto"/>
            </w:tcBorders>
            <w:noWrap/>
            <w:vAlign w:val="center"/>
            <w:hideMark/>
          </w:tcPr>
          <w:p w14:paraId="18F63CA5" w14:textId="77777777" w:rsidR="005D675D" w:rsidRPr="005D675D" w:rsidRDefault="005D675D" w:rsidP="005D675D">
            <w:pPr>
              <w:jc w:val="center"/>
              <w:rPr>
                <w:rFonts w:ascii="Arial" w:hAnsi="Arial" w:cs="Arial"/>
                <w:color w:val="000000"/>
                <w:sz w:val="22"/>
                <w:szCs w:val="22"/>
              </w:rPr>
            </w:pPr>
            <w:proofErr w:type="spellStart"/>
            <w:r w:rsidRPr="005D675D">
              <w:rPr>
                <w:rFonts w:ascii="Arial" w:hAnsi="Arial" w:cs="Arial"/>
                <w:color w:val="000000"/>
                <w:sz w:val="22"/>
                <w:szCs w:val="22"/>
              </w:rPr>
              <w:t>ff</w:t>
            </w:r>
            <w:proofErr w:type="spellEnd"/>
          </w:p>
        </w:tc>
        <w:tc>
          <w:tcPr>
            <w:tcW w:w="1279" w:type="dxa"/>
            <w:tcBorders>
              <w:top w:val="nil"/>
              <w:left w:val="nil"/>
              <w:bottom w:val="single" w:sz="8" w:space="0" w:color="auto"/>
              <w:right w:val="single" w:sz="8" w:space="0" w:color="auto"/>
            </w:tcBorders>
            <w:noWrap/>
            <w:vAlign w:val="center"/>
            <w:hideMark/>
          </w:tcPr>
          <w:p w14:paraId="398153CB"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31786205"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r>
      <w:tr w:rsidR="005D675D" w:rsidRPr="005D675D" w14:paraId="18F65DF1" w14:textId="77777777" w:rsidTr="005D675D">
        <w:trPr>
          <w:trHeight w:val="315"/>
        </w:trPr>
        <w:tc>
          <w:tcPr>
            <w:tcW w:w="96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AAE3A10" w14:textId="77777777" w:rsidR="005D675D" w:rsidRPr="005D675D" w:rsidRDefault="005D675D" w:rsidP="005D675D">
            <w:pPr>
              <w:jc w:val="center"/>
              <w:rPr>
                <w:rFonts w:ascii="Arial" w:hAnsi="Arial" w:cs="Arial"/>
                <w:b/>
                <w:bCs/>
                <w:color w:val="000000"/>
                <w:sz w:val="22"/>
                <w:szCs w:val="22"/>
              </w:rPr>
            </w:pPr>
            <w:r w:rsidRPr="005D675D">
              <w:rPr>
                <w:rFonts w:ascii="Arial" w:hAnsi="Arial" w:cs="Arial"/>
                <w:b/>
                <w:bCs/>
                <w:color w:val="000000"/>
                <w:sz w:val="22"/>
                <w:szCs w:val="22"/>
              </w:rPr>
              <w:t xml:space="preserve">CONSTRUCTION D'UNE PETITE MOSQUEE </w:t>
            </w:r>
          </w:p>
        </w:tc>
      </w:tr>
      <w:tr w:rsidR="005D675D" w:rsidRPr="005D675D" w14:paraId="1746D944" w14:textId="77777777" w:rsidTr="005D675D">
        <w:trPr>
          <w:trHeight w:val="870"/>
        </w:trPr>
        <w:tc>
          <w:tcPr>
            <w:tcW w:w="1200" w:type="dxa"/>
            <w:tcBorders>
              <w:top w:val="nil"/>
              <w:left w:val="single" w:sz="8" w:space="0" w:color="auto"/>
              <w:bottom w:val="single" w:sz="8" w:space="0" w:color="auto"/>
              <w:right w:val="single" w:sz="8" w:space="0" w:color="auto"/>
            </w:tcBorders>
            <w:noWrap/>
            <w:vAlign w:val="center"/>
            <w:hideMark/>
          </w:tcPr>
          <w:p w14:paraId="3E7EB021"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103</w:t>
            </w:r>
          </w:p>
        </w:tc>
        <w:tc>
          <w:tcPr>
            <w:tcW w:w="4972" w:type="dxa"/>
            <w:tcBorders>
              <w:top w:val="nil"/>
              <w:left w:val="nil"/>
              <w:bottom w:val="single" w:sz="8" w:space="0" w:color="auto"/>
              <w:right w:val="single" w:sz="8" w:space="0" w:color="auto"/>
            </w:tcBorders>
            <w:vAlign w:val="center"/>
            <w:hideMark/>
          </w:tcPr>
          <w:p w14:paraId="1D37CA11" w14:textId="77777777" w:rsidR="005D675D" w:rsidRPr="005D675D" w:rsidRDefault="005D675D" w:rsidP="005D675D">
            <w:pPr>
              <w:rPr>
                <w:rFonts w:ascii="Arial" w:hAnsi="Arial" w:cs="Arial"/>
                <w:color w:val="000000"/>
                <w:sz w:val="22"/>
                <w:szCs w:val="22"/>
              </w:rPr>
            </w:pPr>
            <w:r w:rsidRPr="005D675D">
              <w:rPr>
                <w:rFonts w:ascii="Arial" w:hAnsi="Arial" w:cs="Arial"/>
                <w:color w:val="000000"/>
                <w:sz w:val="22"/>
                <w:szCs w:val="22"/>
              </w:rPr>
              <w:t>Construction d'un hangar pour mosquée dans un coin du parc en matériaux définitif puis tôlé</w:t>
            </w:r>
          </w:p>
        </w:tc>
        <w:tc>
          <w:tcPr>
            <w:tcW w:w="960" w:type="dxa"/>
            <w:tcBorders>
              <w:top w:val="nil"/>
              <w:left w:val="nil"/>
              <w:bottom w:val="single" w:sz="8" w:space="0" w:color="auto"/>
              <w:right w:val="single" w:sz="8" w:space="0" w:color="auto"/>
            </w:tcBorders>
            <w:noWrap/>
            <w:vAlign w:val="center"/>
            <w:hideMark/>
          </w:tcPr>
          <w:p w14:paraId="004FAD1F" w14:textId="77777777" w:rsidR="005D675D" w:rsidRPr="005D675D" w:rsidRDefault="005D675D" w:rsidP="005D675D">
            <w:pPr>
              <w:jc w:val="center"/>
              <w:rPr>
                <w:rFonts w:ascii="Arial" w:hAnsi="Arial" w:cs="Arial"/>
                <w:color w:val="000000"/>
                <w:sz w:val="22"/>
                <w:szCs w:val="22"/>
              </w:rPr>
            </w:pPr>
            <w:r w:rsidRPr="005D675D">
              <w:rPr>
                <w:rFonts w:ascii="Arial" w:hAnsi="Arial" w:cs="Arial"/>
                <w:color w:val="000000"/>
                <w:sz w:val="22"/>
                <w:szCs w:val="22"/>
              </w:rPr>
              <w:t>U</w:t>
            </w:r>
          </w:p>
        </w:tc>
        <w:tc>
          <w:tcPr>
            <w:tcW w:w="1279" w:type="dxa"/>
            <w:tcBorders>
              <w:top w:val="nil"/>
              <w:left w:val="nil"/>
              <w:bottom w:val="single" w:sz="8" w:space="0" w:color="auto"/>
              <w:right w:val="single" w:sz="8" w:space="0" w:color="auto"/>
            </w:tcBorders>
            <w:noWrap/>
            <w:vAlign w:val="center"/>
            <w:hideMark/>
          </w:tcPr>
          <w:p w14:paraId="0BB1218E" w14:textId="77777777" w:rsidR="005D675D" w:rsidRPr="005D675D" w:rsidRDefault="005D675D" w:rsidP="005D675D">
            <w:pPr>
              <w:jc w:val="right"/>
              <w:rPr>
                <w:rFonts w:ascii="Arial" w:hAnsi="Arial" w:cs="Arial"/>
                <w:color w:val="000000"/>
                <w:sz w:val="22"/>
                <w:szCs w:val="22"/>
              </w:rPr>
            </w:pPr>
            <w:r w:rsidRPr="005D675D">
              <w:rPr>
                <w:rFonts w:ascii="Arial" w:hAnsi="Arial" w:cs="Arial"/>
                <w:color w:val="000000"/>
                <w:sz w:val="22"/>
                <w:szCs w:val="22"/>
              </w:rPr>
              <w:t> </w:t>
            </w:r>
          </w:p>
        </w:tc>
        <w:tc>
          <w:tcPr>
            <w:tcW w:w="1269" w:type="dxa"/>
            <w:tcBorders>
              <w:top w:val="nil"/>
              <w:left w:val="nil"/>
              <w:bottom w:val="single" w:sz="8" w:space="0" w:color="auto"/>
              <w:right w:val="single" w:sz="8" w:space="0" w:color="auto"/>
            </w:tcBorders>
            <w:noWrap/>
            <w:vAlign w:val="center"/>
            <w:hideMark/>
          </w:tcPr>
          <w:p w14:paraId="25610D45" w14:textId="77777777" w:rsidR="005D675D" w:rsidRPr="005D675D" w:rsidRDefault="005D675D" w:rsidP="005D675D">
            <w:pPr>
              <w:jc w:val="right"/>
              <w:rPr>
                <w:rFonts w:ascii="Arial" w:hAnsi="Arial" w:cs="Arial"/>
                <w:b/>
                <w:bCs/>
                <w:color w:val="000000"/>
                <w:sz w:val="22"/>
                <w:szCs w:val="22"/>
              </w:rPr>
            </w:pPr>
            <w:r w:rsidRPr="005D675D">
              <w:rPr>
                <w:rFonts w:ascii="Arial" w:hAnsi="Arial" w:cs="Arial"/>
                <w:b/>
                <w:bCs/>
                <w:color w:val="000000"/>
                <w:sz w:val="22"/>
                <w:szCs w:val="22"/>
              </w:rPr>
              <w:t> </w:t>
            </w:r>
          </w:p>
        </w:tc>
      </w:tr>
    </w:tbl>
    <w:p w14:paraId="33549736"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4F39C57D" w14:textId="40BF7EBA" w:rsidR="001132E2" w:rsidRDefault="001132E2" w:rsidP="001132E2">
      <w:pPr>
        <w:widowControl w:val="0"/>
        <w:autoSpaceDE w:val="0"/>
        <w:autoSpaceDN w:val="0"/>
        <w:adjustRightInd w:val="0"/>
        <w:ind w:right="-148"/>
        <w:rPr>
          <w:rFonts w:ascii="Arial" w:hAnsi="Arial" w:cs="Arial"/>
          <w:sz w:val="22"/>
          <w:szCs w:val="22"/>
          <w:lang w:val="fr-CA"/>
        </w:rPr>
      </w:pPr>
    </w:p>
    <w:p w14:paraId="0D6D7B41" w14:textId="74D19677" w:rsidR="00E953C8" w:rsidRDefault="00E953C8" w:rsidP="001132E2">
      <w:pPr>
        <w:widowControl w:val="0"/>
        <w:autoSpaceDE w:val="0"/>
        <w:autoSpaceDN w:val="0"/>
        <w:adjustRightInd w:val="0"/>
        <w:ind w:right="-148"/>
        <w:rPr>
          <w:rFonts w:ascii="Arial" w:hAnsi="Arial" w:cs="Arial"/>
          <w:sz w:val="22"/>
          <w:szCs w:val="22"/>
          <w:lang w:val="fr-CA"/>
        </w:rPr>
      </w:pPr>
    </w:p>
    <w:p w14:paraId="278641FA" w14:textId="4A51A189" w:rsidR="00E953C8" w:rsidRDefault="00E953C8" w:rsidP="001132E2">
      <w:pPr>
        <w:widowControl w:val="0"/>
        <w:autoSpaceDE w:val="0"/>
        <w:autoSpaceDN w:val="0"/>
        <w:adjustRightInd w:val="0"/>
        <w:ind w:right="-148"/>
        <w:rPr>
          <w:rFonts w:ascii="Arial" w:hAnsi="Arial" w:cs="Arial"/>
          <w:sz w:val="22"/>
          <w:szCs w:val="22"/>
          <w:lang w:val="fr-CA"/>
        </w:rPr>
      </w:pPr>
    </w:p>
    <w:p w14:paraId="38AEDB50" w14:textId="660D2A14" w:rsidR="00E953C8" w:rsidRDefault="00E953C8" w:rsidP="001132E2">
      <w:pPr>
        <w:widowControl w:val="0"/>
        <w:autoSpaceDE w:val="0"/>
        <w:autoSpaceDN w:val="0"/>
        <w:adjustRightInd w:val="0"/>
        <w:ind w:right="-148"/>
        <w:rPr>
          <w:rFonts w:ascii="Arial" w:hAnsi="Arial" w:cs="Arial"/>
          <w:sz w:val="22"/>
          <w:szCs w:val="22"/>
          <w:lang w:val="fr-CA"/>
        </w:rPr>
      </w:pPr>
    </w:p>
    <w:p w14:paraId="221426B8" w14:textId="125B799D" w:rsidR="00E953C8" w:rsidRDefault="00E953C8" w:rsidP="001132E2">
      <w:pPr>
        <w:widowControl w:val="0"/>
        <w:autoSpaceDE w:val="0"/>
        <w:autoSpaceDN w:val="0"/>
        <w:adjustRightInd w:val="0"/>
        <w:ind w:right="-148"/>
        <w:rPr>
          <w:rFonts w:ascii="Arial" w:hAnsi="Arial" w:cs="Arial"/>
          <w:sz w:val="22"/>
          <w:szCs w:val="22"/>
          <w:lang w:val="fr-CA"/>
        </w:rPr>
      </w:pPr>
    </w:p>
    <w:p w14:paraId="5A5543AA" w14:textId="078714C3" w:rsidR="00E953C8" w:rsidRDefault="00E953C8" w:rsidP="001132E2">
      <w:pPr>
        <w:widowControl w:val="0"/>
        <w:autoSpaceDE w:val="0"/>
        <w:autoSpaceDN w:val="0"/>
        <w:adjustRightInd w:val="0"/>
        <w:ind w:right="-148"/>
        <w:rPr>
          <w:rFonts w:ascii="Arial" w:hAnsi="Arial" w:cs="Arial"/>
          <w:sz w:val="22"/>
          <w:szCs w:val="22"/>
          <w:lang w:val="fr-CA"/>
        </w:rPr>
      </w:pPr>
    </w:p>
    <w:p w14:paraId="643424DA" w14:textId="77777777" w:rsidR="00E953C8" w:rsidRPr="005D7FA5" w:rsidRDefault="00E953C8" w:rsidP="001132E2">
      <w:pPr>
        <w:widowControl w:val="0"/>
        <w:autoSpaceDE w:val="0"/>
        <w:autoSpaceDN w:val="0"/>
        <w:adjustRightInd w:val="0"/>
        <w:ind w:right="-148"/>
        <w:rPr>
          <w:rFonts w:ascii="Arial" w:hAnsi="Arial" w:cs="Arial"/>
          <w:sz w:val="22"/>
          <w:szCs w:val="22"/>
          <w:lang w:val="fr-CA"/>
        </w:rPr>
      </w:pPr>
    </w:p>
    <w:p w14:paraId="765A2233" w14:textId="77520A1F" w:rsidR="001132E2" w:rsidRDefault="001132E2" w:rsidP="001132E2">
      <w:pPr>
        <w:widowControl w:val="0"/>
        <w:autoSpaceDE w:val="0"/>
        <w:autoSpaceDN w:val="0"/>
        <w:adjustRightInd w:val="0"/>
        <w:ind w:right="-148"/>
        <w:rPr>
          <w:rFonts w:ascii="Arial" w:hAnsi="Arial" w:cs="Arial"/>
          <w:sz w:val="22"/>
          <w:szCs w:val="22"/>
          <w:lang w:val="fr-CA"/>
        </w:rPr>
      </w:pPr>
    </w:p>
    <w:p w14:paraId="215B4658" w14:textId="4C2E71CC" w:rsidR="00B859D8" w:rsidRDefault="00B859D8" w:rsidP="001132E2">
      <w:pPr>
        <w:widowControl w:val="0"/>
        <w:autoSpaceDE w:val="0"/>
        <w:autoSpaceDN w:val="0"/>
        <w:adjustRightInd w:val="0"/>
        <w:ind w:right="-148"/>
        <w:rPr>
          <w:rFonts w:ascii="Arial" w:hAnsi="Arial" w:cs="Arial"/>
          <w:sz w:val="22"/>
          <w:szCs w:val="22"/>
          <w:lang w:val="fr-CA"/>
        </w:rPr>
      </w:pPr>
    </w:p>
    <w:p w14:paraId="2CD06B63" w14:textId="319EF3B1" w:rsidR="00B859D8" w:rsidRDefault="00B859D8" w:rsidP="001132E2">
      <w:pPr>
        <w:widowControl w:val="0"/>
        <w:autoSpaceDE w:val="0"/>
        <w:autoSpaceDN w:val="0"/>
        <w:adjustRightInd w:val="0"/>
        <w:ind w:right="-148"/>
        <w:rPr>
          <w:rFonts w:ascii="Arial" w:hAnsi="Arial" w:cs="Arial"/>
          <w:sz w:val="22"/>
          <w:szCs w:val="22"/>
          <w:lang w:val="fr-CA"/>
        </w:rPr>
      </w:pPr>
    </w:p>
    <w:p w14:paraId="39F79ED3" w14:textId="35AE2BD8" w:rsidR="00B859D8" w:rsidRDefault="00B859D8" w:rsidP="001132E2">
      <w:pPr>
        <w:widowControl w:val="0"/>
        <w:autoSpaceDE w:val="0"/>
        <w:autoSpaceDN w:val="0"/>
        <w:adjustRightInd w:val="0"/>
        <w:ind w:right="-148"/>
        <w:rPr>
          <w:rFonts w:ascii="Arial" w:hAnsi="Arial" w:cs="Arial"/>
          <w:sz w:val="22"/>
          <w:szCs w:val="22"/>
          <w:lang w:val="fr-CA"/>
        </w:rPr>
      </w:pPr>
    </w:p>
    <w:p w14:paraId="75D4BEE1" w14:textId="64448388" w:rsidR="00B859D8" w:rsidRDefault="00B859D8" w:rsidP="001132E2">
      <w:pPr>
        <w:widowControl w:val="0"/>
        <w:autoSpaceDE w:val="0"/>
        <w:autoSpaceDN w:val="0"/>
        <w:adjustRightInd w:val="0"/>
        <w:ind w:right="-148"/>
        <w:rPr>
          <w:rFonts w:ascii="Arial" w:hAnsi="Arial" w:cs="Arial"/>
          <w:sz w:val="22"/>
          <w:szCs w:val="22"/>
          <w:lang w:val="fr-CA"/>
        </w:rPr>
      </w:pPr>
    </w:p>
    <w:p w14:paraId="3376DCE3" w14:textId="5A4380D8" w:rsidR="00B859D8" w:rsidRDefault="00B859D8" w:rsidP="001132E2">
      <w:pPr>
        <w:widowControl w:val="0"/>
        <w:autoSpaceDE w:val="0"/>
        <w:autoSpaceDN w:val="0"/>
        <w:adjustRightInd w:val="0"/>
        <w:ind w:right="-148"/>
        <w:rPr>
          <w:rFonts w:ascii="Arial" w:hAnsi="Arial" w:cs="Arial"/>
          <w:sz w:val="22"/>
          <w:szCs w:val="22"/>
          <w:lang w:val="fr-CA"/>
        </w:rPr>
      </w:pPr>
    </w:p>
    <w:p w14:paraId="6AB2C664" w14:textId="63F5BC8D" w:rsidR="00B859D8" w:rsidRDefault="00B859D8" w:rsidP="001132E2">
      <w:pPr>
        <w:widowControl w:val="0"/>
        <w:autoSpaceDE w:val="0"/>
        <w:autoSpaceDN w:val="0"/>
        <w:adjustRightInd w:val="0"/>
        <w:ind w:right="-148"/>
        <w:rPr>
          <w:rFonts w:ascii="Arial" w:hAnsi="Arial" w:cs="Arial"/>
          <w:sz w:val="22"/>
          <w:szCs w:val="22"/>
          <w:lang w:val="fr-CA"/>
        </w:rPr>
      </w:pPr>
    </w:p>
    <w:p w14:paraId="654F54FF" w14:textId="6BCF5B63" w:rsidR="00B859D8" w:rsidRDefault="00B859D8" w:rsidP="001132E2">
      <w:pPr>
        <w:widowControl w:val="0"/>
        <w:autoSpaceDE w:val="0"/>
        <w:autoSpaceDN w:val="0"/>
        <w:adjustRightInd w:val="0"/>
        <w:ind w:right="-148"/>
        <w:rPr>
          <w:rFonts w:ascii="Arial" w:hAnsi="Arial" w:cs="Arial"/>
          <w:sz w:val="22"/>
          <w:szCs w:val="22"/>
          <w:lang w:val="fr-CA"/>
        </w:rPr>
      </w:pPr>
    </w:p>
    <w:p w14:paraId="0CF1D0A4" w14:textId="172E53D3" w:rsidR="00B859D8" w:rsidRDefault="00B859D8" w:rsidP="001132E2">
      <w:pPr>
        <w:widowControl w:val="0"/>
        <w:autoSpaceDE w:val="0"/>
        <w:autoSpaceDN w:val="0"/>
        <w:adjustRightInd w:val="0"/>
        <w:ind w:right="-148"/>
        <w:rPr>
          <w:rFonts w:ascii="Arial" w:hAnsi="Arial" w:cs="Arial"/>
          <w:sz w:val="22"/>
          <w:szCs w:val="22"/>
          <w:lang w:val="fr-CA"/>
        </w:rPr>
      </w:pPr>
    </w:p>
    <w:p w14:paraId="67528291" w14:textId="6D6D42C4" w:rsidR="00B859D8" w:rsidRDefault="00B859D8" w:rsidP="001132E2">
      <w:pPr>
        <w:widowControl w:val="0"/>
        <w:autoSpaceDE w:val="0"/>
        <w:autoSpaceDN w:val="0"/>
        <w:adjustRightInd w:val="0"/>
        <w:ind w:right="-148"/>
        <w:rPr>
          <w:rFonts w:ascii="Arial" w:hAnsi="Arial" w:cs="Arial"/>
          <w:sz w:val="22"/>
          <w:szCs w:val="22"/>
          <w:lang w:val="fr-CA"/>
        </w:rPr>
      </w:pPr>
    </w:p>
    <w:p w14:paraId="13A73FEF" w14:textId="1714E043" w:rsidR="00B859D8" w:rsidRDefault="00B859D8" w:rsidP="001132E2">
      <w:pPr>
        <w:widowControl w:val="0"/>
        <w:autoSpaceDE w:val="0"/>
        <w:autoSpaceDN w:val="0"/>
        <w:adjustRightInd w:val="0"/>
        <w:ind w:right="-148"/>
        <w:rPr>
          <w:rFonts w:ascii="Arial" w:hAnsi="Arial" w:cs="Arial"/>
          <w:sz w:val="22"/>
          <w:szCs w:val="22"/>
          <w:lang w:val="fr-CA"/>
        </w:rPr>
      </w:pPr>
    </w:p>
    <w:p w14:paraId="16EC308D" w14:textId="75636FF1" w:rsidR="00B859D8" w:rsidRDefault="00B859D8" w:rsidP="001132E2">
      <w:pPr>
        <w:widowControl w:val="0"/>
        <w:autoSpaceDE w:val="0"/>
        <w:autoSpaceDN w:val="0"/>
        <w:adjustRightInd w:val="0"/>
        <w:ind w:right="-148"/>
        <w:rPr>
          <w:rFonts w:ascii="Arial" w:hAnsi="Arial" w:cs="Arial"/>
          <w:sz w:val="22"/>
          <w:szCs w:val="22"/>
          <w:lang w:val="fr-CA"/>
        </w:rPr>
      </w:pPr>
    </w:p>
    <w:p w14:paraId="02CA5F4D" w14:textId="2861F0A8" w:rsidR="00B859D8" w:rsidRDefault="00B859D8" w:rsidP="001132E2">
      <w:pPr>
        <w:widowControl w:val="0"/>
        <w:autoSpaceDE w:val="0"/>
        <w:autoSpaceDN w:val="0"/>
        <w:adjustRightInd w:val="0"/>
        <w:ind w:right="-148"/>
        <w:rPr>
          <w:rFonts w:ascii="Arial" w:hAnsi="Arial" w:cs="Arial"/>
          <w:sz w:val="22"/>
          <w:szCs w:val="22"/>
          <w:lang w:val="fr-CA"/>
        </w:rPr>
      </w:pPr>
    </w:p>
    <w:p w14:paraId="505A238A" w14:textId="711623EB" w:rsidR="00B859D8" w:rsidRDefault="00B859D8" w:rsidP="001132E2">
      <w:pPr>
        <w:widowControl w:val="0"/>
        <w:autoSpaceDE w:val="0"/>
        <w:autoSpaceDN w:val="0"/>
        <w:adjustRightInd w:val="0"/>
        <w:ind w:right="-148"/>
        <w:rPr>
          <w:rFonts w:ascii="Arial" w:hAnsi="Arial" w:cs="Arial"/>
          <w:sz w:val="22"/>
          <w:szCs w:val="22"/>
          <w:lang w:val="fr-CA"/>
        </w:rPr>
      </w:pPr>
    </w:p>
    <w:p w14:paraId="796CEBDF" w14:textId="47319A65" w:rsidR="00B859D8" w:rsidRDefault="00B859D8" w:rsidP="001132E2">
      <w:pPr>
        <w:widowControl w:val="0"/>
        <w:autoSpaceDE w:val="0"/>
        <w:autoSpaceDN w:val="0"/>
        <w:adjustRightInd w:val="0"/>
        <w:ind w:right="-148"/>
        <w:rPr>
          <w:rFonts w:ascii="Arial" w:hAnsi="Arial" w:cs="Arial"/>
          <w:sz w:val="22"/>
          <w:szCs w:val="22"/>
          <w:lang w:val="fr-CA"/>
        </w:rPr>
      </w:pPr>
    </w:p>
    <w:p w14:paraId="54FCFDF7" w14:textId="323BDFD1" w:rsidR="00B859D8" w:rsidRDefault="00B859D8" w:rsidP="001132E2">
      <w:pPr>
        <w:widowControl w:val="0"/>
        <w:autoSpaceDE w:val="0"/>
        <w:autoSpaceDN w:val="0"/>
        <w:adjustRightInd w:val="0"/>
        <w:ind w:right="-148"/>
        <w:rPr>
          <w:rFonts w:ascii="Arial" w:hAnsi="Arial" w:cs="Arial"/>
          <w:sz w:val="22"/>
          <w:szCs w:val="22"/>
          <w:lang w:val="fr-CA"/>
        </w:rPr>
      </w:pPr>
    </w:p>
    <w:p w14:paraId="3E062540" w14:textId="75E9FF56" w:rsidR="00B859D8" w:rsidRDefault="00B859D8" w:rsidP="001132E2">
      <w:pPr>
        <w:widowControl w:val="0"/>
        <w:autoSpaceDE w:val="0"/>
        <w:autoSpaceDN w:val="0"/>
        <w:adjustRightInd w:val="0"/>
        <w:ind w:right="-148"/>
        <w:rPr>
          <w:rFonts w:ascii="Arial" w:hAnsi="Arial" w:cs="Arial"/>
          <w:sz w:val="22"/>
          <w:szCs w:val="22"/>
          <w:lang w:val="fr-CA"/>
        </w:rPr>
      </w:pPr>
    </w:p>
    <w:p w14:paraId="2CF585C6" w14:textId="175B6497" w:rsidR="00B859D8" w:rsidRDefault="00B859D8" w:rsidP="001132E2">
      <w:pPr>
        <w:widowControl w:val="0"/>
        <w:autoSpaceDE w:val="0"/>
        <w:autoSpaceDN w:val="0"/>
        <w:adjustRightInd w:val="0"/>
        <w:ind w:right="-148"/>
        <w:rPr>
          <w:rFonts w:ascii="Arial" w:hAnsi="Arial" w:cs="Arial"/>
          <w:sz w:val="22"/>
          <w:szCs w:val="22"/>
          <w:lang w:val="fr-CA"/>
        </w:rPr>
      </w:pPr>
    </w:p>
    <w:p w14:paraId="282EC1BC" w14:textId="6D38AD7B" w:rsidR="00B859D8" w:rsidRDefault="00B859D8" w:rsidP="001132E2">
      <w:pPr>
        <w:widowControl w:val="0"/>
        <w:autoSpaceDE w:val="0"/>
        <w:autoSpaceDN w:val="0"/>
        <w:adjustRightInd w:val="0"/>
        <w:ind w:right="-148"/>
        <w:rPr>
          <w:rFonts w:ascii="Arial" w:hAnsi="Arial" w:cs="Arial"/>
          <w:sz w:val="22"/>
          <w:szCs w:val="22"/>
          <w:lang w:val="fr-CA"/>
        </w:rPr>
      </w:pPr>
    </w:p>
    <w:p w14:paraId="326429C4" w14:textId="4BCFA55E" w:rsidR="00B859D8" w:rsidRDefault="00B859D8" w:rsidP="001132E2">
      <w:pPr>
        <w:widowControl w:val="0"/>
        <w:autoSpaceDE w:val="0"/>
        <w:autoSpaceDN w:val="0"/>
        <w:adjustRightInd w:val="0"/>
        <w:ind w:right="-148"/>
        <w:rPr>
          <w:rFonts w:ascii="Arial" w:hAnsi="Arial" w:cs="Arial"/>
          <w:sz w:val="22"/>
          <w:szCs w:val="22"/>
          <w:lang w:val="fr-CA"/>
        </w:rPr>
      </w:pPr>
    </w:p>
    <w:p w14:paraId="7807DA04" w14:textId="71928BB6" w:rsidR="00B859D8" w:rsidRDefault="00B859D8" w:rsidP="001132E2">
      <w:pPr>
        <w:widowControl w:val="0"/>
        <w:autoSpaceDE w:val="0"/>
        <w:autoSpaceDN w:val="0"/>
        <w:adjustRightInd w:val="0"/>
        <w:ind w:right="-148"/>
        <w:rPr>
          <w:rFonts w:ascii="Arial" w:hAnsi="Arial" w:cs="Arial"/>
          <w:sz w:val="22"/>
          <w:szCs w:val="22"/>
          <w:lang w:val="fr-CA"/>
        </w:rPr>
      </w:pPr>
    </w:p>
    <w:p w14:paraId="1E06BD3B" w14:textId="25ED42C8" w:rsidR="00B859D8" w:rsidRDefault="00B859D8" w:rsidP="001132E2">
      <w:pPr>
        <w:widowControl w:val="0"/>
        <w:autoSpaceDE w:val="0"/>
        <w:autoSpaceDN w:val="0"/>
        <w:adjustRightInd w:val="0"/>
        <w:ind w:right="-148"/>
        <w:rPr>
          <w:rFonts w:ascii="Arial" w:hAnsi="Arial" w:cs="Arial"/>
          <w:sz w:val="22"/>
          <w:szCs w:val="22"/>
          <w:lang w:val="fr-CA"/>
        </w:rPr>
      </w:pPr>
    </w:p>
    <w:p w14:paraId="1A27B81E" w14:textId="386327DF" w:rsidR="00B859D8" w:rsidRDefault="00B859D8" w:rsidP="001132E2">
      <w:pPr>
        <w:widowControl w:val="0"/>
        <w:autoSpaceDE w:val="0"/>
        <w:autoSpaceDN w:val="0"/>
        <w:adjustRightInd w:val="0"/>
        <w:ind w:right="-148"/>
        <w:rPr>
          <w:rFonts w:ascii="Arial" w:hAnsi="Arial" w:cs="Arial"/>
          <w:sz w:val="22"/>
          <w:szCs w:val="22"/>
          <w:lang w:val="fr-CA"/>
        </w:rPr>
      </w:pPr>
    </w:p>
    <w:p w14:paraId="4EFD6B21" w14:textId="07AEF6A7" w:rsidR="00B859D8" w:rsidRDefault="00B859D8" w:rsidP="001132E2">
      <w:pPr>
        <w:widowControl w:val="0"/>
        <w:autoSpaceDE w:val="0"/>
        <w:autoSpaceDN w:val="0"/>
        <w:adjustRightInd w:val="0"/>
        <w:ind w:right="-148"/>
        <w:rPr>
          <w:rFonts w:ascii="Arial" w:hAnsi="Arial" w:cs="Arial"/>
          <w:sz w:val="22"/>
          <w:szCs w:val="22"/>
          <w:lang w:val="fr-CA"/>
        </w:rPr>
      </w:pPr>
    </w:p>
    <w:p w14:paraId="5E392AF3" w14:textId="6F4EB088" w:rsidR="00B859D8" w:rsidRDefault="00B859D8" w:rsidP="001132E2">
      <w:pPr>
        <w:widowControl w:val="0"/>
        <w:autoSpaceDE w:val="0"/>
        <w:autoSpaceDN w:val="0"/>
        <w:adjustRightInd w:val="0"/>
        <w:ind w:right="-148"/>
        <w:rPr>
          <w:rFonts w:ascii="Arial" w:hAnsi="Arial" w:cs="Arial"/>
          <w:sz w:val="22"/>
          <w:szCs w:val="22"/>
          <w:lang w:val="fr-CA"/>
        </w:rPr>
      </w:pPr>
    </w:p>
    <w:p w14:paraId="68790FF9"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0766BAE6" w14:textId="77777777" w:rsidR="001132E2" w:rsidRPr="005D7FA5" w:rsidRDefault="001132E2" w:rsidP="001132E2">
      <w:pPr>
        <w:widowControl w:val="0"/>
        <w:autoSpaceDE w:val="0"/>
        <w:autoSpaceDN w:val="0"/>
        <w:adjustRightInd w:val="0"/>
        <w:ind w:right="-148"/>
        <w:rPr>
          <w:rFonts w:ascii="Arial" w:hAnsi="Arial" w:cs="Arial"/>
          <w:sz w:val="22"/>
          <w:szCs w:val="22"/>
          <w:lang w:val="fr-CA"/>
        </w:rPr>
      </w:pPr>
    </w:p>
    <w:p w14:paraId="0B1CAB33" w14:textId="68B489DD" w:rsidR="001132E2" w:rsidRPr="00707FF8" w:rsidRDefault="00707FF8" w:rsidP="00707FF8">
      <w:pPr>
        <w:pStyle w:val="Titre2"/>
        <w:numPr>
          <w:ilvl w:val="0"/>
          <w:numId w:val="0"/>
        </w:numPr>
        <w:jc w:val="center"/>
        <w:rPr>
          <w:rFonts w:ascii="Arial" w:hAnsi="Arial" w:cs="Arial"/>
          <w:i w:val="0"/>
          <w:sz w:val="40"/>
          <w:szCs w:val="40"/>
        </w:rPr>
      </w:pPr>
      <w:r>
        <w:rPr>
          <w:rFonts w:ascii="Arial" w:hAnsi="Arial" w:cs="Arial"/>
          <w:i w:val="0"/>
          <w:sz w:val="40"/>
          <w:szCs w:val="40"/>
        </w:rPr>
        <w:lastRenderedPageBreak/>
        <w:t>PIECE N°7</w:t>
      </w:r>
      <w:r w:rsidRPr="00926B67">
        <w:rPr>
          <w:rFonts w:ascii="Arial" w:hAnsi="Arial" w:cs="Arial"/>
          <w:i w:val="0"/>
          <w:sz w:val="40"/>
          <w:szCs w:val="40"/>
        </w:rPr>
        <w:t> :</w:t>
      </w:r>
    </w:p>
    <w:p w14:paraId="1A69866C" w14:textId="404A3E94" w:rsidR="001132E2" w:rsidRPr="00707FF8" w:rsidRDefault="001132E2" w:rsidP="004E7456">
      <w:pPr>
        <w:pStyle w:val="Titre2"/>
        <w:numPr>
          <w:ilvl w:val="0"/>
          <w:numId w:val="0"/>
        </w:numPr>
        <w:jc w:val="center"/>
        <w:rPr>
          <w:rFonts w:ascii="Arial" w:hAnsi="Arial" w:cs="Arial"/>
          <w:b w:val="0"/>
          <w:i w:val="0"/>
          <w:sz w:val="40"/>
          <w:szCs w:val="40"/>
        </w:rPr>
      </w:pPr>
      <w:r w:rsidRPr="00707FF8">
        <w:rPr>
          <w:rFonts w:ascii="Arial" w:hAnsi="Arial" w:cs="Arial"/>
          <w:i w:val="0"/>
          <w:sz w:val="40"/>
          <w:szCs w:val="40"/>
        </w:rPr>
        <w:t>CADRE DU DEVIS QUANTITATIF ET ESTIMATIF</w:t>
      </w:r>
    </w:p>
    <w:p w14:paraId="5D568BEA" w14:textId="7B4F80A4" w:rsidR="001132E2" w:rsidRPr="00707FF8" w:rsidRDefault="001132E2" w:rsidP="004E7456">
      <w:pPr>
        <w:jc w:val="center"/>
        <w:rPr>
          <w:rFonts w:ascii="Arial" w:hAnsi="Arial" w:cs="Arial"/>
          <w:b/>
          <w:sz w:val="40"/>
          <w:szCs w:val="40"/>
        </w:rPr>
      </w:pPr>
      <w:r w:rsidRPr="00707FF8">
        <w:rPr>
          <w:rFonts w:ascii="Arial" w:hAnsi="Arial" w:cs="Arial"/>
          <w:b/>
          <w:sz w:val="40"/>
          <w:szCs w:val="40"/>
        </w:rPr>
        <w:t>(DQE)</w:t>
      </w:r>
    </w:p>
    <w:p w14:paraId="5C427011" w14:textId="77777777" w:rsidR="001132E2" w:rsidRPr="005D7FA5" w:rsidRDefault="001132E2" w:rsidP="004E7456">
      <w:pPr>
        <w:jc w:val="center"/>
        <w:rPr>
          <w:rFonts w:ascii="Arial" w:hAnsi="Arial" w:cs="Arial"/>
        </w:rPr>
      </w:pPr>
    </w:p>
    <w:p w14:paraId="7BD210C4" w14:textId="77777777" w:rsidR="001132E2" w:rsidRPr="005D7FA5" w:rsidRDefault="001132E2" w:rsidP="004E7456">
      <w:pPr>
        <w:jc w:val="center"/>
        <w:rPr>
          <w:rFonts w:ascii="Arial" w:hAnsi="Arial" w:cs="Arial"/>
        </w:rPr>
      </w:pPr>
    </w:p>
    <w:p w14:paraId="223D8A08" w14:textId="77777777" w:rsidR="00D84FFC" w:rsidRDefault="00D84FFC" w:rsidP="001132E2">
      <w:pPr>
        <w:widowControl w:val="0"/>
        <w:autoSpaceDE w:val="0"/>
        <w:autoSpaceDN w:val="0"/>
        <w:adjustRightInd w:val="0"/>
        <w:ind w:right="-148"/>
        <w:rPr>
          <w:rFonts w:ascii="Arial" w:hAnsi="Arial" w:cs="Arial"/>
          <w:sz w:val="22"/>
          <w:szCs w:val="22"/>
          <w:lang w:val="fr-CA"/>
        </w:rPr>
      </w:pPr>
    </w:p>
    <w:p w14:paraId="3E821B99"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20698CD5"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0C4C8F77"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702871AA"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5A9D71C1"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6521E1A3"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5448FE72"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0F564E22"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7D002558"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09A5AD9D"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34021144"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4E5D1E24"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655A2D02"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4F7D8F13"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1EE6B494"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13AA6217"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477F17CC"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71C0C440"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0B35AE9C"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257844C1"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11F26ECB"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1C910A96"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034FCFBF"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27E18F28"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133DB0ED"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40B931D7"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1BB9D25C"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42C7D150"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06B5C541"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065D0444"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39795A47"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7F892AC2"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4C3A53EE"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74B2AA40" w14:textId="77777777" w:rsidR="000F6FB2" w:rsidRDefault="000F6FB2" w:rsidP="001132E2">
      <w:pPr>
        <w:widowControl w:val="0"/>
        <w:autoSpaceDE w:val="0"/>
        <w:autoSpaceDN w:val="0"/>
        <w:adjustRightInd w:val="0"/>
        <w:ind w:right="-148"/>
        <w:rPr>
          <w:rFonts w:ascii="Arial" w:hAnsi="Arial" w:cs="Arial"/>
          <w:sz w:val="22"/>
          <w:szCs w:val="22"/>
          <w:lang w:val="fr-CA"/>
        </w:rPr>
      </w:pPr>
    </w:p>
    <w:p w14:paraId="0A81DB69"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32CAF076"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2E77A3E1"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3ED6AD61"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4CC63662"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6B2126C4"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71D90CE2"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2ED038A8" w14:textId="77777777" w:rsidR="007963BA" w:rsidRDefault="007963BA" w:rsidP="001132E2">
      <w:pPr>
        <w:widowControl w:val="0"/>
        <w:autoSpaceDE w:val="0"/>
        <w:autoSpaceDN w:val="0"/>
        <w:adjustRightInd w:val="0"/>
        <w:ind w:right="-148"/>
        <w:rPr>
          <w:rFonts w:ascii="Arial" w:hAnsi="Arial" w:cs="Arial"/>
          <w:sz w:val="22"/>
          <w:szCs w:val="22"/>
          <w:lang w:val="fr-CA"/>
        </w:rPr>
      </w:pPr>
    </w:p>
    <w:p w14:paraId="5FDA12F7" w14:textId="77777777" w:rsidR="00086A1C" w:rsidRDefault="00086A1C" w:rsidP="001132E2">
      <w:pPr>
        <w:widowControl w:val="0"/>
        <w:autoSpaceDE w:val="0"/>
        <w:autoSpaceDN w:val="0"/>
        <w:adjustRightInd w:val="0"/>
        <w:ind w:right="-148"/>
        <w:rPr>
          <w:rFonts w:ascii="Arial" w:hAnsi="Arial" w:cs="Arial"/>
          <w:sz w:val="22"/>
          <w:szCs w:val="22"/>
          <w:lang w:val="fr-CA"/>
        </w:rPr>
      </w:pPr>
    </w:p>
    <w:p w14:paraId="2DE51439" w14:textId="77777777" w:rsidR="00D84FFC" w:rsidRPr="004C1C8E" w:rsidRDefault="00D84FFC" w:rsidP="001132E2">
      <w:pPr>
        <w:widowControl w:val="0"/>
        <w:autoSpaceDE w:val="0"/>
        <w:autoSpaceDN w:val="0"/>
        <w:adjustRightInd w:val="0"/>
        <w:ind w:right="-148"/>
        <w:rPr>
          <w:rFonts w:ascii="Arial" w:hAnsi="Arial" w:cs="Arial"/>
          <w:color w:val="00B0F0"/>
          <w:sz w:val="22"/>
          <w:szCs w:val="22"/>
          <w:lang w:val="fr-CA"/>
        </w:rPr>
      </w:pPr>
    </w:p>
    <w:p w14:paraId="0F8FB71E" w14:textId="77777777" w:rsidR="00AA7602" w:rsidRPr="00E76EBA" w:rsidRDefault="00AA7602" w:rsidP="00B5224F">
      <w:pPr>
        <w:pStyle w:val="Titre2"/>
        <w:numPr>
          <w:ilvl w:val="0"/>
          <w:numId w:val="0"/>
        </w:numPr>
        <w:spacing w:before="0" w:after="0" w:line="276" w:lineRule="auto"/>
        <w:rPr>
          <w:rFonts w:ascii="Arial" w:hAnsi="Arial" w:cs="Arial"/>
          <w:b w:val="0"/>
          <w:i w:val="0"/>
          <w:sz w:val="24"/>
          <w:szCs w:val="24"/>
        </w:rPr>
      </w:pPr>
    </w:p>
    <w:p w14:paraId="26BAE59C" w14:textId="77777777" w:rsidR="008E7F09" w:rsidRDefault="008E7F09" w:rsidP="008E7F09"/>
    <w:p w14:paraId="48AB854A" w14:textId="77777777" w:rsidR="000F226C" w:rsidRDefault="000F226C" w:rsidP="008E7F09"/>
    <w:p w14:paraId="772553C7" w14:textId="77777777" w:rsidR="000F226C" w:rsidRDefault="000F226C" w:rsidP="008E7F09"/>
    <w:p w14:paraId="6E0BE8B5" w14:textId="77777777" w:rsidR="000F226C" w:rsidRDefault="000F226C" w:rsidP="008E7F09"/>
    <w:p w14:paraId="08ACCC1E" w14:textId="77777777" w:rsidR="004C1C8E" w:rsidRDefault="004C1C8E" w:rsidP="008E7F09"/>
    <w:p w14:paraId="681F5544" w14:textId="77777777" w:rsidR="004C1C8E" w:rsidRDefault="004C1C8E" w:rsidP="008E7F09"/>
    <w:p w14:paraId="37956D07" w14:textId="77777777" w:rsidR="000F226C" w:rsidRDefault="000F226C" w:rsidP="008E7F09"/>
    <w:p w14:paraId="7A846F6B" w14:textId="77777777" w:rsidR="000F226C" w:rsidRDefault="000F226C" w:rsidP="008E7F09"/>
    <w:p w14:paraId="54315555" w14:textId="5733290E" w:rsidR="00755B69" w:rsidRDefault="00755B69" w:rsidP="008E7F09"/>
    <w:p w14:paraId="6015B4AA" w14:textId="2EFC2AEE" w:rsidR="000F226C" w:rsidRPr="000F226C" w:rsidRDefault="000F226C" w:rsidP="006368A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sz w:val="28"/>
          <w:szCs w:val="28"/>
          <w:lang w:val="fr-CM"/>
        </w:rPr>
      </w:pPr>
      <w:r w:rsidRPr="000F226C">
        <w:rPr>
          <w:rFonts w:ascii="Arial" w:hAnsi="Arial" w:cs="Arial"/>
          <w:b/>
          <w:bCs/>
          <w:sz w:val="28"/>
          <w:szCs w:val="22"/>
        </w:rPr>
        <w:t>CADRE DU DEVIS QUANTITATF ET ESTIMATIF LOT N°</w:t>
      </w:r>
      <w:r w:rsidR="00961640">
        <w:rPr>
          <w:rFonts w:ascii="Arial" w:hAnsi="Arial" w:cs="Arial"/>
          <w:b/>
          <w:bCs/>
          <w:sz w:val="28"/>
          <w:szCs w:val="22"/>
        </w:rPr>
        <w:t>1</w:t>
      </w:r>
    </w:p>
    <w:p w14:paraId="3699066D" w14:textId="1E93A3E9" w:rsidR="006368A6" w:rsidRPr="00E465B3" w:rsidRDefault="004C1C8E" w:rsidP="006368A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sz w:val="36"/>
          <w:szCs w:val="28"/>
          <w:lang w:val="fr-CM"/>
        </w:rPr>
      </w:pPr>
      <w:r w:rsidRPr="00E465B3">
        <w:rPr>
          <w:rFonts w:ascii="Arial" w:hAnsi="Arial" w:cs="Arial"/>
          <w:b/>
          <w:bCs/>
          <w:sz w:val="24"/>
          <w:szCs w:val="24"/>
        </w:rPr>
        <w:t xml:space="preserve">REHABILITATION DE LA ROUTE COMMUNALE CARREFOUR EFFOUNG/PETIT-POL, LONGEUR 16,800 KM DANS LA </w:t>
      </w:r>
      <w:r w:rsidRPr="00E465B3">
        <w:rPr>
          <w:rFonts w:ascii="Arial" w:eastAsia="Arial Unicode MS" w:hAnsi="Arial" w:cs="Arial"/>
          <w:b/>
          <w:sz w:val="24"/>
          <w:szCs w:val="24"/>
        </w:rPr>
        <w:t>COMMUNE DE DIMAKO, DEPARTEMENT DU HAUT NYONG REGION DE L’EST.</w:t>
      </w:r>
      <w:r w:rsidRPr="00E465B3">
        <w:rPr>
          <w:rFonts w:ascii="Arial" w:hAnsi="Arial" w:cs="Arial"/>
          <w:b/>
          <w:bCs/>
          <w:sz w:val="24"/>
          <w:szCs w:val="24"/>
        </w:rPr>
        <w:t xml:space="preserve"> </w:t>
      </w:r>
    </w:p>
    <w:tbl>
      <w:tblPr>
        <w:tblW w:w="10490" w:type="dxa"/>
        <w:tblInd w:w="-5" w:type="dxa"/>
        <w:tblCellMar>
          <w:left w:w="70" w:type="dxa"/>
          <w:right w:w="70" w:type="dxa"/>
        </w:tblCellMar>
        <w:tblLook w:val="04A0" w:firstRow="1" w:lastRow="0" w:firstColumn="1" w:lastColumn="0" w:noHBand="0" w:noVBand="1"/>
      </w:tblPr>
      <w:tblGrid>
        <w:gridCol w:w="943"/>
        <w:gridCol w:w="3593"/>
        <w:gridCol w:w="1134"/>
        <w:gridCol w:w="1174"/>
        <w:gridCol w:w="1236"/>
        <w:gridCol w:w="2410"/>
      </w:tblGrid>
      <w:tr w:rsidR="006368A6" w:rsidRPr="002D440E" w14:paraId="7959A566" w14:textId="77777777" w:rsidTr="006368A6">
        <w:trPr>
          <w:trHeight w:val="312"/>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27985C17" w14:textId="77777777" w:rsidR="006368A6" w:rsidRPr="002D440E" w:rsidRDefault="006368A6" w:rsidP="006368A6">
            <w:pPr>
              <w:jc w:val="center"/>
              <w:rPr>
                <w:rFonts w:ascii="Calibri" w:hAnsi="Calibri" w:cs="Calibri"/>
                <w:b/>
                <w:bCs/>
                <w:i/>
                <w:iCs/>
                <w:color w:val="000000"/>
                <w:sz w:val="24"/>
                <w:szCs w:val="24"/>
              </w:rPr>
            </w:pPr>
            <w:r w:rsidRPr="002D440E">
              <w:rPr>
                <w:rFonts w:ascii="Calibri" w:hAnsi="Calibri" w:cs="Calibri"/>
                <w:b/>
                <w:bCs/>
                <w:i/>
                <w:iCs/>
                <w:color w:val="000000"/>
                <w:sz w:val="24"/>
                <w:szCs w:val="24"/>
              </w:rPr>
              <w:t>N°</w:t>
            </w:r>
          </w:p>
        </w:tc>
        <w:tc>
          <w:tcPr>
            <w:tcW w:w="3593" w:type="dxa"/>
            <w:tcBorders>
              <w:top w:val="single" w:sz="4" w:space="0" w:color="auto"/>
              <w:left w:val="nil"/>
              <w:bottom w:val="single" w:sz="4" w:space="0" w:color="auto"/>
              <w:right w:val="single" w:sz="4" w:space="0" w:color="auto"/>
            </w:tcBorders>
            <w:noWrap/>
            <w:vAlign w:val="bottom"/>
            <w:hideMark/>
          </w:tcPr>
          <w:p w14:paraId="1B11A5B1" w14:textId="77777777" w:rsidR="006368A6" w:rsidRPr="002D440E" w:rsidRDefault="006368A6" w:rsidP="006368A6">
            <w:pPr>
              <w:jc w:val="center"/>
              <w:rPr>
                <w:rFonts w:ascii="Calibri" w:hAnsi="Calibri" w:cs="Calibri"/>
                <w:b/>
                <w:bCs/>
                <w:i/>
                <w:iCs/>
                <w:color w:val="000000"/>
                <w:sz w:val="24"/>
                <w:szCs w:val="24"/>
              </w:rPr>
            </w:pPr>
            <w:r w:rsidRPr="002D440E">
              <w:rPr>
                <w:rFonts w:ascii="Calibri" w:hAnsi="Calibri" w:cs="Calibri"/>
                <w:b/>
                <w:bCs/>
                <w:i/>
                <w:iCs/>
                <w:color w:val="000000"/>
                <w:sz w:val="24"/>
                <w:szCs w:val="24"/>
              </w:rPr>
              <w:t>DESIGNATION DES TACHES</w:t>
            </w:r>
          </w:p>
        </w:tc>
        <w:tc>
          <w:tcPr>
            <w:tcW w:w="1134" w:type="dxa"/>
            <w:tcBorders>
              <w:top w:val="single" w:sz="4" w:space="0" w:color="auto"/>
              <w:left w:val="nil"/>
              <w:bottom w:val="single" w:sz="4" w:space="0" w:color="auto"/>
              <w:right w:val="single" w:sz="4" w:space="0" w:color="auto"/>
            </w:tcBorders>
            <w:noWrap/>
            <w:vAlign w:val="bottom"/>
            <w:hideMark/>
          </w:tcPr>
          <w:p w14:paraId="0F0E27C8" w14:textId="77777777" w:rsidR="006368A6" w:rsidRPr="002D440E" w:rsidRDefault="006368A6" w:rsidP="006368A6">
            <w:pPr>
              <w:jc w:val="center"/>
              <w:rPr>
                <w:rFonts w:ascii="Calibri" w:hAnsi="Calibri" w:cs="Calibri"/>
                <w:b/>
                <w:bCs/>
                <w:i/>
                <w:iCs/>
                <w:color w:val="000000"/>
                <w:sz w:val="24"/>
                <w:szCs w:val="24"/>
              </w:rPr>
            </w:pPr>
            <w:r w:rsidRPr="002D440E">
              <w:rPr>
                <w:rFonts w:ascii="Calibri" w:hAnsi="Calibri" w:cs="Calibri"/>
                <w:b/>
                <w:bCs/>
                <w:i/>
                <w:iCs/>
                <w:color w:val="000000"/>
                <w:sz w:val="24"/>
                <w:szCs w:val="24"/>
              </w:rPr>
              <w:t>UNITE</w:t>
            </w:r>
          </w:p>
        </w:tc>
        <w:tc>
          <w:tcPr>
            <w:tcW w:w="1174" w:type="dxa"/>
            <w:tcBorders>
              <w:top w:val="single" w:sz="4" w:space="0" w:color="auto"/>
              <w:left w:val="nil"/>
              <w:bottom w:val="single" w:sz="4" w:space="0" w:color="auto"/>
              <w:right w:val="single" w:sz="4" w:space="0" w:color="auto"/>
            </w:tcBorders>
            <w:noWrap/>
            <w:vAlign w:val="bottom"/>
            <w:hideMark/>
          </w:tcPr>
          <w:p w14:paraId="2D18EB24" w14:textId="77777777" w:rsidR="006368A6" w:rsidRPr="002D440E" w:rsidRDefault="006368A6" w:rsidP="006368A6">
            <w:pPr>
              <w:jc w:val="center"/>
              <w:rPr>
                <w:rFonts w:ascii="Calibri" w:hAnsi="Calibri" w:cs="Calibri"/>
                <w:b/>
                <w:bCs/>
                <w:i/>
                <w:iCs/>
                <w:color w:val="000000"/>
                <w:sz w:val="24"/>
                <w:szCs w:val="24"/>
              </w:rPr>
            </w:pPr>
            <w:r w:rsidRPr="002D440E">
              <w:rPr>
                <w:rFonts w:ascii="Calibri" w:hAnsi="Calibri" w:cs="Calibri"/>
                <w:b/>
                <w:bCs/>
                <w:i/>
                <w:iCs/>
                <w:color w:val="000000"/>
                <w:sz w:val="24"/>
                <w:szCs w:val="24"/>
              </w:rPr>
              <w:t>QTE</w:t>
            </w:r>
          </w:p>
        </w:tc>
        <w:tc>
          <w:tcPr>
            <w:tcW w:w="1236" w:type="dxa"/>
            <w:tcBorders>
              <w:top w:val="single" w:sz="4" w:space="0" w:color="auto"/>
              <w:left w:val="nil"/>
              <w:bottom w:val="single" w:sz="4" w:space="0" w:color="auto"/>
              <w:right w:val="single" w:sz="4" w:space="0" w:color="auto"/>
            </w:tcBorders>
            <w:noWrap/>
            <w:vAlign w:val="bottom"/>
            <w:hideMark/>
          </w:tcPr>
          <w:p w14:paraId="3001827F" w14:textId="77777777" w:rsidR="006368A6" w:rsidRPr="002D440E" w:rsidRDefault="006368A6" w:rsidP="006368A6">
            <w:pPr>
              <w:jc w:val="center"/>
              <w:rPr>
                <w:rFonts w:ascii="Calibri" w:hAnsi="Calibri" w:cs="Calibri"/>
                <w:b/>
                <w:bCs/>
                <w:i/>
                <w:iCs/>
                <w:color w:val="000000"/>
                <w:sz w:val="24"/>
                <w:szCs w:val="24"/>
              </w:rPr>
            </w:pPr>
            <w:r w:rsidRPr="002D440E">
              <w:rPr>
                <w:rFonts w:ascii="Calibri" w:hAnsi="Calibri" w:cs="Calibri"/>
                <w:b/>
                <w:bCs/>
                <w:i/>
                <w:iCs/>
                <w:color w:val="000000"/>
                <w:sz w:val="24"/>
                <w:szCs w:val="24"/>
              </w:rPr>
              <w:t>PU HTVA</w:t>
            </w:r>
          </w:p>
        </w:tc>
        <w:tc>
          <w:tcPr>
            <w:tcW w:w="2410" w:type="dxa"/>
            <w:tcBorders>
              <w:top w:val="single" w:sz="4" w:space="0" w:color="auto"/>
              <w:left w:val="nil"/>
              <w:bottom w:val="single" w:sz="4" w:space="0" w:color="auto"/>
              <w:right w:val="single" w:sz="4" w:space="0" w:color="auto"/>
            </w:tcBorders>
            <w:noWrap/>
            <w:vAlign w:val="bottom"/>
            <w:hideMark/>
          </w:tcPr>
          <w:p w14:paraId="44F80160" w14:textId="77777777" w:rsidR="006368A6" w:rsidRPr="002D440E" w:rsidRDefault="006368A6" w:rsidP="006368A6">
            <w:pPr>
              <w:jc w:val="center"/>
              <w:rPr>
                <w:rFonts w:ascii="Calibri" w:hAnsi="Calibri" w:cs="Calibri"/>
                <w:b/>
                <w:bCs/>
                <w:i/>
                <w:iCs/>
                <w:color w:val="000000"/>
                <w:sz w:val="24"/>
                <w:szCs w:val="24"/>
              </w:rPr>
            </w:pPr>
            <w:r w:rsidRPr="002D440E">
              <w:rPr>
                <w:rFonts w:ascii="Calibri" w:hAnsi="Calibri" w:cs="Calibri"/>
                <w:b/>
                <w:bCs/>
                <w:i/>
                <w:iCs/>
                <w:color w:val="000000"/>
                <w:sz w:val="24"/>
                <w:szCs w:val="24"/>
              </w:rPr>
              <w:t>PT HTVA</w:t>
            </w:r>
          </w:p>
        </w:tc>
      </w:tr>
      <w:tr w:rsidR="006368A6" w:rsidRPr="002D440E" w14:paraId="391BDFA7" w14:textId="77777777" w:rsidTr="006368A6">
        <w:trPr>
          <w:trHeight w:val="312"/>
        </w:trPr>
        <w:tc>
          <w:tcPr>
            <w:tcW w:w="10490" w:type="dxa"/>
            <w:gridSpan w:val="6"/>
            <w:tcBorders>
              <w:top w:val="single" w:sz="4" w:space="0" w:color="auto"/>
              <w:left w:val="single" w:sz="4" w:space="0" w:color="auto"/>
              <w:bottom w:val="single" w:sz="4" w:space="0" w:color="auto"/>
              <w:right w:val="single" w:sz="4" w:space="0" w:color="auto"/>
            </w:tcBorders>
            <w:noWrap/>
            <w:vAlign w:val="bottom"/>
            <w:hideMark/>
          </w:tcPr>
          <w:p w14:paraId="7F2B3EF9" w14:textId="77777777" w:rsidR="006368A6" w:rsidRPr="002D440E" w:rsidRDefault="006368A6" w:rsidP="006368A6">
            <w:pPr>
              <w:jc w:val="center"/>
              <w:rPr>
                <w:rFonts w:ascii="Calibri" w:hAnsi="Calibri" w:cs="Calibri"/>
                <w:b/>
                <w:bCs/>
                <w:color w:val="000000"/>
                <w:sz w:val="24"/>
                <w:szCs w:val="24"/>
              </w:rPr>
            </w:pPr>
            <w:r w:rsidRPr="002D440E">
              <w:rPr>
                <w:rFonts w:ascii="Calibri" w:hAnsi="Calibri" w:cs="Calibri"/>
                <w:b/>
                <w:bCs/>
                <w:color w:val="000000"/>
                <w:sz w:val="24"/>
                <w:szCs w:val="24"/>
              </w:rPr>
              <w:t>SERIE 100  INSTALLATIONS</w:t>
            </w:r>
          </w:p>
        </w:tc>
      </w:tr>
      <w:tr w:rsidR="006368A6" w:rsidRPr="002D440E" w14:paraId="3DA66DEF" w14:textId="77777777" w:rsidTr="006368A6">
        <w:trPr>
          <w:trHeight w:val="312"/>
        </w:trPr>
        <w:tc>
          <w:tcPr>
            <w:tcW w:w="943" w:type="dxa"/>
            <w:tcBorders>
              <w:top w:val="nil"/>
              <w:left w:val="single" w:sz="4" w:space="0" w:color="auto"/>
              <w:bottom w:val="single" w:sz="4" w:space="0" w:color="auto"/>
              <w:right w:val="single" w:sz="4" w:space="0" w:color="auto"/>
            </w:tcBorders>
            <w:noWrap/>
            <w:vAlign w:val="bottom"/>
            <w:hideMark/>
          </w:tcPr>
          <w:p w14:paraId="7D5FD39E" w14:textId="77777777"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TM001</w:t>
            </w:r>
          </w:p>
        </w:tc>
        <w:tc>
          <w:tcPr>
            <w:tcW w:w="3593" w:type="dxa"/>
            <w:tcBorders>
              <w:top w:val="nil"/>
              <w:left w:val="nil"/>
              <w:bottom w:val="single" w:sz="4" w:space="0" w:color="auto"/>
              <w:right w:val="single" w:sz="4" w:space="0" w:color="auto"/>
            </w:tcBorders>
            <w:noWrap/>
            <w:vAlign w:val="bottom"/>
            <w:hideMark/>
          </w:tcPr>
          <w:p w14:paraId="60465F50" w14:textId="77777777" w:rsidR="006368A6" w:rsidRPr="002D440E" w:rsidRDefault="006368A6" w:rsidP="006368A6">
            <w:pPr>
              <w:rPr>
                <w:rFonts w:ascii="Calibri" w:hAnsi="Calibri" w:cs="Calibri"/>
                <w:color w:val="000000"/>
                <w:sz w:val="24"/>
                <w:szCs w:val="24"/>
              </w:rPr>
            </w:pPr>
            <w:r w:rsidRPr="002D440E">
              <w:rPr>
                <w:rFonts w:ascii="Calibri" w:hAnsi="Calibri" w:cs="Calibri"/>
                <w:color w:val="000000"/>
                <w:sz w:val="24"/>
                <w:szCs w:val="24"/>
              </w:rPr>
              <w:t>Installation du chantier</w:t>
            </w:r>
          </w:p>
        </w:tc>
        <w:tc>
          <w:tcPr>
            <w:tcW w:w="1134" w:type="dxa"/>
            <w:tcBorders>
              <w:top w:val="nil"/>
              <w:left w:val="nil"/>
              <w:bottom w:val="single" w:sz="4" w:space="0" w:color="auto"/>
              <w:right w:val="single" w:sz="4" w:space="0" w:color="auto"/>
            </w:tcBorders>
            <w:noWrap/>
            <w:vAlign w:val="bottom"/>
            <w:hideMark/>
          </w:tcPr>
          <w:p w14:paraId="06C37747" w14:textId="77777777"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FF</w:t>
            </w:r>
          </w:p>
        </w:tc>
        <w:tc>
          <w:tcPr>
            <w:tcW w:w="1174" w:type="dxa"/>
            <w:tcBorders>
              <w:top w:val="nil"/>
              <w:left w:val="nil"/>
              <w:bottom w:val="single" w:sz="4" w:space="0" w:color="auto"/>
              <w:right w:val="single" w:sz="4" w:space="0" w:color="auto"/>
            </w:tcBorders>
            <w:noWrap/>
            <w:vAlign w:val="bottom"/>
            <w:hideMark/>
          </w:tcPr>
          <w:p w14:paraId="13C391E6" w14:textId="7B3D3FF6"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1</w:t>
            </w:r>
            <w:r w:rsidR="00E465B3">
              <w:rPr>
                <w:rFonts w:ascii="Calibri" w:hAnsi="Calibri" w:cs="Calibri"/>
                <w:color w:val="000000"/>
                <w:sz w:val="24"/>
                <w:szCs w:val="24"/>
              </w:rPr>
              <w:t>,00</w:t>
            </w:r>
          </w:p>
        </w:tc>
        <w:tc>
          <w:tcPr>
            <w:tcW w:w="1236" w:type="dxa"/>
            <w:tcBorders>
              <w:top w:val="nil"/>
              <w:left w:val="nil"/>
              <w:bottom w:val="single" w:sz="4" w:space="0" w:color="auto"/>
              <w:right w:val="single" w:sz="4" w:space="0" w:color="auto"/>
            </w:tcBorders>
            <w:noWrap/>
            <w:vAlign w:val="bottom"/>
            <w:hideMark/>
          </w:tcPr>
          <w:p w14:paraId="50C0D362" w14:textId="5B3B61E0" w:rsidR="006368A6" w:rsidRPr="002D440E" w:rsidRDefault="006368A6" w:rsidP="006368A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noWrap/>
            <w:vAlign w:val="bottom"/>
            <w:hideMark/>
          </w:tcPr>
          <w:p w14:paraId="107A4499" w14:textId="37800719" w:rsidR="006368A6" w:rsidRPr="002D440E" w:rsidRDefault="006368A6" w:rsidP="006368A6">
            <w:pPr>
              <w:jc w:val="center"/>
              <w:rPr>
                <w:rFonts w:ascii="Calibri" w:hAnsi="Calibri" w:cs="Calibri"/>
                <w:color w:val="000000"/>
                <w:sz w:val="24"/>
                <w:szCs w:val="24"/>
              </w:rPr>
            </w:pPr>
          </w:p>
        </w:tc>
      </w:tr>
      <w:tr w:rsidR="006368A6" w:rsidRPr="002D440E" w14:paraId="03A90B1C" w14:textId="77777777" w:rsidTr="006368A6">
        <w:trPr>
          <w:trHeight w:val="312"/>
        </w:trPr>
        <w:tc>
          <w:tcPr>
            <w:tcW w:w="943" w:type="dxa"/>
            <w:tcBorders>
              <w:top w:val="nil"/>
              <w:left w:val="single" w:sz="4" w:space="0" w:color="auto"/>
              <w:bottom w:val="single" w:sz="4" w:space="0" w:color="auto"/>
              <w:right w:val="single" w:sz="4" w:space="0" w:color="auto"/>
            </w:tcBorders>
            <w:noWrap/>
            <w:vAlign w:val="bottom"/>
            <w:hideMark/>
          </w:tcPr>
          <w:p w14:paraId="34D44730" w14:textId="77777777"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TM002</w:t>
            </w:r>
          </w:p>
        </w:tc>
        <w:tc>
          <w:tcPr>
            <w:tcW w:w="3593" w:type="dxa"/>
            <w:tcBorders>
              <w:top w:val="nil"/>
              <w:left w:val="nil"/>
              <w:bottom w:val="single" w:sz="4" w:space="0" w:color="auto"/>
              <w:right w:val="single" w:sz="4" w:space="0" w:color="auto"/>
            </w:tcBorders>
            <w:noWrap/>
            <w:vAlign w:val="bottom"/>
            <w:hideMark/>
          </w:tcPr>
          <w:p w14:paraId="4EBBBC5A" w14:textId="77777777" w:rsidR="006368A6" w:rsidRPr="002D440E" w:rsidRDefault="006368A6" w:rsidP="006368A6">
            <w:pPr>
              <w:rPr>
                <w:rFonts w:ascii="Calibri" w:hAnsi="Calibri" w:cs="Calibri"/>
                <w:color w:val="000000"/>
                <w:sz w:val="24"/>
                <w:szCs w:val="24"/>
              </w:rPr>
            </w:pPr>
            <w:r w:rsidRPr="002D440E">
              <w:rPr>
                <w:rFonts w:ascii="Calibri" w:hAnsi="Calibri" w:cs="Calibri"/>
                <w:color w:val="000000"/>
                <w:sz w:val="24"/>
                <w:szCs w:val="24"/>
              </w:rPr>
              <w:t>Amenée et  repli du matériel</w:t>
            </w:r>
          </w:p>
        </w:tc>
        <w:tc>
          <w:tcPr>
            <w:tcW w:w="1134" w:type="dxa"/>
            <w:tcBorders>
              <w:top w:val="nil"/>
              <w:left w:val="nil"/>
              <w:bottom w:val="single" w:sz="4" w:space="0" w:color="auto"/>
              <w:right w:val="single" w:sz="4" w:space="0" w:color="auto"/>
            </w:tcBorders>
            <w:noWrap/>
            <w:vAlign w:val="bottom"/>
            <w:hideMark/>
          </w:tcPr>
          <w:p w14:paraId="1335A037" w14:textId="77777777"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FF</w:t>
            </w:r>
          </w:p>
        </w:tc>
        <w:tc>
          <w:tcPr>
            <w:tcW w:w="1174" w:type="dxa"/>
            <w:tcBorders>
              <w:top w:val="nil"/>
              <w:left w:val="nil"/>
              <w:bottom w:val="single" w:sz="4" w:space="0" w:color="auto"/>
              <w:right w:val="single" w:sz="4" w:space="0" w:color="auto"/>
            </w:tcBorders>
            <w:noWrap/>
            <w:vAlign w:val="bottom"/>
            <w:hideMark/>
          </w:tcPr>
          <w:p w14:paraId="0B501774" w14:textId="5C238FC1"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1</w:t>
            </w:r>
            <w:r w:rsidR="00E465B3">
              <w:rPr>
                <w:rFonts w:ascii="Calibri" w:hAnsi="Calibri" w:cs="Calibri"/>
                <w:color w:val="000000"/>
                <w:sz w:val="24"/>
                <w:szCs w:val="24"/>
              </w:rPr>
              <w:t>,00</w:t>
            </w:r>
          </w:p>
        </w:tc>
        <w:tc>
          <w:tcPr>
            <w:tcW w:w="1236" w:type="dxa"/>
            <w:tcBorders>
              <w:top w:val="nil"/>
              <w:left w:val="nil"/>
              <w:bottom w:val="single" w:sz="4" w:space="0" w:color="auto"/>
              <w:right w:val="single" w:sz="4" w:space="0" w:color="auto"/>
            </w:tcBorders>
            <w:noWrap/>
            <w:vAlign w:val="bottom"/>
            <w:hideMark/>
          </w:tcPr>
          <w:p w14:paraId="1AA07CD5" w14:textId="1026B1CF" w:rsidR="006368A6" w:rsidRPr="002D440E" w:rsidRDefault="006368A6" w:rsidP="006368A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noWrap/>
            <w:vAlign w:val="bottom"/>
            <w:hideMark/>
          </w:tcPr>
          <w:p w14:paraId="19E1B9FE" w14:textId="459D2D10" w:rsidR="006368A6" w:rsidRPr="002D440E" w:rsidRDefault="006368A6" w:rsidP="006368A6">
            <w:pPr>
              <w:jc w:val="center"/>
              <w:rPr>
                <w:rFonts w:ascii="Calibri" w:hAnsi="Calibri" w:cs="Calibri"/>
                <w:color w:val="000000"/>
                <w:sz w:val="24"/>
                <w:szCs w:val="24"/>
              </w:rPr>
            </w:pPr>
          </w:p>
        </w:tc>
      </w:tr>
      <w:tr w:rsidR="006368A6" w:rsidRPr="002D440E" w14:paraId="1918D908" w14:textId="77777777" w:rsidTr="006368A6">
        <w:trPr>
          <w:trHeight w:val="312"/>
        </w:trPr>
        <w:tc>
          <w:tcPr>
            <w:tcW w:w="8080" w:type="dxa"/>
            <w:gridSpan w:val="5"/>
            <w:tcBorders>
              <w:top w:val="single" w:sz="4" w:space="0" w:color="auto"/>
              <w:left w:val="single" w:sz="4" w:space="0" w:color="auto"/>
              <w:bottom w:val="single" w:sz="4" w:space="0" w:color="auto"/>
              <w:right w:val="single" w:sz="4" w:space="0" w:color="auto"/>
            </w:tcBorders>
            <w:noWrap/>
            <w:vAlign w:val="bottom"/>
            <w:hideMark/>
          </w:tcPr>
          <w:p w14:paraId="071BEFBE" w14:textId="77777777" w:rsidR="006368A6" w:rsidRPr="002D440E" w:rsidRDefault="006368A6" w:rsidP="006368A6">
            <w:pPr>
              <w:jc w:val="center"/>
              <w:rPr>
                <w:rFonts w:ascii="Calibri" w:hAnsi="Calibri" w:cs="Calibri"/>
                <w:b/>
                <w:bCs/>
                <w:color w:val="000000"/>
                <w:sz w:val="24"/>
                <w:szCs w:val="24"/>
              </w:rPr>
            </w:pPr>
            <w:r w:rsidRPr="002D440E">
              <w:rPr>
                <w:rFonts w:ascii="Calibri" w:hAnsi="Calibri" w:cs="Calibri"/>
                <w:b/>
                <w:bCs/>
                <w:color w:val="000000"/>
                <w:sz w:val="24"/>
                <w:szCs w:val="24"/>
              </w:rPr>
              <w:t>SOUS TOTAL SERIE 000</w:t>
            </w:r>
          </w:p>
        </w:tc>
        <w:tc>
          <w:tcPr>
            <w:tcW w:w="2410" w:type="dxa"/>
            <w:tcBorders>
              <w:top w:val="nil"/>
              <w:left w:val="nil"/>
              <w:bottom w:val="single" w:sz="4" w:space="0" w:color="auto"/>
              <w:right w:val="single" w:sz="4" w:space="0" w:color="auto"/>
            </w:tcBorders>
            <w:noWrap/>
            <w:vAlign w:val="bottom"/>
            <w:hideMark/>
          </w:tcPr>
          <w:p w14:paraId="55C8F2D6" w14:textId="39D696A1" w:rsidR="006368A6" w:rsidRPr="002D440E" w:rsidRDefault="006368A6" w:rsidP="006368A6">
            <w:pPr>
              <w:jc w:val="center"/>
              <w:rPr>
                <w:rFonts w:ascii="Calibri" w:hAnsi="Calibri" w:cs="Calibri"/>
                <w:b/>
                <w:bCs/>
                <w:color w:val="000000"/>
                <w:sz w:val="24"/>
                <w:szCs w:val="24"/>
              </w:rPr>
            </w:pPr>
          </w:p>
        </w:tc>
      </w:tr>
      <w:tr w:rsidR="006368A6" w:rsidRPr="002D440E" w14:paraId="73D546D4" w14:textId="77777777" w:rsidTr="006368A6">
        <w:trPr>
          <w:trHeight w:val="312"/>
        </w:trPr>
        <w:tc>
          <w:tcPr>
            <w:tcW w:w="10490" w:type="dxa"/>
            <w:gridSpan w:val="6"/>
            <w:tcBorders>
              <w:top w:val="single" w:sz="4" w:space="0" w:color="auto"/>
              <w:left w:val="single" w:sz="4" w:space="0" w:color="auto"/>
              <w:bottom w:val="single" w:sz="4" w:space="0" w:color="auto"/>
              <w:right w:val="single" w:sz="4" w:space="0" w:color="auto"/>
            </w:tcBorders>
            <w:noWrap/>
            <w:vAlign w:val="bottom"/>
            <w:hideMark/>
          </w:tcPr>
          <w:p w14:paraId="694AC0D9" w14:textId="77777777" w:rsidR="006368A6" w:rsidRPr="002D440E" w:rsidRDefault="006368A6" w:rsidP="006368A6">
            <w:pPr>
              <w:jc w:val="center"/>
              <w:rPr>
                <w:rFonts w:ascii="Calibri" w:hAnsi="Calibri" w:cs="Calibri"/>
                <w:b/>
                <w:bCs/>
                <w:color w:val="000000"/>
                <w:sz w:val="24"/>
                <w:szCs w:val="24"/>
              </w:rPr>
            </w:pPr>
            <w:r w:rsidRPr="002D440E">
              <w:rPr>
                <w:rFonts w:ascii="Calibri" w:hAnsi="Calibri" w:cs="Calibri"/>
                <w:b/>
                <w:bCs/>
                <w:color w:val="000000"/>
                <w:sz w:val="24"/>
                <w:szCs w:val="24"/>
              </w:rPr>
              <w:t>SERIE 100 NETTOYAGE ET TERRASSEMENT</w:t>
            </w:r>
          </w:p>
        </w:tc>
      </w:tr>
      <w:tr w:rsidR="006368A6" w:rsidRPr="002D440E" w14:paraId="3A815A1D" w14:textId="77777777" w:rsidTr="006368A6">
        <w:trPr>
          <w:trHeight w:val="312"/>
        </w:trPr>
        <w:tc>
          <w:tcPr>
            <w:tcW w:w="943" w:type="dxa"/>
            <w:tcBorders>
              <w:top w:val="nil"/>
              <w:left w:val="single" w:sz="4" w:space="0" w:color="auto"/>
              <w:bottom w:val="single" w:sz="4" w:space="0" w:color="auto"/>
              <w:right w:val="single" w:sz="4" w:space="0" w:color="auto"/>
            </w:tcBorders>
            <w:noWrap/>
            <w:vAlign w:val="bottom"/>
            <w:hideMark/>
          </w:tcPr>
          <w:p w14:paraId="580B38D6" w14:textId="048CD2F3" w:rsidR="006368A6" w:rsidRPr="002D440E" w:rsidRDefault="00236386" w:rsidP="006368A6">
            <w:pPr>
              <w:jc w:val="center"/>
              <w:rPr>
                <w:rFonts w:ascii="Calibri" w:hAnsi="Calibri" w:cs="Calibri"/>
                <w:color w:val="000000"/>
                <w:sz w:val="24"/>
                <w:szCs w:val="24"/>
              </w:rPr>
            </w:pPr>
            <w:r>
              <w:rPr>
                <w:rFonts w:ascii="Calibri" w:hAnsi="Calibri" w:cs="Calibri"/>
                <w:color w:val="000000"/>
                <w:sz w:val="24"/>
                <w:szCs w:val="24"/>
              </w:rPr>
              <w:t>TM101</w:t>
            </w:r>
          </w:p>
        </w:tc>
        <w:tc>
          <w:tcPr>
            <w:tcW w:w="3593" w:type="dxa"/>
            <w:tcBorders>
              <w:top w:val="nil"/>
              <w:left w:val="nil"/>
              <w:bottom w:val="single" w:sz="4" w:space="0" w:color="auto"/>
              <w:right w:val="single" w:sz="4" w:space="0" w:color="auto"/>
            </w:tcBorders>
            <w:noWrap/>
            <w:vAlign w:val="bottom"/>
            <w:hideMark/>
          </w:tcPr>
          <w:p w14:paraId="41905377" w14:textId="0C1710C7" w:rsidR="006368A6" w:rsidRPr="002D440E" w:rsidRDefault="00E465B3" w:rsidP="006368A6">
            <w:pPr>
              <w:rPr>
                <w:rFonts w:ascii="Calibri" w:hAnsi="Calibri" w:cs="Calibri"/>
                <w:color w:val="000000"/>
                <w:sz w:val="24"/>
                <w:szCs w:val="24"/>
              </w:rPr>
            </w:pPr>
            <w:r>
              <w:rPr>
                <w:rFonts w:ascii="Calibri" w:hAnsi="Calibri" w:cs="Calibri"/>
                <w:color w:val="000000"/>
                <w:sz w:val="24"/>
                <w:szCs w:val="24"/>
              </w:rPr>
              <w:t>Débroussaillement</w:t>
            </w:r>
          </w:p>
        </w:tc>
        <w:tc>
          <w:tcPr>
            <w:tcW w:w="1134" w:type="dxa"/>
            <w:tcBorders>
              <w:top w:val="nil"/>
              <w:left w:val="nil"/>
              <w:bottom w:val="single" w:sz="4" w:space="0" w:color="auto"/>
              <w:right w:val="single" w:sz="4" w:space="0" w:color="auto"/>
            </w:tcBorders>
            <w:noWrap/>
            <w:vAlign w:val="bottom"/>
            <w:hideMark/>
          </w:tcPr>
          <w:p w14:paraId="58DEE162" w14:textId="3D1E258F" w:rsidR="006368A6" w:rsidRPr="002D440E" w:rsidRDefault="00E465B3" w:rsidP="006368A6">
            <w:pPr>
              <w:jc w:val="center"/>
              <w:rPr>
                <w:rFonts w:ascii="Calibri" w:hAnsi="Calibri" w:cs="Calibri"/>
                <w:color w:val="000000"/>
                <w:sz w:val="24"/>
                <w:szCs w:val="24"/>
              </w:rPr>
            </w:pPr>
            <w:r>
              <w:rPr>
                <w:rFonts w:ascii="Calibri" w:hAnsi="Calibri" w:cs="Calibri"/>
                <w:color w:val="000000"/>
                <w:sz w:val="24"/>
                <w:szCs w:val="24"/>
              </w:rPr>
              <w:t>m</w:t>
            </w:r>
            <w:r w:rsidR="006368A6" w:rsidRPr="002D440E">
              <w:rPr>
                <w:rFonts w:ascii="Calibri" w:hAnsi="Calibri" w:cs="Calibri"/>
                <w:color w:val="000000"/>
                <w:sz w:val="24"/>
                <w:szCs w:val="24"/>
              </w:rPr>
              <w:t>²</w:t>
            </w:r>
          </w:p>
        </w:tc>
        <w:tc>
          <w:tcPr>
            <w:tcW w:w="1174" w:type="dxa"/>
            <w:tcBorders>
              <w:top w:val="nil"/>
              <w:left w:val="nil"/>
              <w:bottom w:val="single" w:sz="4" w:space="0" w:color="auto"/>
              <w:right w:val="single" w:sz="4" w:space="0" w:color="auto"/>
            </w:tcBorders>
            <w:noWrap/>
            <w:vAlign w:val="bottom"/>
            <w:hideMark/>
          </w:tcPr>
          <w:p w14:paraId="79794EAE" w14:textId="584DB164" w:rsidR="006368A6" w:rsidRPr="002D440E" w:rsidRDefault="00E465B3" w:rsidP="006368A6">
            <w:pPr>
              <w:jc w:val="center"/>
              <w:rPr>
                <w:rFonts w:ascii="Calibri" w:hAnsi="Calibri" w:cs="Calibri"/>
                <w:color w:val="000000"/>
                <w:sz w:val="24"/>
                <w:szCs w:val="24"/>
              </w:rPr>
            </w:pPr>
            <w:r>
              <w:rPr>
                <w:rFonts w:ascii="Calibri" w:hAnsi="Calibri" w:cs="Calibri"/>
                <w:color w:val="000000"/>
                <w:sz w:val="24"/>
                <w:szCs w:val="24"/>
              </w:rPr>
              <w:t>47 400,00</w:t>
            </w:r>
          </w:p>
        </w:tc>
        <w:tc>
          <w:tcPr>
            <w:tcW w:w="1236" w:type="dxa"/>
            <w:tcBorders>
              <w:top w:val="nil"/>
              <w:left w:val="nil"/>
              <w:bottom w:val="single" w:sz="4" w:space="0" w:color="auto"/>
              <w:right w:val="single" w:sz="4" w:space="0" w:color="auto"/>
            </w:tcBorders>
            <w:noWrap/>
            <w:vAlign w:val="bottom"/>
            <w:hideMark/>
          </w:tcPr>
          <w:p w14:paraId="3DCC607F" w14:textId="343187F3" w:rsidR="006368A6" w:rsidRPr="002D440E" w:rsidRDefault="006368A6" w:rsidP="006368A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noWrap/>
            <w:vAlign w:val="bottom"/>
            <w:hideMark/>
          </w:tcPr>
          <w:p w14:paraId="649EC891" w14:textId="785D73D4" w:rsidR="006368A6" w:rsidRPr="002D440E" w:rsidRDefault="006368A6" w:rsidP="006368A6">
            <w:pPr>
              <w:jc w:val="center"/>
              <w:rPr>
                <w:rFonts w:ascii="Calibri" w:hAnsi="Calibri" w:cs="Calibri"/>
                <w:color w:val="000000"/>
                <w:sz w:val="24"/>
                <w:szCs w:val="24"/>
              </w:rPr>
            </w:pPr>
          </w:p>
        </w:tc>
      </w:tr>
      <w:tr w:rsidR="006368A6" w:rsidRPr="002D440E" w14:paraId="3F66B0DC" w14:textId="77777777" w:rsidTr="006368A6">
        <w:trPr>
          <w:trHeight w:val="312"/>
        </w:trPr>
        <w:tc>
          <w:tcPr>
            <w:tcW w:w="943" w:type="dxa"/>
            <w:tcBorders>
              <w:top w:val="nil"/>
              <w:left w:val="single" w:sz="4" w:space="0" w:color="auto"/>
              <w:bottom w:val="single" w:sz="4" w:space="0" w:color="auto"/>
              <w:right w:val="single" w:sz="4" w:space="0" w:color="auto"/>
            </w:tcBorders>
            <w:noWrap/>
            <w:vAlign w:val="bottom"/>
            <w:hideMark/>
          </w:tcPr>
          <w:p w14:paraId="0F6AD28B" w14:textId="602AF4C8" w:rsidR="006368A6" w:rsidRPr="002D440E" w:rsidRDefault="00236386" w:rsidP="006368A6">
            <w:pPr>
              <w:jc w:val="center"/>
              <w:rPr>
                <w:rFonts w:ascii="Calibri" w:hAnsi="Calibri" w:cs="Calibri"/>
                <w:color w:val="000000"/>
                <w:sz w:val="24"/>
                <w:szCs w:val="24"/>
              </w:rPr>
            </w:pPr>
            <w:r>
              <w:rPr>
                <w:rFonts w:ascii="Calibri" w:hAnsi="Calibri" w:cs="Calibri"/>
                <w:color w:val="000000"/>
                <w:sz w:val="24"/>
                <w:szCs w:val="24"/>
              </w:rPr>
              <w:t>TM108a</w:t>
            </w:r>
          </w:p>
        </w:tc>
        <w:tc>
          <w:tcPr>
            <w:tcW w:w="3593" w:type="dxa"/>
            <w:tcBorders>
              <w:top w:val="nil"/>
              <w:left w:val="nil"/>
              <w:bottom w:val="single" w:sz="4" w:space="0" w:color="auto"/>
              <w:right w:val="single" w:sz="4" w:space="0" w:color="auto"/>
            </w:tcBorders>
            <w:noWrap/>
            <w:vAlign w:val="bottom"/>
            <w:hideMark/>
          </w:tcPr>
          <w:p w14:paraId="101BE754" w14:textId="697B513D" w:rsidR="006368A6" w:rsidRPr="002D440E" w:rsidRDefault="00E465B3" w:rsidP="006368A6">
            <w:pPr>
              <w:rPr>
                <w:rFonts w:ascii="Calibri" w:hAnsi="Calibri" w:cs="Calibri"/>
                <w:color w:val="000000"/>
                <w:sz w:val="24"/>
                <w:szCs w:val="24"/>
              </w:rPr>
            </w:pPr>
            <w:r>
              <w:rPr>
                <w:rFonts w:ascii="Calibri" w:hAnsi="Calibri" w:cs="Calibri"/>
                <w:color w:val="000000"/>
                <w:sz w:val="24"/>
                <w:szCs w:val="24"/>
              </w:rPr>
              <w:t>Remblai en graveleux latéritiques provenant d’emprunts</w:t>
            </w:r>
          </w:p>
        </w:tc>
        <w:tc>
          <w:tcPr>
            <w:tcW w:w="1134" w:type="dxa"/>
            <w:tcBorders>
              <w:top w:val="nil"/>
              <w:left w:val="nil"/>
              <w:bottom w:val="single" w:sz="4" w:space="0" w:color="auto"/>
              <w:right w:val="single" w:sz="4" w:space="0" w:color="auto"/>
            </w:tcBorders>
            <w:noWrap/>
            <w:vAlign w:val="bottom"/>
            <w:hideMark/>
          </w:tcPr>
          <w:p w14:paraId="19864A46" w14:textId="77777777"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U</w:t>
            </w:r>
          </w:p>
        </w:tc>
        <w:tc>
          <w:tcPr>
            <w:tcW w:w="1174" w:type="dxa"/>
            <w:tcBorders>
              <w:top w:val="nil"/>
              <w:left w:val="nil"/>
              <w:bottom w:val="single" w:sz="4" w:space="0" w:color="auto"/>
              <w:right w:val="single" w:sz="4" w:space="0" w:color="auto"/>
            </w:tcBorders>
            <w:noWrap/>
            <w:vAlign w:val="bottom"/>
            <w:hideMark/>
          </w:tcPr>
          <w:p w14:paraId="4FDC2137" w14:textId="76039FAB" w:rsidR="006368A6" w:rsidRPr="002D440E" w:rsidRDefault="00E465B3" w:rsidP="006368A6">
            <w:pPr>
              <w:jc w:val="center"/>
              <w:rPr>
                <w:rFonts w:ascii="Calibri" w:hAnsi="Calibri" w:cs="Calibri"/>
                <w:color w:val="000000"/>
                <w:sz w:val="24"/>
                <w:szCs w:val="24"/>
              </w:rPr>
            </w:pPr>
            <w:r>
              <w:rPr>
                <w:rFonts w:ascii="Calibri" w:hAnsi="Calibri" w:cs="Calibri"/>
                <w:color w:val="000000"/>
                <w:sz w:val="24"/>
                <w:szCs w:val="24"/>
              </w:rPr>
              <w:t>1 979,00</w:t>
            </w:r>
          </w:p>
        </w:tc>
        <w:tc>
          <w:tcPr>
            <w:tcW w:w="1236" w:type="dxa"/>
            <w:tcBorders>
              <w:top w:val="nil"/>
              <w:left w:val="nil"/>
              <w:bottom w:val="single" w:sz="4" w:space="0" w:color="auto"/>
              <w:right w:val="single" w:sz="4" w:space="0" w:color="auto"/>
            </w:tcBorders>
            <w:noWrap/>
            <w:vAlign w:val="bottom"/>
            <w:hideMark/>
          </w:tcPr>
          <w:p w14:paraId="4AF32740" w14:textId="6B393989" w:rsidR="006368A6" w:rsidRPr="002D440E" w:rsidRDefault="006368A6" w:rsidP="006368A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noWrap/>
            <w:vAlign w:val="bottom"/>
            <w:hideMark/>
          </w:tcPr>
          <w:p w14:paraId="6D35AE25" w14:textId="68EBD0D3" w:rsidR="006368A6" w:rsidRPr="002D440E" w:rsidRDefault="006368A6" w:rsidP="006368A6">
            <w:pPr>
              <w:jc w:val="center"/>
              <w:rPr>
                <w:rFonts w:ascii="Calibri" w:hAnsi="Calibri" w:cs="Calibri"/>
                <w:color w:val="000000"/>
                <w:sz w:val="24"/>
                <w:szCs w:val="24"/>
              </w:rPr>
            </w:pPr>
          </w:p>
        </w:tc>
      </w:tr>
      <w:tr w:rsidR="006368A6" w:rsidRPr="002D440E" w14:paraId="50004C31" w14:textId="77777777" w:rsidTr="006368A6">
        <w:trPr>
          <w:trHeight w:val="312"/>
        </w:trPr>
        <w:tc>
          <w:tcPr>
            <w:tcW w:w="943" w:type="dxa"/>
            <w:tcBorders>
              <w:top w:val="nil"/>
              <w:left w:val="single" w:sz="4" w:space="0" w:color="auto"/>
              <w:bottom w:val="single" w:sz="4" w:space="0" w:color="auto"/>
              <w:right w:val="single" w:sz="4" w:space="0" w:color="auto"/>
            </w:tcBorders>
            <w:noWrap/>
            <w:vAlign w:val="bottom"/>
            <w:hideMark/>
          </w:tcPr>
          <w:p w14:paraId="619BC5A8" w14:textId="029411B0" w:rsidR="006368A6" w:rsidRPr="002D440E" w:rsidRDefault="006368A6" w:rsidP="00236386">
            <w:pPr>
              <w:jc w:val="center"/>
              <w:rPr>
                <w:rFonts w:ascii="Calibri" w:hAnsi="Calibri" w:cs="Calibri"/>
                <w:color w:val="000000"/>
                <w:sz w:val="24"/>
                <w:szCs w:val="24"/>
              </w:rPr>
            </w:pPr>
            <w:r w:rsidRPr="002D440E">
              <w:rPr>
                <w:rFonts w:ascii="Calibri" w:hAnsi="Calibri" w:cs="Calibri"/>
                <w:color w:val="000000"/>
                <w:sz w:val="24"/>
                <w:szCs w:val="24"/>
              </w:rPr>
              <w:t>TM1</w:t>
            </w:r>
            <w:r w:rsidR="00236386">
              <w:rPr>
                <w:rFonts w:ascii="Calibri" w:hAnsi="Calibri" w:cs="Calibri"/>
                <w:color w:val="000000"/>
                <w:sz w:val="24"/>
                <w:szCs w:val="24"/>
              </w:rPr>
              <w:t>10</w:t>
            </w:r>
          </w:p>
        </w:tc>
        <w:tc>
          <w:tcPr>
            <w:tcW w:w="3593" w:type="dxa"/>
            <w:tcBorders>
              <w:top w:val="nil"/>
              <w:left w:val="nil"/>
              <w:bottom w:val="single" w:sz="4" w:space="0" w:color="auto"/>
              <w:right w:val="single" w:sz="4" w:space="0" w:color="auto"/>
            </w:tcBorders>
            <w:noWrap/>
            <w:vAlign w:val="bottom"/>
            <w:hideMark/>
          </w:tcPr>
          <w:p w14:paraId="2FFAA0CA" w14:textId="1454B557" w:rsidR="006368A6" w:rsidRPr="002D440E" w:rsidRDefault="00E465B3" w:rsidP="006368A6">
            <w:pPr>
              <w:rPr>
                <w:rFonts w:ascii="Calibri" w:hAnsi="Calibri" w:cs="Calibri"/>
                <w:color w:val="000000"/>
                <w:sz w:val="24"/>
                <w:szCs w:val="24"/>
              </w:rPr>
            </w:pPr>
            <w:r>
              <w:rPr>
                <w:rFonts w:ascii="Calibri" w:hAnsi="Calibri" w:cs="Calibri"/>
                <w:color w:val="000000"/>
                <w:sz w:val="24"/>
                <w:szCs w:val="24"/>
              </w:rPr>
              <w:t>Reprofilage compactage y compris le curage et la mise en forme des fossés et exutoires en terre existants</w:t>
            </w:r>
          </w:p>
        </w:tc>
        <w:tc>
          <w:tcPr>
            <w:tcW w:w="1134" w:type="dxa"/>
            <w:tcBorders>
              <w:top w:val="nil"/>
              <w:left w:val="nil"/>
              <w:bottom w:val="single" w:sz="4" w:space="0" w:color="auto"/>
              <w:right w:val="single" w:sz="4" w:space="0" w:color="auto"/>
            </w:tcBorders>
            <w:noWrap/>
            <w:vAlign w:val="bottom"/>
            <w:hideMark/>
          </w:tcPr>
          <w:p w14:paraId="3CF7284B" w14:textId="059E3EE2" w:rsidR="006368A6" w:rsidRPr="002D440E" w:rsidRDefault="00236386" w:rsidP="006368A6">
            <w:pPr>
              <w:jc w:val="center"/>
              <w:rPr>
                <w:rFonts w:ascii="Calibri" w:hAnsi="Calibri" w:cs="Calibri"/>
                <w:color w:val="000000"/>
                <w:sz w:val="24"/>
                <w:szCs w:val="24"/>
              </w:rPr>
            </w:pPr>
            <w:r>
              <w:rPr>
                <w:rFonts w:ascii="Calibri" w:hAnsi="Calibri" w:cs="Calibri"/>
                <w:color w:val="000000"/>
                <w:sz w:val="24"/>
                <w:szCs w:val="24"/>
              </w:rPr>
              <w:t>km</w:t>
            </w:r>
          </w:p>
        </w:tc>
        <w:tc>
          <w:tcPr>
            <w:tcW w:w="1174" w:type="dxa"/>
            <w:tcBorders>
              <w:top w:val="nil"/>
              <w:left w:val="nil"/>
              <w:bottom w:val="single" w:sz="4" w:space="0" w:color="auto"/>
              <w:right w:val="single" w:sz="4" w:space="0" w:color="auto"/>
            </w:tcBorders>
            <w:noWrap/>
            <w:vAlign w:val="bottom"/>
            <w:hideMark/>
          </w:tcPr>
          <w:p w14:paraId="70D1A6F3" w14:textId="6DDAB528" w:rsidR="006368A6" w:rsidRPr="002D440E" w:rsidRDefault="00236386" w:rsidP="006368A6">
            <w:pPr>
              <w:jc w:val="center"/>
              <w:rPr>
                <w:rFonts w:ascii="Calibri" w:hAnsi="Calibri" w:cs="Calibri"/>
                <w:color w:val="000000"/>
                <w:sz w:val="24"/>
                <w:szCs w:val="24"/>
              </w:rPr>
            </w:pPr>
            <w:r>
              <w:rPr>
                <w:rFonts w:ascii="Calibri" w:hAnsi="Calibri" w:cs="Calibri"/>
                <w:color w:val="000000"/>
                <w:sz w:val="24"/>
                <w:szCs w:val="24"/>
              </w:rPr>
              <w:t>16,80</w:t>
            </w:r>
          </w:p>
        </w:tc>
        <w:tc>
          <w:tcPr>
            <w:tcW w:w="1236" w:type="dxa"/>
            <w:tcBorders>
              <w:top w:val="nil"/>
              <w:left w:val="nil"/>
              <w:bottom w:val="single" w:sz="4" w:space="0" w:color="auto"/>
              <w:right w:val="single" w:sz="4" w:space="0" w:color="auto"/>
            </w:tcBorders>
            <w:noWrap/>
            <w:vAlign w:val="bottom"/>
            <w:hideMark/>
          </w:tcPr>
          <w:p w14:paraId="35FEB316" w14:textId="0D6128D2" w:rsidR="006368A6" w:rsidRPr="002D440E" w:rsidRDefault="006368A6" w:rsidP="006368A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noWrap/>
            <w:vAlign w:val="bottom"/>
            <w:hideMark/>
          </w:tcPr>
          <w:p w14:paraId="072921BF" w14:textId="5137E8D3" w:rsidR="006368A6" w:rsidRPr="002D440E" w:rsidRDefault="006368A6" w:rsidP="006368A6">
            <w:pPr>
              <w:jc w:val="center"/>
              <w:rPr>
                <w:rFonts w:ascii="Calibri" w:hAnsi="Calibri" w:cs="Calibri"/>
                <w:color w:val="000000"/>
                <w:sz w:val="24"/>
                <w:szCs w:val="24"/>
              </w:rPr>
            </w:pPr>
          </w:p>
        </w:tc>
      </w:tr>
      <w:tr w:rsidR="00236386" w:rsidRPr="002D440E" w14:paraId="1487A519" w14:textId="77777777" w:rsidTr="00765E26">
        <w:trPr>
          <w:trHeight w:val="312"/>
        </w:trPr>
        <w:tc>
          <w:tcPr>
            <w:tcW w:w="8080" w:type="dxa"/>
            <w:gridSpan w:val="5"/>
            <w:tcBorders>
              <w:top w:val="nil"/>
              <w:left w:val="single" w:sz="4" w:space="0" w:color="auto"/>
              <w:bottom w:val="single" w:sz="4" w:space="0" w:color="auto"/>
              <w:right w:val="single" w:sz="4" w:space="0" w:color="auto"/>
            </w:tcBorders>
            <w:noWrap/>
            <w:vAlign w:val="bottom"/>
          </w:tcPr>
          <w:p w14:paraId="4D29FDF0" w14:textId="2678DD71" w:rsidR="00236386" w:rsidRPr="002D440E" w:rsidRDefault="00236386" w:rsidP="006368A6">
            <w:pPr>
              <w:jc w:val="center"/>
              <w:rPr>
                <w:rFonts w:ascii="Calibri" w:hAnsi="Calibri" w:cs="Calibri"/>
                <w:color w:val="000000"/>
                <w:sz w:val="24"/>
                <w:szCs w:val="24"/>
              </w:rPr>
            </w:pPr>
            <w:r w:rsidRPr="002D440E">
              <w:rPr>
                <w:rFonts w:ascii="Calibri" w:hAnsi="Calibri" w:cs="Calibri"/>
                <w:b/>
                <w:bCs/>
                <w:color w:val="000000"/>
                <w:sz w:val="24"/>
                <w:szCs w:val="24"/>
              </w:rPr>
              <w:t>SOUS TOTAL SERIE 100</w:t>
            </w:r>
          </w:p>
        </w:tc>
        <w:tc>
          <w:tcPr>
            <w:tcW w:w="2410" w:type="dxa"/>
            <w:tcBorders>
              <w:top w:val="nil"/>
              <w:left w:val="nil"/>
              <w:bottom w:val="single" w:sz="4" w:space="0" w:color="auto"/>
              <w:right w:val="single" w:sz="4" w:space="0" w:color="auto"/>
            </w:tcBorders>
            <w:noWrap/>
            <w:vAlign w:val="bottom"/>
          </w:tcPr>
          <w:p w14:paraId="5EFFC078" w14:textId="77777777" w:rsidR="00236386" w:rsidRPr="002D440E" w:rsidRDefault="00236386" w:rsidP="006368A6">
            <w:pPr>
              <w:jc w:val="center"/>
              <w:rPr>
                <w:rFonts w:ascii="Calibri" w:hAnsi="Calibri" w:cs="Calibri"/>
                <w:color w:val="000000"/>
                <w:sz w:val="24"/>
                <w:szCs w:val="24"/>
              </w:rPr>
            </w:pPr>
          </w:p>
        </w:tc>
      </w:tr>
      <w:tr w:rsidR="00236386" w:rsidRPr="002D440E" w14:paraId="11CB6E84" w14:textId="77777777" w:rsidTr="00765E26">
        <w:trPr>
          <w:trHeight w:val="312"/>
        </w:trPr>
        <w:tc>
          <w:tcPr>
            <w:tcW w:w="943" w:type="dxa"/>
            <w:tcBorders>
              <w:top w:val="nil"/>
              <w:left w:val="single" w:sz="4" w:space="0" w:color="auto"/>
              <w:bottom w:val="single" w:sz="4" w:space="0" w:color="auto"/>
              <w:right w:val="single" w:sz="4" w:space="0" w:color="auto"/>
            </w:tcBorders>
            <w:noWrap/>
            <w:vAlign w:val="bottom"/>
          </w:tcPr>
          <w:p w14:paraId="5E5FAE44" w14:textId="77777777" w:rsidR="00236386" w:rsidRPr="002D440E" w:rsidRDefault="00236386" w:rsidP="006368A6">
            <w:pPr>
              <w:jc w:val="center"/>
              <w:rPr>
                <w:rFonts w:ascii="Calibri" w:hAnsi="Calibri" w:cs="Calibri"/>
                <w:color w:val="000000"/>
                <w:sz w:val="24"/>
                <w:szCs w:val="24"/>
              </w:rPr>
            </w:pPr>
          </w:p>
        </w:tc>
        <w:tc>
          <w:tcPr>
            <w:tcW w:w="7137" w:type="dxa"/>
            <w:gridSpan w:val="4"/>
            <w:tcBorders>
              <w:top w:val="nil"/>
              <w:left w:val="nil"/>
              <w:bottom w:val="single" w:sz="4" w:space="0" w:color="auto"/>
              <w:right w:val="single" w:sz="4" w:space="0" w:color="auto"/>
            </w:tcBorders>
            <w:noWrap/>
            <w:vAlign w:val="bottom"/>
          </w:tcPr>
          <w:p w14:paraId="6B081DB4" w14:textId="0FC18162" w:rsidR="00236386" w:rsidRPr="00236386" w:rsidRDefault="00236386" w:rsidP="006368A6">
            <w:pPr>
              <w:jc w:val="center"/>
              <w:rPr>
                <w:rFonts w:ascii="Calibri" w:hAnsi="Calibri" w:cs="Calibri"/>
                <w:b/>
                <w:color w:val="000000"/>
                <w:sz w:val="24"/>
                <w:szCs w:val="24"/>
              </w:rPr>
            </w:pPr>
            <w:r w:rsidRPr="00236386">
              <w:rPr>
                <w:rFonts w:ascii="Calibri" w:hAnsi="Calibri" w:cs="Calibri"/>
                <w:b/>
                <w:color w:val="000000"/>
                <w:sz w:val="24"/>
                <w:szCs w:val="24"/>
              </w:rPr>
              <w:t>SERIE 300 : ASSAINISSEMENT-DRAINAGE</w:t>
            </w:r>
          </w:p>
        </w:tc>
        <w:tc>
          <w:tcPr>
            <w:tcW w:w="2410" w:type="dxa"/>
            <w:tcBorders>
              <w:top w:val="nil"/>
              <w:left w:val="nil"/>
              <w:bottom w:val="single" w:sz="4" w:space="0" w:color="auto"/>
              <w:right w:val="single" w:sz="4" w:space="0" w:color="auto"/>
            </w:tcBorders>
            <w:noWrap/>
            <w:vAlign w:val="bottom"/>
          </w:tcPr>
          <w:p w14:paraId="31688537" w14:textId="77777777" w:rsidR="00236386" w:rsidRPr="002D440E" w:rsidRDefault="00236386" w:rsidP="006368A6">
            <w:pPr>
              <w:jc w:val="center"/>
              <w:rPr>
                <w:rFonts w:ascii="Calibri" w:hAnsi="Calibri" w:cs="Calibri"/>
                <w:color w:val="000000"/>
                <w:sz w:val="24"/>
                <w:szCs w:val="24"/>
              </w:rPr>
            </w:pPr>
          </w:p>
        </w:tc>
      </w:tr>
      <w:tr w:rsidR="006368A6" w:rsidRPr="002D440E" w14:paraId="76E041BA" w14:textId="77777777" w:rsidTr="006368A6">
        <w:trPr>
          <w:trHeight w:val="312"/>
        </w:trPr>
        <w:tc>
          <w:tcPr>
            <w:tcW w:w="943" w:type="dxa"/>
            <w:tcBorders>
              <w:top w:val="nil"/>
              <w:left w:val="single" w:sz="4" w:space="0" w:color="auto"/>
              <w:bottom w:val="single" w:sz="4" w:space="0" w:color="auto"/>
              <w:right w:val="single" w:sz="4" w:space="0" w:color="auto"/>
            </w:tcBorders>
            <w:noWrap/>
            <w:vAlign w:val="bottom"/>
            <w:hideMark/>
          </w:tcPr>
          <w:p w14:paraId="152E461C" w14:textId="77777777" w:rsidR="006368A6" w:rsidRPr="002D440E" w:rsidRDefault="006368A6" w:rsidP="006368A6">
            <w:pPr>
              <w:jc w:val="center"/>
              <w:rPr>
                <w:rFonts w:ascii="Calibri" w:hAnsi="Calibri" w:cs="Calibri"/>
                <w:color w:val="000000"/>
                <w:sz w:val="24"/>
                <w:szCs w:val="24"/>
              </w:rPr>
            </w:pPr>
            <w:r w:rsidRPr="002D440E">
              <w:rPr>
                <w:rFonts w:ascii="Calibri" w:hAnsi="Calibri" w:cs="Calibri"/>
                <w:color w:val="000000"/>
                <w:sz w:val="24"/>
                <w:szCs w:val="24"/>
              </w:rPr>
              <w:t>TM119</w:t>
            </w:r>
          </w:p>
        </w:tc>
        <w:tc>
          <w:tcPr>
            <w:tcW w:w="3593" w:type="dxa"/>
            <w:tcBorders>
              <w:top w:val="nil"/>
              <w:left w:val="nil"/>
              <w:bottom w:val="single" w:sz="4" w:space="0" w:color="auto"/>
              <w:right w:val="single" w:sz="4" w:space="0" w:color="auto"/>
            </w:tcBorders>
            <w:noWrap/>
            <w:vAlign w:val="bottom"/>
            <w:hideMark/>
          </w:tcPr>
          <w:p w14:paraId="2B444C3B" w14:textId="0A018A64" w:rsidR="006368A6" w:rsidRPr="002D440E" w:rsidRDefault="00236386" w:rsidP="006368A6">
            <w:pPr>
              <w:rPr>
                <w:rFonts w:ascii="Calibri" w:hAnsi="Calibri" w:cs="Calibri"/>
                <w:color w:val="000000"/>
                <w:sz w:val="24"/>
                <w:szCs w:val="24"/>
              </w:rPr>
            </w:pPr>
            <w:r>
              <w:rPr>
                <w:rFonts w:ascii="Calibri" w:hAnsi="Calibri" w:cs="Calibri"/>
                <w:color w:val="000000"/>
                <w:sz w:val="24"/>
                <w:szCs w:val="24"/>
              </w:rPr>
              <w:t>Curage des buses</w:t>
            </w:r>
          </w:p>
        </w:tc>
        <w:tc>
          <w:tcPr>
            <w:tcW w:w="1134" w:type="dxa"/>
            <w:tcBorders>
              <w:top w:val="nil"/>
              <w:left w:val="nil"/>
              <w:bottom w:val="single" w:sz="4" w:space="0" w:color="auto"/>
              <w:right w:val="single" w:sz="4" w:space="0" w:color="auto"/>
            </w:tcBorders>
            <w:noWrap/>
            <w:vAlign w:val="bottom"/>
            <w:hideMark/>
          </w:tcPr>
          <w:p w14:paraId="762D45C7" w14:textId="03E43929" w:rsidR="006368A6" w:rsidRPr="002D440E" w:rsidRDefault="00236386" w:rsidP="006368A6">
            <w:pPr>
              <w:jc w:val="center"/>
              <w:rPr>
                <w:rFonts w:ascii="Calibri" w:hAnsi="Calibri" w:cs="Calibri"/>
                <w:color w:val="000000"/>
                <w:sz w:val="24"/>
                <w:szCs w:val="24"/>
              </w:rPr>
            </w:pPr>
            <w:r>
              <w:rPr>
                <w:rFonts w:ascii="Calibri" w:hAnsi="Calibri" w:cs="Calibri"/>
                <w:color w:val="000000"/>
                <w:sz w:val="24"/>
                <w:szCs w:val="24"/>
              </w:rPr>
              <w:t>U</w:t>
            </w:r>
          </w:p>
        </w:tc>
        <w:tc>
          <w:tcPr>
            <w:tcW w:w="1174" w:type="dxa"/>
            <w:tcBorders>
              <w:top w:val="nil"/>
              <w:left w:val="nil"/>
              <w:bottom w:val="single" w:sz="4" w:space="0" w:color="auto"/>
              <w:right w:val="single" w:sz="4" w:space="0" w:color="auto"/>
            </w:tcBorders>
            <w:noWrap/>
            <w:vAlign w:val="bottom"/>
            <w:hideMark/>
          </w:tcPr>
          <w:p w14:paraId="41DAD509" w14:textId="791FED91" w:rsidR="006368A6" w:rsidRPr="002D440E" w:rsidRDefault="00236386" w:rsidP="006368A6">
            <w:pPr>
              <w:jc w:val="center"/>
              <w:rPr>
                <w:rFonts w:ascii="Calibri" w:hAnsi="Calibri" w:cs="Calibri"/>
                <w:color w:val="000000"/>
                <w:sz w:val="24"/>
                <w:szCs w:val="24"/>
              </w:rPr>
            </w:pPr>
            <w:r>
              <w:rPr>
                <w:rFonts w:ascii="Calibri" w:hAnsi="Calibri" w:cs="Calibri"/>
                <w:color w:val="000000"/>
                <w:sz w:val="24"/>
                <w:szCs w:val="24"/>
              </w:rPr>
              <w:t>21,00</w:t>
            </w:r>
          </w:p>
        </w:tc>
        <w:tc>
          <w:tcPr>
            <w:tcW w:w="1236" w:type="dxa"/>
            <w:tcBorders>
              <w:top w:val="nil"/>
              <w:left w:val="nil"/>
              <w:bottom w:val="single" w:sz="4" w:space="0" w:color="auto"/>
              <w:right w:val="single" w:sz="4" w:space="0" w:color="auto"/>
            </w:tcBorders>
            <w:noWrap/>
            <w:vAlign w:val="bottom"/>
            <w:hideMark/>
          </w:tcPr>
          <w:p w14:paraId="032B89EC" w14:textId="634D81B3" w:rsidR="006368A6" w:rsidRPr="002D440E" w:rsidRDefault="006368A6" w:rsidP="006368A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noWrap/>
            <w:vAlign w:val="bottom"/>
            <w:hideMark/>
          </w:tcPr>
          <w:p w14:paraId="3856D96F" w14:textId="39B71741" w:rsidR="006368A6" w:rsidRPr="002D440E" w:rsidRDefault="006368A6" w:rsidP="006368A6">
            <w:pPr>
              <w:jc w:val="center"/>
              <w:rPr>
                <w:rFonts w:ascii="Calibri" w:hAnsi="Calibri" w:cs="Calibri"/>
                <w:color w:val="000000"/>
                <w:sz w:val="24"/>
                <w:szCs w:val="24"/>
              </w:rPr>
            </w:pPr>
          </w:p>
        </w:tc>
      </w:tr>
      <w:tr w:rsidR="006368A6" w:rsidRPr="002D440E" w14:paraId="5CA0F3F4" w14:textId="77777777" w:rsidTr="006368A6">
        <w:trPr>
          <w:trHeight w:val="312"/>
        </w:trPr>
        <w:tc>
          <w:tcPr>
            <w:tcW w:w="8080" w:type="dxa"/>
            <w:gridSpan w:val="5"/>
            <w:tcBorders>
              <w:top w:val="single" w:sz="4" w:space="0" w:color="auto"/>
              <w:left w:val="single" w:sz="4" w:space="0" w:color="auto"/>
              <w:bottom w:val="single" w:sz="4" w:space="0" w:color="auto"/>
              <w:right w:val="single" w:sz="4" w:space="0" w:color="auto"/>
            </w:tcBorders>
            <w:noWrap/>
            <w:vAlign w:val="bottom"/>
            <w:hideMark/>
          </w:tcPr>
          <w:p w14:paraId="14467B94" w14:textId="0EEB9CA7" w:rsidR="006368A6" w:rsidRPr="002D440E" w:rsidRDefault="00236386" w:rsidP="006368A6">
            <w:pPr>
              <w:jc w:val="center"/>
              <w:rPr>
                <w:rFonts w:ascii="Calibri" w:hAnsi="Calibri" w:cs="Calibri"/>
                <w:b/>
                <w:bCs/>
                <w:color w:val="000000"/>
                <w:sz w:val="24"/>
                <w:szCs w:val="24"/>
              </w:rPr>
            </w:pPr>
            <w:r>
              <w:rPr>
                <w:rFonts w:ascii="Calibri" w:hAnsi="Calibri" w:cs="Calibri"/>
                <w:b/>
                <w:bCs/>
                <w:color w:val="000000"/>
                <w:sz w:val="24"/>
                <w:szCs w:val="24"/>
              </w:rPr>
              <w:t>SOUS TOTAL SERIE 3</w:t>
            </w:r>
            <w:r w:rsidR="006368A6" w:rsidRPr="002D440E">
              <w:rPr>
                <w:rFonts w:ascii="Calibri" w:hAnsi="Calibri" w:cs="Calibri"/>
                <w:b/>
                <w:bCs/>
                <w:color w:val="000000"/>
                <w:sz w:val="24"/>
                <w:szCs w:val="24"/>
              </w:rPr>
              <w:t>00</w:t>
            </w:r>
          </w:p>
        </w:tc>
        <w:tc>
          <w:tcPr>
            <w:tcW w:w="2410" w:type="dxa"/>
            <w:tcBorders>
              <w:top w:val="nil"/>
              <w:left w:val="single" w:sz="4" w:space="0" w:color="auto"/>
              <w:bottom w:val="single" w:sz="4" w:space="0" w:color="auto"/>
              <w:right w:val="single" w:sz="4" w:space="0" w:color="auto"/>
            </w:tcBorders>
            <w:noWrap/>
            <w:vAlign w:val="bottom"/>
            <w:hideMark/>
          </w:tcPr>
          <w:p w14:paraId="6EFF8BBE" w14:textId="4003E1F8" w:rsidR="006368A6" w:rsidRPr="002D440E" w:rsidRDefault="006368A6" w:rsidP="006368A6">
            <w:pPr>
              <w:jc w:val="center"/>
              <w:rPr>
                <w:rFonts w:ascii="Calibri" w:hAnsi="Calibri" w:cs="Calibri"/>
                <w:b/>
                <w:bCs/>
                <w:color w:val="000000"/>
                <w:sz w:val="24"/>
                <w:szCs w:val="24"/>
              </w:rPr>
            </w:pPr>
          </w:p>
        </w:tc>
      </w:tr>
      <w:tr w:rsidR="006368A6" w:rsidRPr="002D440E" w14:paraId="579C5CF5" w14:textId="77777777" w:rsidTr="006368A6">
        <w:trPr>
          <w:trHeight w:val="312"/>
        </w:trPr>
        <w:tc>
          <w:tcPr>
            <w:tcW w:w="8080" w:type="dxa"/>
            <w:gridSpan w:val="5"/>
            <w:tcBorders>
              <w:top w:val="single" w:sz="4" w:space="0" w:color="auto"/>
              <w:left w:val="single" w:sz="4" w:space="0" w:color="auto"/>
              <w:bottom w:val="single" w:sz="4" w:space="0" w:color="auto"/>
              <w:right w:val="single" w:sz="4" w:space="0" w:color="auto"/>
            </w:tcBorders>
            <w:noWrap/>
            <w:vAlign w:val="bottom"/>
            <w:hideMark/>
          </w:tcPr>
          <w:p w14:paraId="25BBC244" w14:textId="77777777" w:rsidR="006368A6" w:rsidRPr="002D440E" w:rsidRDefault="006368A6" w:rsidP="006368A6">
            <w:pPr>
              <w:jc w:val="center"/>
              <w:rPr>
                <w:rFonts w:ascii="Calibri" w:hAnsi="Calibri" w:cs="Calibri"/>
                <w:b/>
                <w:bCs/>
                <w:color w:val="000000"/>
                <w:sz w:val="24"/>
                <w:szCs w:val="24"/>
              </w:rPr>
            </w:pPr>
            <w:r w:rsidRPr="002D440E">
              <w:rPr>
                <w:rFonts w:ascii="Calibri" w:hAnsi="Calibri" w:cs="Calibri"/>
                <w:b/>
                <w:bCs/>
                <w:color w:val="000000"/>
                <w:sz w:val="24"/>
                <w:szCs w:val="24"/>
              </w:rPr>
              <w:t>Total HT</w:t>
            </w:r>
          </w:p>
        </w:tc>
        <w:tc>
          <w:tcPr>
            <w:tcW w:w="2410" w:type="dxa"/>
            <w:tcBorders>
              <w:top w:val="nil"/>
              <w:left w:val="nil"/>
              <w:bottom w:val="single" w:sz="4" w:space="0" w:color="auto"/>
              <w:right w:val="single" w:sz="4" w:space="0" w:color="auto"/>
            </w:tcBorders>
            <w:noWrap/>
            <w:vAlign w:val="bottom"/>
            <w:hideMark/>
          </w:tcPr>
          <w:p w14:paraId="2F187063" w14:textId="7000BA43" w:rsidR="006368A6" w:rsidRPr="002D440E" w:rsidRDefault="006368A6" w:rsidP="006368A6">
            <w:pPr>
              <w:jc w:val="center"/>
              <w:rPr>
                <w:rFonts w:ascii="Calibri" w:hAnsi="Calibri" w:cs="Calibri"/>
                <w:color w:val="000000"/>
                <w:sz w:val="24"/>
                <w:szCs w:val="24"/>
              </w:rPr>
            </w:pPr>
          </w:p>
        </w:tc>
      </w:tr>
      <w:tr w:rsidR="006368A6" w:rsidRPr="002D440E" w14:paraId="588A22EB" w14:textId="77777777" w:rsidTr="006368A6">
        <w:trPr>
          <w:trHeight w:val="312"/>
        </w:trPr>
        <w:tc>
          <w:tcPr>
            <w:tcW w:w="8080" w:type="dxa"/>
            <w:gridSpan w:val="5"/>
            <w:tcBorders>
              <w:top w:val="single" w:sz="4" w:space="0" w:color="auto"/>
              <w:left w:val="single" w:sz="4" w:space="0" w:color="auto"/>
              <w:bottom w:val="single" w:sz="4" w:space="0" w:color="auto"/>
              <w:right w:val="single" w:sz="4" w:space="0" w:color="auto"/>
            </w:tcBorders>
            <w:noWrap/>
            <w:vAlign w:val="bottom"/>
            <w:hideMark/>
          </w:tcPr>
          <w:p w14:paraId="24A6F86D" w14:textId="77777777" w:rsidR="006368A6" w:rsidRPr="003441F1" w:rsidRDefault="006368A6" w:rsidP="006368A6">
            <w:pPr>
              <w:jc w:val="center"/>
              <w:rPr>
                <w:rFonts w:ascii="Calibri" w:hAnsi="Calibri" w:cs="Calibri"/>
                <w:bCs/>
                <w:color w:val="000000"/>
                <w:sz w:val="24"/>
                <w:szCs w:val="24"/>
              </w:rPr>
            </w:pPr>
            <w:r w:rsidRPr="003441F1">
              <w:rPr>
                <w:rFonts w:ascii="Calibri" w:hAnsi="Calibri" w:cs="Calibri"/>
                <w:bCs/>
                <w:color w:val="000000"/>
                <w:sz w:val="24"/>
                <w:szCs w:val="24"/>
              </w:rPr>
              <w:t>TVA 19,25%</w:t>
            </w:r>
          </w:p>
        </w:tc>
        <w:tc>
          <w:tcPr>
            <w:tcW w:w="2410" w:type="dxa"/>
            <w:tcBorders>
              <w:top w:val="nil"/>
              <w:left w:val="nil"/>
              <w:bottom w:val="single" w:sz="4" w:space="0" w:color="auto"/>
              <w:right w:val="single" w:sz="4" w:space="0" w:color="auto"/>
            </w:tcBorders>
            <w:noWrap/>
            <w:vAlign w:val="bottom"/>
            <w:hideMark/>
          </w:tcPr>
          <w:p w14:paraId="349523C6" w14:textId="66F68E01" w:rsidR="006368A6" w:rsidRPr="002D440E" w:rsidRDefault="006368A6" w:rsidP="006368A6">
            <w:pPr>
              <w:jc w:val="center"/>
              <w:rPr>
                <w:rFonts w:ascii="Calibri" w:hAnsi="Calibri" w:cs="Calibri"/>
                <w:color w:val="000000"/>
                <w:sz w:val="24"/>
                <w:szCs w:val="24"/>
              </w:rPr>
            </w:pPr>
          </w:p>
        </w:tc>
      </w:tr>
      <w:tr w:rsidR="006368A6" w:rsidRPr="002D440E" w14:paraId="3402A681" w14:textId="77777777" w:rsidTr="006368A6">
        <w:trPr>
          <w:trHeight w:val="312"/>
        </w:trPr>
        <w:tc>
          <w:tcPr>
            <w:tcW w:w="8080" w:type="dxa"/>
            <w:gridSpan w:val="5"/>
            <w:tcBorders>
              <w:top w:val="single" w:sz="4" w:space="0" w:color="auto"/>
              <w:left w:val="single" w:sz="4" w:space="0" w:color="auto"/>
              <w:bottom w:val="single" w:sz="4" w:space="0" w:color="auto"/>
              <w:right w:val="single" w:sz="4" w:space="0" w:color="auto"/>
            </w:tcBorders>
            <w:noWrap/>
            <w:vAlign w:val="bottom"/>
          </w:tcPr>
          <w:p w14:paraId="44EF23CC" w14:textId="7DA84FF1" w:rsidR="006368A6" w:rsidRPr="003441F1" w:rsidRDefault="006368A6" w:rsidP="006368A6">
            <w:pPr>
              <w:jc w:val="center"/>
              <w:rPr>
                <w:rFonts w:ascii="Calibri" w:hAnsi="Calibri" w:cs="Calibri"/>
                <w:bCs/>
                <w:color w:val="000000"/>
                <w:sz w:val="24"/>
                <w:szCs w:val="24"/>
              </w:rPr>
            </w:pPr>
            <w:r w:rsidRPr="003441F1">
              <w:rPr>
                <w:rFonts w:ascii="Calibri" w:hAnsi="Calibri" w:cs="Calibri"/>
                <w:bCs/>
                <w:color w:val="000000"/>
                <w:sz w:val="24"/>
                <w:szCs w:val="24"/>
              </w:rPr>
              <w:t>IR (5.5% OU 2.2%)</w:t>
            </w:r>
          </w:p>
        </w:tc>
        <w:tc>
          <w:tcPr>
            <w:tcW w:w="2410" w:type="dxa"/>
            <w:tcBorders>
              <w:top w:val="nil"/>
              <w:left w:val="nil"/>
              <w:bottom w:val="single" w:sz="4" w:space="0" w:color="auto"/>
              <w:right w:val="single" w:sz="4" w:space="0" w:color="auto"/>
            </w:tcBorders>
            <w:noWrap/>
            <w:vAlign w:val="bottom"/>
          </w:tcPr>
          <w:p w14:paraId="253D195C" w14:textId="77777777" w:rsidR="006368A6" w:rsidRPr="002D440E" w:rsidRDefault="006368A6" w:rsidP="006368A6">
            <w:pPr>
              <w:jc w:val="center"/>
              <w:rPr>
                <w:rFonts w:ascii="Calibri" w:hAnsi="Calibri" w:cs="Calibri"/>
                <w:color w:val="000000"/>
                <w:sz w:val="24"/>
                <w:szCs w:val="24"/>
              </w:rPr>
            </w:pPr>
          </w:p>
        </w:tc>
      </w:tr>
      <w:tr w:rsidR="006368A6" w:rsidRPr="002D440E" w14:paraId="70E13D7E" w14:textId="77777777" w:rsidTr="006368A6">
        <w:trPr>
          <w:trHeight w:val="312"/>
        </w:trPr>
        <w:tc>
          <w:tcPr>
            <w:tcW w:w="8080" w:type="dxa"/>
            <w:gridSpan w:val="5"/>
            <w:tcBorders>
              <w:top w:val="single" w:sz="4" w:space="0" w:color="auto"/>
              <w:left w:val="single" w:sz="4" w:space="0" w:color="auto"/>
              <w:bottom w:val="single" w:sz="4" w:space="0" w:color="auto"/>
              <w:right w:val="single" w:sz="4" w:space="0" w:color="auto"/>
            </w:tcBorders>
            <w:noWrap/>
            <w:vAlign w:val="bottom"/>
            <w:hideMark/>
          </w:tcPr>
          <w:p w14:paraId="466A6FDB" w14:textId="77777777" w:rsidR="006368A6" w:rsidRPr="002D440E" w:rsidRDefault="006368A6" w:rsidP="006368A6">
            <w:pPr>
              <w:jc w:val="center"/>
              <w:rPr>
                <w:rFonts w:ascii="Calibri" w:hAnsi="Calibri" w:cs="Calibri"/>
                <w:b/>
                <w:bCs/>
                <w:color w:val="000000"/>
                <w:sz w:val="24"/>
                <w:szCs w:val="24"/>
              </w:rPr>
            </w:pPr>
            <w:r w:rsidRPr="002D440E">
              <w:rPr>
                <w:rFonts w:ascii="Calibri" w:hAnsi="Calibri" w:cs="Calibri"/>
                <w:b/>
                <w:bCs/>
                <w:color w:val="000000"/>
                <w:sz w:val="24"/>
                <w:szCs w:val="24"/>
              </w:rPr>
              <w:t>TTC</w:t>
            </w:r>
          </w:p>
        </w:tc>
        <w:tc>
          <w:tcPr>
            <w:tcW w:w="2410" w:type="dxa"/>
            <w:tcBorders>
              <w:top w:val="nil"/>
              <w:left w:val="nil"/>
              <w:bottom w:val="single" w:sz="4" w:space="0" w:color="auto"/>
              <w:right w:val="single" w:sz="4" w:space="0" w:color="auto"/>
            </w:tcBorders>
            <w:noWrap/>
            <w:vAlign w:val="bottom"/>
            <w:hideMark/>
          </w:tcPr>
          <w:p w14:paraId="7C520044" w14:textId="1BB2AB56" w:rsidR="006368A6" w:rsidRPr="002D440E" w:rsidRDefault="006368A6" w:rsidP="006368A6">
            <w:pPr>
              <w:jc w:val="center"/>
              <w:rPr>
                <w:rFonts w:ascii="Calibri" w:hAnsi="Calibri" w:cs="Calibri"/>
                <w:b/>
                <w:bCs/>
                <w:color w:val="000000"/>
                <w:sz w:val="24"/>
                <w:szCs w:val="24"/>
              </w:rPr>
            </w:pPr>
          </w:p>
        </w:tc>
      </w:tr>
    </w:tbl>
    <w:p w14:paraId="0C00F04E" w14:textId="77777777" w:rsidR="006368A6" w:rsidRDefault="006368A6" w:rsidP="006368A6"/>
    <w:p w14:paraId="60BAF419" w14:textId="64E0BAFE" w:rsidR="00755B69" w:rsidRDefault="00755B69" w:rsidP="008E7F09"/>
    <w:p w14:paraId="3D398A6B" w14:textId="77777777" w:rsidR="00961640" w:rsidRDefault="00961640" w:rsidP="008E7F09"/>
    <w:p w14:paraId="637FFA25" w14:textId="77777777" w:rsidR="00961640" w:rsidRDefault="00961640" w:rsidP="008E7F09"/>
    <w:p w14:paraId="3FAC3E06" w14:textId="77777777" w:rsidR="00961640" w:rsidRDefault="00961640" w:rsidP="008E7F09"/>
    <w:p w14:paraId="4DD44B30" w14:textId="77777777" w:rsidR="00961640" w:rsidRDefault="00961640" w:rsidP="008E7F09"/>
    <w:p w14:paraId="64555690" w14:textId="77777777" w:rsidR="00961640" w:rsidRDefault="00961640" w:rsidP="008E7F09"/>
    <w:p w14:paraId="38E6C242" w14:textId="77777777" w:rsidR="00961640" w:rsidRDefault="00961640" w:rsidP="008E7F09"/>
    <w:p w14:paraId="07B71FB1" w14:textId="77777777" w:rsidR="00961640" w:rsidRDefault="00961640" w:rsidP="008E7F09"/>
    <w:p w14:paraId="1747883E" w14:textId="77777777" w:rsidR="00961640" w:rsidRDefault="00961640" w:rsidP="008E7F09"/>
    <w:p w14:paraId="2E427C2E" w14:textId="77777777" w:rsidR="00961640" w:rsidRDefault="00961640" w:rsidP="008E7F09"/>
    <w:p w14:paraId="47A2B964" w14:textId="77777777" w:rsidR="00961640" w:rsidRDefault="00961640" w:rsidP="008E7F09"/>
    <w:p w14:paraId="48AF1283" w14:textId="77777777" w:rsidR="00961640" w:rsidRDefault="00961640" w:rsidP="008E7F09"/>
    <w:p w14:paraId="7F65F59E" w14:textId="77777777" w:rsidR="00961640" w:rsidRDefault="00961640" w:rsidP="008E7F09"/>
    <w:p w14:paraId="058C99ED" w14:textId="77777777" w:rsidR="00961640" w:rsidRDefault="00961640" w:rsidP="008E7F09"/>
    <w:p w14:paraId="7DF9BF62" w14:textId="77777777" w:rsidR="00961640" w:rsidRDefault="00961640" w:rsidP="008E7F09"/>
    <w:p w14:paraId="71300BD5" w14:textId="77777777" w:rsidR="00961640" w:rsidRDefault="00961640" w:rsidP="008E7F09"/>
    <w:p w14:paraId="5B42E6AF" w14:textId="77777777" w:rsidR="00961640" w:rsidRDefault="00961640" w:rsidP="008E7F09"/>
    <w:p w14:paraId="3098AE9A" w14:textId="77777777" w:rsidR="00961640" w:rsidRDefault="00961640" w:rsidP="008E7F09"/>
    <w:p w14:paraId="6C6F1A6A" w14:textId="77777777" w:rsidR="00961640" w:rsidRDefault="00961640" w:rsidP="008E7F09"/>
    <w:p w14:paraId="7D5557DB" w14:textId="77777777" w:rsidR="00961640" w:rsidRDefault="00961640" w:rsidP="008E7F09"/>
    <w:p w14:paraId="4E18566F" w14:textId="77777777" w:rsidR="00961640" w:rsidRDefault="00961640" w:rsidP="008E7F09"/>
    <w:p w14:paraId="16B8AD21" w14:textId="77777777" w:rsidR="00961640" w:rsidRDefault="00961640" w:rsidP="008E7F09"/>
    <w:p w14:paraId="45D6856F" w14:textId="77777777" w:rsidR="00961640" w:rsidRDefault="00961640" w:rsidP="008E7F09"/>
    <w:p w14:paraId="51C9C0E0" w14:textId="77777777" w:rsidR="00961640" w:rsidRDefault="00961640" w:rsidP="008E7F09"/>
    <w:p w14:paraId="43F92B24" w14:textId="77777777" w:rsidR="00961640" w:rsidRDefault="00961640" w:rsidP="008E7F09"/>
    <w:p w14:paraId="48F8CEC8" w14:textId="77777777" w:rsidR="00961640" w:rsidRDefault="00961640" w:rsidP="008E7F09"/>
    <w:p w14:paraId="0CFD3853" w14:textId="77777777" w:rsidR="000F226C" w:rsidRDefault="000F226C" w:rsidP="008E7F09"/>
    <w:p w14:paraId="696690AE" w14:textId="77777777" w:rsidR="000F226C" w:rsidRDefault="000F226C" w:rsidP="003441F1">
      <w:pPr>
        <w:jc w:val="center"/>
      </w:pPr>
    </w:p>
    <w:tbl>
      <w:tblPr>
        <w:tblW w:w="9562" w:type="dxa"/>
        <w:jc w:val="center"/>
        <w:tblCellMar>
          <w:left w:w="70" w:type="dxa"/>
          <w:right w:w="70" w:type="dxa"/>
        </w:tblCellMar>
        <w:tblLook w:val="04A0" w:firstRow="1" w:lastRow="0" w:firstColumn="1" w:lastColumn="0" w:noHBand="0" w:noVBand="1"/>
      </w:tblPr>
      <w:tblGrid>
        <w:gridCol w:w="580"/>
        <w:gridCol w:w="4880"/>
        <w:gridCol w:w="550"/>
        <w:gridCol w:w="952"/>
        <w:gridCol w:w="1280"/>
        <w:gridCol w:w="1320"/>
      </w:tblGrid>
      <w:tr w:rsidR="00305296" w:rsidRPr="00305296" w14:paraId="092B60F6" w14:textId="77777777" w:rsidTr="00765E26">
        <w:trPr>
          <w:trHeight w:val="270"/>
          <w:jc w:val="center"/>
        </w:trPr>
        <w:tc>
          <w:tcPr>
            <w:tcW w:w="9562" w:type="dxa"/>
            <w:gridSpan w:val="6"/>
            <w:tcBorders>
              <w:top w:val="double" w:sz="6" w:space="0" w:color="auto"/>
              <w:left w:val="double" w:sz="6" w:space="0" w:color="auto"/>
              <w:bottom w:val="single" w:sz="4" w:space="0" w:color="auto"/>
              <w:right w:val="double" w:sz="6" w:space="0" w:color="000000"/>
            </w:tcBorders>
            <w:noWrap/>
            <w:vAlign w:val="center"/>
            <w:hideMark/>
          </w:tcPr>
          <w:p w14:paraId="6FEA4379" w14:textId="77777777" w:rsidR="00305296" w:rsidRPr="00305296" w:rsidRDefault="00305296" w:rsidP="00305296">
            <w:pPr>
              <w:jc w:val="center"/>
              <w:rPr>
                <w:rFonts w:ascii="Arial" w:hAnsi="Arial" w:cs="Arial"/>
                <w:b/>
                <w:bCs/>
                <w:sz w:val="18"/>
                <w:szCs w:val="18"/>
              </w:rPr>
            </w:pPr>
            <w:r w:rsidRPr="00305296">
              <w:rPr>
                <w:rFonts w:ascii="Arial" w:hAnsi="Arial" w:cs="Arial"/>
                <w:b/>
                <w:bCs/>
                <w:sz w:val="18"/>
                <w:szCs w:val="18"/>
              </w:rPr>
              <w:t xml:space="preserve">COMMUNE DE DIMAKO </w:t>
            </w:r>
          </w:p>
        </w:tc>
      </w:tr>
      <w:tr w:rsidR="00305296" w:rsidRPr="00305296" w14:paraId="31295862" w14:textId="77777777" w:rsidTr="00765E26">
        <w:trPr>
          <w:trHeight w:val="675"/>
          <w:jc w:val="center"/>
        </w:trPr>
        <w:tc>
          <w:tcPr>
            <w:tcW w:w="9562" w:type="dxa"/>
            <w:gridSpan w:val="6"/>
            <w:tcBorders>
              <w:top w:val="single" w:sz="4" w:space="0" w:color="auto"/>
              <w:left w:val="double" w:sz="6" w:space="0" w:color="auto"/>
              <w:bottom w:val="single" w:sz="4" w:space="0" w:color="auto"/>
              <w:right w:val="double" w:sz="6" w:space="0" w:color="000000"/>
            </w:tcBorders>
            <w:vAlign w:val="center"/>
            <w:hideMark/>
          </w:tcPr>
          <w:p w14:paraId="60337556" w14:textId="120AA3C5" w:rsidR="00305296" w:rsidRPr="00305296" w:rsidRDefault="00305296" w:rsidP="00305296">
            <w:pPr>
              <w:jc w:val="center"/>
              <w:rPr>
                <w:rFonts w:ascii="Arial" w:hAnsi="Arial" w:cs="Arial"/>
                <w:b/>
                <w:bCs/>
                <w:sz w:val="22"/>
                <w:szCs w:val="22"/>
              </w:rPr>
            </w:pPr>
            <w:r>
              <w:rPr>
                <w:rFonts w:ascii="Arial" w:hAnsi="Arial" w:cs="Arial"/>
                <w:b/>
                <w:bCs/>
                <w:sz w:val="24"/>
                <w:szCs w:val="24"/>
              </w:rPr>
              <w:t>DEVIS QUANTITATIF ET ESTIMATIF</w:t>
            </w:r>
            <w:r w:rsidRPr="00305296">
              <w:rPr>
                <w:rFonts w:ascii="Arial" w:hAnsi="Arial" w:cs="Arial"/>
                <w:b/>
                <w:bCs/>
                <w:sz w:val="24"/>
                <w:szCs w:val="24"/>
              </w:rPr>
              <w:t xml:space="preserve"> POUR LES TRAVAUX</w:t>
            </w:r>
            <w:r w:rsidRPr="00305296">
              <w:rPr>
                <w:rFonts w:ascii="Arial" w:hAnsi="Arial" w:cs="Arial"/>
                <w:b/>
                <w:bCs/>
                <w:i/>
                <w:iCs/>
                <w:sz w:val="24"/>
                <w:szCs w:val="24"/>
              </w:rPr>
              <w:t xml:space="preserve"> </w:t>
            </w:r>
            <w:r w:rsidRPr="00305296">
              <w:rPr>
                <w:rFonts w:ascii="Arial" w:hAnsi="Arial" w:cs="Arial"/>
                <w:b/>
                <w:bCs/>
                <w:sz w:val="24"/>
                <w:szCs w:val="24"/>
              </w:rPr>
              <w:t>DE REHABILITATION DE L’ACCES NORD DE LA VOIRIE URBAINE  DANS LA COMMUNE DE DIMAKO </w:t>
            </w:r>
            <w:r w:rsidRPr="00305296">
              <w:rPr>
                <w:rFonts w:ascii="Arial" w:hAnsi="Arial" w:cs="Arial"/>
                <w:b/>
                <w:bCs/>
                <w:color w:val="FF0000"/>
                <w:sz w:val="24"/>
                <w:szCs w:val="24"/>
              </w:rPr>
              <w:t>:</w:t>
            </w:r>
            <w:r w:rsidRPr="00305296">
              <w:rPr>
                <w:rFonts w:ascii="Arial" w:hAnsi="Arial" w:cs="Arial"/>
                <w:b/>
                <w:bCs/>
                <w:color w:val="000000"/>
                <w:sz w:val="22"/>
                <w:szCs w:val="22"/>
              </w:rPr>
              <w:t xml:space="preserve"> Réhabilitation de la route en terre Dimako ville - village KANDARA (zone d'extension urbaine) 25 km largeur 7 ml</w:t>
            </w:r>
            <w:r w:rsidR="00961640">
              <w:rPr>
                <w:rFonts w:ascii="Arial" w:hAnsi="Arial" w:cs="Arial"/>
                <w:b/>
                <w:bCs/>
                <w:color w:val="000000"/>
                <w:sz w:val="22"/>
                <w:szCs w:val="22"/>
              </w:rPr>
              <w:t xml:space="preserve"> (LOT 02</w:t>
            </w:r>
            <w:r>
              <w:rPr>
                <w:rFonts w:ascii="Arial" w:hAnsi="Arial" w:cs="Arial"/>
                <w:b/>
                <w:bCs/>
                <w:color w:val="000000"/>
                <w:sz w:val="22"/>
                <w:szCs w:val="22"/>
              </w:rPr>
              <w:t>)</w:t>
            </w:r>
          </w:p>
        </w:tc>
      </w:tr>
      <w:tr w:rsidR="00305296" w:rsidRPr="00305296" w14:paraId="4F41FBFC" w14:textId="77777777" w:rsidTr="00765E26">
        <w:trPr>
          <w:trHeight w:val="270"/>
          <w:jc w:val="center"/>
        </w:trPr>
        <w:tc>
          <w:tcPr>
            <w:tcW w:w="9562" w:type="dxa"/>
            <w:gridSpan w:val="6"/>
            <w:tcBorders>
              <w:top w:val="single" w:sz="4" w:space="0" w:color="auto"/>
              <w:left w:val="double" w:sz="6" w:space="0" w:color="auto"/>
              <w:bottom w:val="double" w:sz="6" w:space="0" w:color="auto"/>
              <w:right w:val="double" w:sz="6" w:space="0" w:color="000000"/>
            </w:tcBorders>
            <w:noWrap/>
            <w:vAlign w:val="center"/>
            <w:hideMark/>
          </w:tcPr>
          <w:p w14:paraId="1A306FE9" w14:textId="77777777" w:rsidR="00305296" w:rsidRPr="00305296" w:rsidRDefault="00305296" w:rsidP="00305296">
            <w:pPr>
              <w:spacing w:after="240"/>
              <w:jc w:val="center"/>
              <w:rPr>
                <w:rFonts w:ascii="Arial Narrow" w:hAnsi="Arial Narrow" w:cs="Arial"/>
                <w:b/>
                <w:bCs/>
              </w:rPr>
            </w:pPr>
            <w:r w:rsidRPr="00305296">
              <w:rPr>
                <w:rFonts w:ascii="Arial Narrow" w:hAnsi="Arial Narrow" w:cs="Arial"/>
                <w:b/>
                <w:bCs/>
              </w:rPr>
              <w:t xml:space="preserve">CADRE DU DETAIL QUANTITATIF ET ESTIMATIF  </w:t>
            </w:r>
          </w:p>
        </w:tc>
      </w:tr>
      <w:tr w:rsidR="00305296" w:rsidRPr="00305296" w14:paraId="3E2277F3" w14:textId="77777777" w:rsidTr="00765E26">
        <w:trPr>
          <w:trHeight w:val="525"/>
          <w:jc w:val="center"/>
        </w:trPr>
        <w:tc>
          <w:tcPr>
            <w:tcW w:w="580" w:type="dxa"/>
            <w:tcBorders>
              <w:top w:val="nil"/>
              <w:left w:val="double" w:sz="6" w:space="0" w:color="auto"/>
              <w:bottom w:val="single" w:sz="4" w:space="0" w:color="auto"/>
              <w:right w:val="single" w:sz="4" w:space="0" w:color="auto"/>
            </w:tcBorders>
            <w:vAlign w:val="center"/>
            <w:hideMark/>
          </w:tcPr>
          <w:p w14:paraId="316CD12F"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 xml:space="preserve">Prix </w:t>
            </w:r>
          </w:p>
        </w:tc>
        <w:tc>
          <w:tcPr>
            <w:tcW w:w="4880" w:type="dxa"/>
            <w:tcBorders>
              <w:top w:val="nil"/>
              <w:left w:val="nil"/>
              <w:bottom w:val="single" w:sz="4" w:space="0" w:color="auto"/>
              <w:right w:val="single" w:sz="4" w:space="0" w:color="auto"/>
            </w:tcBorders>
            <w:vAlign w:val="center"/>
            <w:hideMark/>
          </w:tcPr>
          <w:p w14:paraId="36A1BB5C"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Désignation</w:t>
            </w:r>
          </w:p>
        </w:tc>
        <w:tc>
          <w:tcPr>
            <w:tcW w:w="550" w:type="dxa"/>
            <w:tcBorders>
              <w:top w:val="nil"/>
              <w:left w:val="nil"/>
              <w:bottom w:val="single" w:sz="4" w:space="0" w:color="auto"/>
              <w:right w:val="single" w:sz="4" w:space="0" w:color="auto"/>
            </w:tcBorders>
            <w:vAlign w:val="center"/>
            <w:hideMark/>
          </w:tcPr>
          <w:p w14:paraId="759D969B"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 xml:space="preserve">Unité </w:t>
            </w:r>
          </w:p>
        </w:tc>
        <w:tc>
          <w:tcPr>
            <w:tcW w:w="952" w:type="dxa"/>
            <w:tcBorders>
              <w:top w:val="nil"/>
              <w:left w:val="nil"/>
              <w:bottom w:val="single" w:sz="4" w:space="0" w:color="auto"/>
              <w:right w:val="single" w:sz="4" w:space="0" w:color="auto"/>
            </w:tcBorders>
            <w:vAlign w:val="center"/>
            <w:hideMark/>
          </w:tcPr>
          <w:p w14:paraId="39A79E83" w14:textId="77777777" w:rsidR="00305296" w:rsidRPr="00305296" w:rsidRDefault="00305296" w:rsidP="00305296">
            <w:pPr>
              <w:jc w:val="center"/>
              <w:rPr>
                <w:rFonts w:ascii="Arial" w:hAnsi="Arial" w:cs="Arial"/>
                <w:b/>
                <w:bCs/>
              </w:rPr>
            </w:pPr>
            <w:r w:rsidRPr="00305296">
              <w:rPr>
                <w:rFonts w:ascii="Arial" w:hAnsi="Arial" w:cs="Arial"/>
                <w:b/>
                <w:bCs/>
              </w:rPr>
              <w:t>Quantité</w:t>
            </w:r>
          </w:p>
        </w:tc>
        <w:tc>
          <w:tcPr>
            <w:tcW w:w="1280" w:type="dxa"/>
            <w:tcBorders>
              <w:top w:val="nil"/>
              <w:left w:val="nil"/>
              <w:bottom w:val="single" w:sz="4" w:space="0" w:color="auto"/>
              <w:right w:val="single" w:sz="4" w:space="0" w:color="auto"/>
            </w:tcBorders>
            <w:vAlign w:val="center"/>
            <w:hideMark/>
          </w:tcPr>
          <w:p w14:paraId="6E78D823" w14:textId="77777777" w:rsidR="00305296" w:rsidRPr="00305296" w:rsidRDefault="00305296" w:rsidP="00305296">
            <w:pPr>
              <w:jc w:val="center"/>
              <w:rPr>
                <w:rFonts w:ascii="Arial" w:hAnsi="Arial" w:cs="Arial"/>
                <w:b/>
                <w:bCs/>
              </w:rPr>
            </w:pPr>
            <w:r w:rsidRPr="00305296">
              <w:rPr>
                <w:rFonts w:ascii="Arial" w:hAnsi="Arial" w:cs="Arial"/>
                <w:b/>
                <w:bCs/>
              </w:rPr>
              <w:t>Prix unitaires</w:t>
            </w:r>
          </w:p>
        </w:tc>
        <w:tc>
          <w:tcPr>
            <w:tcW w:w="1320" w:type="dxa"/>
            <w:tcBorders>
              <w:top w:val="nil"/>
              <w:left w:val="nil"/>
              <w:bottom w:val="single" w:sz="4" w:space="0" w:color="auto"/>
              <w:right w:val="double" w:sz="6" w:space="0" w:color="auto"/>
            </w:tcBorders>
            <w:vAlign w:val="center"/>
            <w:hideMark/>
          </w:tcPr>
          <w:p w14:paraId="2D089AAC" w14:textId="77777777" w:rsidR="00305296" w:rsidRPr="00305296" w:rsidRDefault="00305296" w:rsidP="00305296">
            <w:pPr>
              <w:jc w:val="center"/>
              <w:rPr>
                <w:rFonts w:ascii="Arial" w:hAnsi="Arial" w:cs="Arial"/>
                <w:b/>
                <w:bCs/>
              </w:rPr>
            </w:pPr>
            <w:r w:rsidRPr="00305296">
              <w:rPr>
                <w:rFonts w:ascii="Arial" w:hAnsi="Arial" w:cs="Arial"/>
                <w:b/>
                <w:bCs/>
              </w:rPr>
              <w:t>Montant</w:t>
            </w:r>
          </w:p>
        </w:tc>
      </w:tr>
      <w:tr w:rsidR="00305296" w:rsidRPr="00305296" w14:paraId="5CE00648" w14:textId="77777777" w:rsidTr="00765E26">
        <w:trPr>
          <w:trHeight w:val="255"/>
          <w:jc w:val="center"/>
        </w:trPr>
        <w:tc>
          <w:tcPr>
            <w:tcW w:w="580" w:type="dxa"/>
            <w:tcBorders>
              <w:top w:val="nil"/>
              <w:left w:val="double" w:sz="6" w:space="0" w:color="auto"/>
              <w:bottom w:val="single" w:sz="4" w:space="0" w:color="auto"/>
              <w:right w:val="single" w:sz="4" w:space="0" w:color="auto"/>
            </w:tcBorders>
            <w:vAlign w:val="center"/>
            <w:hideMark/>
          </w:tcPr>
          <w:p w14:paraId="4B607959"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000</w:t>
            </w:r>
          </w:p>
        </w:tc>
        <w:tc>
          <w:tcPr>
            <w:tcW w:w="4880" w:type="dxa"/>
            <w:tcBorders>
              <w:top w:val="nil"/>
              <w:left w:val="nil"/>
              <w:bottom w:val="single" w:sz="4" w:space="0" w:color="auto"/>
              <w:right w:val="single" w:sz="4" w:space="0" w:color="auto"/>
            </w:tcBorders>
            <w:vAlign w:val="center"/>
            <w:hideMark/>
          </w:tcPr>
          <w:p w14:paraId="4F1C1D87" w14:textId="77777777" w:rsidR="00305296" w:rsidRPr="00305296" w:rsidRDefault="00305296" w:rsidP="00305296">
            <w:pPr>
              <w:rPr>
                <w:rFonts w:ascii="Arial Narrow" w:hAnsi="Arial Narrow" w:cs="Arial"/>
                <w:b/>
                <w:bCs/>
              </w:rPr>
            </w:pPr>
            <w:r w:rsidRPr="00305296">
              <w:rPr>
                <w:rFonts w:ascii="Arial Narrow" w:hAnsi="Arial Narrow" w:cs="Arial"/>
                <w:b/>
                <w:bCs/>
              </w:rPr>
              <w:t>SERIE 000: INSTALLATIONS</w:t>
            </w:r>
          </w:p>
        </w:tc>
        <w:tc>
          <w:tcPr>
            <w:tcW w:w="550" w:type="dxa"/>
            <w:tcBorders>
              <w:top w:val="nil"/>
              <w:left w:val="nil"/>
              <w:bottom w:val="single" w:sz="4" w:space="0" w:color="auto"/>
              <w:right w:val="single" w:sz="4" w:space="0" w:color="auto"/>
            </w:tcBorders>
            <w:vAlign w:val="center"/>
            <w:hideMark/>
          </w:tcPr>
          <w:p w14:paraId="04A5A7DA" w14:textId="77777777" w:rsidR="00305296" w:rsidRPr="00305296" w:rsidRDefault="00305296" w:rsidP="00305296">
            <w:pPr>
              <w:jc w:val="center"/>
              <w:rPr>
                <w:rFonts w:ascii="Arial Narrow" w:hAnsi="Arial Narrow" w:cs="Arial"/>
              </w:rPr>
            </w:pPr>
            <w:r w:rsidRPr="00305296">
              <w:rPr>
                <w:rFonts w:ascii="Arial Narrow" w:hAnsi="Arial Narrow" w:cs="Arial"/>
              </w:rPr>
              <w:t> </w:t>
            </w:r>
          </w:p>
        </w:tc>
        <w:tc>
          <w:tcPr>
            <w:tcW w:w="952" w:type="dxa"/>
            <w:tcBorders>
              <w:top w:val="nil"/>
              <w:left w:val="nil"/>
              <w:bottom w:val="single" w:sz="4" w:space="0" w:color="auto"/>
              <w:right w:val="single" w:sz="4" w:space="0" w:color="auto"/>
            </w:tcBorders>
            <w:vAlign w:val="center"/>
            <w:hideMark/>
          </w:tcPr>
          <w:p w14:paraId="62250792" w14:textId="77777777" w:rsidR="00305296" w:rsidRPr="00305296" w:rsidRDefault="00305296" w:rsidP="00305296">
            <w:pPr>
              <w:rPr>
                <w:rFonts w:ascii="Arial" w:hAnsi="Arial" w:cs="Arial"/>
                <w:b/>
                <w:bCs/>
                <w:sz w:val="18"/>
                <w:szCs w:val="18"/>
              </w:rPr>
            </w:pPr>
            <w:r w:rsidRPr="00305296">
              <w:rPr>
                <w:rFonts w:ascii="Arial" w:hAnsi="Arial" w:cs="Arial"/>
                <w:b/>
                <w:bCs/>
                <w:sz w:val="18"/>
                <w:szCs w:val="18"/>
              </w:rPr>
              <w:t> </w:t>
            </w:r>
          </w:p>
        </w:tc>
        <w:tc>
          <w:tcPr>
            <w:tcW w:w="1280" w:type="dxa"/>
            <w:tcBorders>
              <w:top w:val="nil"/>
              <w:left w:val="nil"/>
              <w:bottom w:val="single" w:sz="4" w:space="0" w:color="auto"/>
              <w:right w:val="single" w:sz="4" w:space="0" w:color="auto"/>
            </w:tcBorders>
            <w:vAlign w:val="center"/>
            <w:hideMark/>
          </w:tcPr>
          <w:p w14:paraId="41A060C7" w14:textId="77777777" w:rsidR="00305296" w:rsidRPr="00305296" w:rsidRDefault="00305296" w:rsidP="00305296">
            <w:pPr>
              <w:rPr>
                <w:rFonts w:ascii="Arial" w:hAnsi="Arial" w:cs="Arial"/>
                <w:b/>
                <w:bCs/>
                <w:sz w:val="18"/>
                <w:szCs w:val="18"/>
              </w:rPr>
            </w:pPr>
            <w:r w:rsidRPr="00305296">
              <w:rPr>
                <w:rFonts w:ascii="Arial" w:hAnsi="Arial" w:cs="Arial"/>
                <w:b/>
                <w:bCs/>
                <w:sz w:val="18"/>
                <w:szCs w:val="18"/>
              </w:rPr>
              <w:t> </w:t>
            </w:r>
          </w:p>
        </w:tc>
        <w:tc>
          <w:tcPr>
            <w:tcW w:w="1320" w:type="dxa"/>
            <w:tcBorders>
              <w:top w:val="nil"/>
              <w:left w:val="nil"/>
              <w:bottom w:val="single" w:sz="4" w:space="0" w:color="auto"/>
              <w:right w:val="double" w:sz="6" w:space="0" w:color="auto"/>
            </w:tcBorders>
            <w:vAlign w:val="center"/>
            <w:hideMark/>
          </w:tcPr>
          <w:p w14:paraId="40AD8BFB" w14:textId="77777777" w:rsidR="00305296" w:rsidRPr="00305296" w:rsidRDefault="00305296" w:rsidP="00305296">
            <w:pPr>
              <w:rPr>
                <w:rFonts w:ascii="Arial" w:hAnsi="Arial" w:cs="Arial"/>
                <w:b/>
                <w:bCs/>
                <w:sz w:val="18"/>
                <w:szCs w:val="18"/>
              </w:rPr>
            </w:pPr>
            <w:r w:rsidRPr="00305296">
              <w:rPr>
                <w:rFonts w:ascii="Arial" w:hAnsi="Arial" w:cs="Arial"/>
                <w:b/>
                <w:bCs/>
                <w:sz w:val="18"/>
                <w:szCs w:val="18"/>
              </w:rPr>
              <w:t> </w:t>
            </w:r>
          </w:p>
        </w:tc>
      </w:tr>
      <w:tr w:rsidR="00305296" w:rsidRPr="00305296" w14:paraId="2E84D5C0" w14:textId="77777777" w:rsidTr="00305296">
        <w:trPr>
          <w:trHeight w:val="255"/>
          <w:jc w:val="center"/>
        </w:trPr>
        <w:tc>
          <w:tcPr>
            <w:tcW w:w="580" w:type="dxa"/>
            <w:tcBorders>
              <w:top w:val="nil"/>
              <w:left w:val="double" w:sz="6" w:space="0" w:color="auto"/>
              <w:bottom w:val="single" w:sz="4" w:space="0" w:color="auto"/>
              <w:right w:val="single" w:sz="4" w:space="0" w:color="auto"/>
            </w:tcBorders>
            <w:vAlign w:val="center"/>
            <w:hideMark/>
          </w:tcPr>
          <w:p w14:paraId="195DD9CA"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001</w:t>
            </w:r>
          </w:p>
        </w:tc>
        <w:tc>
          <w:tcPr>
            <w:tcW w:w="4880" w:type="dxa"/>
            <w:tcBorders>
              <w:top w:val="nil"/>
              <w:left w:val="nil"/>
              <w:bottom w:val="single" w:sz="4" w:space="0" w:color="auto"/>
              <w:right w:val="single" w:sz="4" w:space="0" w:color="auto"/>
            </w:tcBorders>
            <w:vAlign w:val="center"/>
            <w:hideMark/>
          </w:tcPr>
          <w:p w14:paraId="4078E7DC" w14:textId="77777777" w:rsidR="00305296" w:rsidRPr="00305296" w:rsidRDefault="00305296" w:rsidP="00305296">
            <w:pPr>
              <w:rPr>
                <w:rFonts w:ascii="Arial Narrow" w:hAnsi="Arial Narrow" w:cs="Arial"/>
              </w:rPr>
            </w:pPr>
            <w:r w:rsidRPr="00305296">
              <w:rPr>
                <w:rFonts w:ascii="Arial Narrow" w:hAnsi="Arial Narrow" w:cs="Arial"/>
              </w:rPr>
              <w:t>Installation de chantier</w:t>
            </w:r>
          </w:p>
        </w:tc>
        <w:tc>
          <w:tcPr>
            <w:tcW w:w="550" w:type="dxa"/>
            <w:tcBorders>
              <w:top w:val="nil"/>
              <w:left w:val="nil"/>
              <w:bottom w:val="single" w:sz="4" w:space="0" w:color="auto"/>
              <w:right w:val="single" w:sz="4" w:space="0" w:color="auto"/>
            </w:tcBorders>
            <w:vAlign w:val="center"/>
            <w:hideMark/>
          </w:tcPr>
          <w:p w14:paraId="7963B5B7" w14:textId="77777777" w:rsidR="00305296" w:rsidRPr="00305296" w:rsidRDefault="00305296" w:rsidP="00305296">
            <w:pPr>
              <w:jc w:val="center"/>
              <w:rPr>
                <w:rFonts w:ascii="Arial Narrow" w:hAnsi="Arial Narrow" w:cs="Arial"/>
              </w:rPr>
            </w:pPr>
            <w:proofErr w:type="spellStart"/>
            <w:r w:rsidRPr="00305296">
              <w:rPr>
                <w:rFonts w:ascii="Arial Narrow" w:hAnsi="Arial Narrow" w:cs="Arial"/>
              </w:rPr>
              <w:t>Ft</w:t>
            </w:r>
            <w:proofErr w:type="spellEnd"/>
          </w:p>
        </w:tc>
        <w:tc>
          <w:tcPr>
            <w:tcW w:w="952" w:type="dxa"/>
            <w:tcBorders>
              <w:top w:val="nil"/>
              <w:left w:val="nil"/>
              <w:bottom w:val="single" w:sz="4" w:space="0" w:color="auto"/>
              <w:right w:val="single" w:sz="4" w:space="0" w:color="auto"/>
            </w:tcBorders>
            <w:vAlign w:val="center"/>
            <w:hideMark/>
          </w:tcPr>
          <w:p w14:paraId="013F22AC" w14:textId="77777777" w:rsidR="00305296" w:rsidRPr="00305296" w:rsidRDefault="00305296" w:rsidP="00305296">
            <w:pPr>
              <w:jc w:val="right"/>
              <w:rPr>
                <w:rFonts w:ascii="Arial" w:hAnsi="Arial" w:cs="Arial"/>
                <w:sz w:val="18"/>
                <w:szCs w:val="18"/>
              </w:rPr>
            </w:pPr>
            <w:r w:rsidRPr="00305296">
              <w:rPr>
                <w:rFonts w:ascii="Arial" w:hAnsi="Arial" w:cs="Arial"/>
                <w:sz w:val="18"/>
                <w:szCs w:val="18"/>
              </w:rPr>
              <w:t>1</w:t>
            </w:r>
          </w:p>
        </w:tc>
        <w:tc>
          <w:tcPr>
            <w:tcW w:w="1280" w:type="dxa"/>
            <w:tcBorders>
              <w:top w:val="nil"/>
              <w:left w:val="nil"/>
              <w:bottom w:val="single" w:sz="4" w:space="0" w:color="auto"/>
              <w:right w:val="single" w:sz="4" w:space="0" w:color="auto"/>
            </w:tcBorders>
            <w:vAlign w:val="center"/>
          </w:tcPr>
          <w:p w14:paraId="6E21D741" w14:textId="185BBB44"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vAlign w:val="center"/>
          </w:tcPr>
          <w:p w14:paraId="234BD05A" w14:textId="5F6DF4F8" w:rsidR="00305296" w:rsidRPr="00305296" w:rsidRDefault="00305296" w:rsidP="00305296">
            <w:pPr>
              <w:jc w:val="right"/>
              <w:rPr>
                <w:rFonts w:ascii="Arial" w:hAnsi="Arial" w:cs="Arial"/>
                <w:sz w:val="18"/>
                <w:szCs w:val="18"/>
              </w:rPr>
            </w:pPr>
          </w:p>
        </w:tc>
      </w:tr>
      <w:tr w:rsidR="00305296" w:rsidRPr="00305296" w14:paraId="35C40EDF" w14:textId="77777777" w:rsidTr="00305296">
        <w:trPr>
          <w:trHeight w:val="360"/>
          <w:jc w:val="center"/>
        </w:trPr>
        <w:tc>
          <w:tcPr>
            <w:tcW w:w="580" w:type="dxa"/>
            <w:tcBorders>
              <w:top w:val="nil"/>
              <w:left w:val="double" w:sz="6" w:space="0" w:color="auto"/>
              <w:bottom w:val="single" w:sz="4" w:space="0" w:color="auto"/>
              <w:right w:val="single" w:sz="4" w:space="0" w:color="auto"/>
            </w:tcBorders>
            <w:vAlign w:val="center"/>
            <w:hideMark/>
          </w:tcPr>
          <w:p w14:paraId="39090469"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002</w:t>
            </w:r>
          </w:p>
        </w:tc>
        <w:tc>
          <w:tcPr>
            <w:tcW w:w="4880" w:type="dxa"/>
            <w:tcBorders>
              <w:top w:val="nil"/>
              <w:left w:val="nil"/>
              <w:bottom w:val="single" w:sz="4" w:space="0" w:color="auto"/>
              <w:right w:val="single" w:sz="4" w:space="0" w:color="auto"/>
            </w:tcBorders>
            <w:vAlign w:val="center"/>
            <w:hideMark/>
          </w:tcPr>
          <w:p w14:paraId="29FB0BEF" w14:textId="77777777" w:rsidR="00305296" w:rsidRPr="00305296" w:rsidRDefault="00305296" w:rsidP="00305296">
            <w:pPr>
              <w:rPr>
                <w:rFonts w:ascii="Arial Narrow" w:hAnsi="Arial Narrow" w:cs="Arial"/>
              </w:rPr>
            </w:pPr>
            <w:r w:rsidRPr="00305296">
              <w:rPr>
                <w:rFonts w:ascii="Arial Narrow" w:hAnsi="Arial Narrow" w:cs="Arial"/>
              </w:rPr>
              <w:t>Amenée et Repli du matériel</w:t>
            </w:r>
          </w:p>
        </w:tc>
        <w:tc>
          <w:tcPr>
            <w:tcW w:w="550" w:type="dxa"/>
            <w:tcBorders>
              <w:top w:val="nil"/>
              <w:left w:val="nil"/>
              <w:bottom w:val="single" w:sz="4" w:space="0" w:color="auto"/>
              <w:right w:val="single" w:sz="4" w:space="0" w:color="auto"/>
            </w:tcBorders>
            <w:vAlign w:val="center"/>
            <w:hideMark/>
          </w:tcPr>
          <w:p w14:paraId="1F0596DC" w14:textId="77777777" w:rsidR="00305296" w:rsidRPr="00305296" w:rsidRDefault="00305296" w:rsidP="00305296">
            <w:pPr>
              <w:jc w:val="center"/>
              <w:rPr>
                <w:rFonts w:ascii="Arial Narrow" w:hAnsi="Arial Narrow" w:cs="Arial"/>
              </w:rPr>
            </w:pPr>
            <w:proofErr w:type="spellStart"/>
            <w:r w:rsidRPr="00305296">
              <w:rPr>
                <w:rFonts w:ascii="Arial Narrow" w:hAnsi="Arial Narrow" w:cs="Arial"/>
              </w:rPr>
              <w:t>Ft</w:t>
            </w:r>
            <w:proofErr w:type="spellEnd"/>
          </w:p>
        </w:tc>
        <w:tc>
          <w:tcPr>
            <w:tcW w:w="952" w:type="dxa"/>
            <w:tcBorders>
              <w:top w:val="nil"/>
              <w:left w:val="nil"/>
              <w:bottom w:val="single" w:sz="4" w:space="0" w:color="auto"/>
              <w:right w:val="single" w:sz="4" w:space="0" w:color="auto"/>
            </w:tcBorders>
            <w:vAlign w:val="center"/>
            <w:hideMark/>
          </w:tcPr>
          <w:p w14:paraId="347930E4" w14:textId="77777777" w:rsidR="00305296" w:rsidRPr="00305296" w:rsidRDefault="00305296" w:rsidP="00305296">
            <w:pPr>
              <w:jc w:val="right"/>
              <w:rPr>
                <w:rFonts w:ascii="Arial" w:hAnsi="Arial" w:cs="Arial"/>
                <w:sz w:val="18"/>
                <w:szCs w:val="18"/>
              </w:rPr>
            </w:pPr>
            <w:r w:rsidRPr="00305296">
              <w:rPr>
                <w:rFonts w:ascii="Arial" w:hAnsi="Arial" w:cs="Arial"/>
                <w:sz w:val="18"/>
                <w:szCs w:val="18"/>
              </w:rPr>
              <w:t>1</w:t>
            </w:r>
          </w:p>
        </w:tc>
        <w:tc>
          <w:tcPr>
            <w:tcW w:w="1280" w:type="dxa"/>
            <w:tcBorders>
              <w:top w:val="nil"/>
              <w:left w:val="nil"/>
              <w:bottom w:val="single" w:sz="4" w:space="0" w:color="auto"/>
              <w:right w:val="single" w:sz="4" w:space="0" w:color="auto"/>
            </w:tcBorders>
            <w:vAlign w:val="center"/>
          </w:tcPr>
          <w:p w14:paraId="285572CC" w14:textId="3A0E9251"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vAlign w:val="center"/>
          </w:tcPr>
          <w:p w14:paraId="7121B906" w14:textId="122BEC22" w:rsidR="00305296" w:rsidRPr="00305296" w:rsidRDefault="00305296" w:rsidP="00305296">
            <w:pPr>
              <w:jc w:val="right"/>
              <w:rPr>
                <w:rFonts w:ascii="Arial" w:hAnsi="Arial" w:cs="Arial"/>
                <w:sz w:val="18"/>
                <w:szCs w:val="18"/>
              </w:rPr>
            </w:pPr>
          </w:p>
        </w:tc>
      </w:tr>
      <w:tr w:rsidR="00305296" w:rsidRPr="00305296" w14:paraId="333FDC70" w14:textId="77777777" w:rsidTr="00305296">
        <w:trPr>
          <w:trHeight w:val="405"/>
          <w:jc w:val="center"/>
        </w:trPr>
        <w:tc>
          <w:tcPr>
            <w:tcW w:w="580" w:type="dxa"/>
            <w:tcBorders>
              <w:top w:val="nil"/>
              <w:left w:val="double" w:sz="6" w:space="0" w:color="auto"/>
              <w:bottom w:val="single" w:sz="4" w:space="0" w:color="auto"/>
              <w:right w:val="single" w:sz="4" w:space="0" w:color="auto"/>
            </w:tcBorders>
            <w:vAlign w:val="center"/>
            <w:hideMark/>
          </w:tcPr>
          <w:p w14:paraId="3D7B45DF"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003</w:t>
            </w:r>
          </w:p>
        </w:tc>
        <w:tc>
          <w:tcPr>
            <w:tcW w:w="4880" w:type="dxa"/>
            <w:tcBorders>
              <w:top w:val="nil"/>
              <w:left w:val="nil"/>
              <w:bottom w:val="single" w:sz="4" w:space="0" w:color="auto"/>
              <w:right w:val="single" w:sz="4" w:space="0" w:color="auto"/>
            </w:tcBorders>
            <w:noWrap/>
            <w:vAlign w:val="center"/>
            <w:hideMark/>
          </w:tcPr>
          <w:p w14:paraId="3D345314" w14:textId="77777777" w:rsidR="00305296" w:rsidRPr="00305296" w:rsidRDefault="00305296" w:rsidP="00305296">
            <w:pPr>
              <w:jc w:val="both"/>
              <w:rPr>
                <w:rFonts w:ascii="Arial Narrow" w:hAnsi="Arial Narrow" w:cs="Arial"/>
              </w:rPr>
            </w:pPr>
            <w:r w:rsidRPr="00305296">
              <w:rPr>
                <w:rFonts w:ascii="Arial Narrow" w:hAnsi="Arial Narrow" w:cs="Arial"/>
              </w:rPr>
              <w:t>Projet d'exécution et dossier de recollement</w:t>
            </w:r>
          </w:p>
        </w:tc>
        <w:tc>
          <w:tcPr>
            <w:tcW w:w="550" w:type="dxa"/>
            <w:tcBorders>
              <w:top w:val="nil"/>
              <w:left w:val="nil"/>
              <w:bottom w:val="single" w:sz="4" w:space="0" w:color="auto"/>
              <w:right w:val="single" w:sz="4" w:space="0" w:color="auto"/>
            </w:tcBorders>
            <w:noWrap/>
            <w:vAlign w:val="center"/>
            <w:hideMark/>
          </w:tcPr>
          <w:p w14:paraId="1B6402A8" w14:textId="77777777" w:rsidR="00305296" w:rsidRPr="00305296" w:rsidRDefault="00305296" w:rsidP="00305296">
            <w:pPr>
              <w:jc w:val="center"/>
              <w:rPr>
                <w:rFonts w:ascii="Arial Narrow" w:hAnsi="Arial Narrow" w:cs="Arial"/>
              </w:rPr>
            </w:pPr>
            <w:proofErr w:type="spellStart"/>
            <w:r w:rsidRPr="00305296">
              <w:rPr>
                <w:rFonts w:ascii="Arial Narrow" w:hAnsi="Arial Narrow" w:cs="Arial"/>
              </w:rPr>
              <w:t>Ft</w:t>
            </w:r>
            <w:proofErr w:type="spellEnd"/>
          </w:p>
        </w:tc>
        <w:tc>
          <w:tcPr>
            <w:tcW w:w="952" w:type="dxa"/>
            <w:tcBorders>
              <w:top w:val="nil"/>
              <w:left w:val="nil"/>
              <w:bottom w:val="single" w:sz="4" w:space="0" w:color="auto"/>
              <w:right w:val="single" w:sz="4" w:space="0" w:color="auto"/>
            </w:tcBorders>
            <w:vAlign w:val="center"/>
            <w:hideMark/>
          </w:tcPr>
          <w:p w14:paraId="66C69915" w14:textId="77777777" w:rsidR="00305296" w:rsidRPr="00305296" w:rsidRDefault="00305296" w:rsidP="00305296">
            <w:pPr>
              <w:jc w:val="right"/>
              <w:rPr>
                <w:rFonts w:ascii="Arial" w:hAnsi="Arial" w:cs="Arial"/>
                <w:sz w:val="18"/>
                <w:szCs w:val="18"/>
              </w:rPr>
            </w:pPr>
            <w:r w:rsidRPr="00305296">
              <w:rPr>
                <w:rFonts w:ascii="Arial" w:hAnsi="Arial" w:cs="Arial"/>
                <w:sz w:val="18"/>
                <w:szCs w:val="18"/>
              </w:rPr>
              <w:t>1</w:t>
            </w:r>
          </w:p>
        </w:tc>
        <w:tc>
          <w:tcPr>
            <w:tcW w:w="1280" w:type="dxa"/>
            <w:tcBorders>
              <w:top w:val="nil"/>
              <w:left w:val="nil"/>
              <w:bottom w:val="single" w:sz="4" w:space="0" w:color="auto"/>
              <w:right w:val="single" w:sz="4" w:space="0" w:color="auto"/>
            </w:tcBorders>
            <w:vAlign w:val="center"/>
          </w:tcPr>
          <w:p w14:paraId="6BEBA15A" w14:textId="6F329F04"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vAlign w:val="center"/>
          </w:tcPr>
          <w:p w14:paraId="4999FB05" w14:textId="5C100F95" w:rsidR="00305296" w:rsidRPr="00305296" w:rsidRDefault="00305296" w:rsidP="00305296">
            <w:pPr>
              <w:jc w:val="right"/>
              <w:rPr>
                <w:rFonts w:ascii="Arial" w:hAnsi="Arial" w:cs="Arial"/>
                <w:sz w:val="18"/>
                <w:szCs w:val="18"/>
              </w:rPr>
            </w:pPr>
          </w:p>
        </w:tc>
      </w:tr>
      <w:tr w:rsidR="00305296" w:rsidRPr="00305296" w14:paraId="6141CEE2" w14:textId="77777777" w:rsidTr="00305296">
        <w:trPr>
          <w:trHeight w:val="480"/>
          <w:jc w:val="center"/>
        </w:trPr>
        <w:tc>
          <w:tcPr>
            <w:tcW w:w="580" w:type="dxa"/>
            <w:tcBorders>
              <w:top w:val="nil"/>
              <w:left w:val="double" w:sz="6" w:space="0" w:color="auto"/>
              <w:bottom w:val="single" w:sz="4" w:space="0" w:color="auto"/>
              <w:right w:val="single" w:sz="4" w:space="0" w:color="auto"/>
            </w:tcBorders>
            <w:shd w:val="clear" w:color="000000" w:fill="00B0F0"/>
            <w:vAlign w:val="center"/>
            <w:hideMark/>
          </w:tcPr>
          <w:p w14:paraId="33F88490"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 </w:t>
            </w:r>
          </w:p>
        </w:tc>
        <w:tc>
          <w:tcPr>
            <w:tcW w:w="4880" w:type="dxa"/>
            <w:tcBorders>
              <w:top w:val="nil"/>
              <w:left w:val="nil"/>
              <w:bottom w:val="single" w:sz="4" w:space="0" w:color="auto"/>
              <w:right w:val="single" w:sz="4" w:space="0" w:color="auto"/>
            </w:tcBorders>
            <w:shd w:val="clear" w:color="000000" w:fill="00B0F0"/>
            <w:vAlign w:val="center"/>
            <w:hideMark/>
          </w:tcPr>
          <w:p w14:paraId="600253EA" w14:textId="77777777" w:rsidR="00305296" w:rsidRPr="00305296" w:rsidRDefault="00305296" w:rsidP="00305296">
            <w:pPr>
              <w:rPr>
                <w:rFonts w:ascii="Arial Narrow" w:hAnsi="Arial Narrow" w:cs="Arial"/>
                <w:b/>
                <w:bCs/>
              </w:rPr>
            </w:pPr>
            <w:r w:rsidRPr="00305296">
              <w:rPr>
                <w:rFonts w:ascii="Arial Narrow" w:hAnsi="Arial Narrow" w:cs="Arial"/>
                <w:b/>
                <w:bCs/>
              </w:rPr>
              <w:t>TOTAL SERIE 000: INSTALLATIONS</w:t>
            </w:r>
          </w:p>
        </w:tc>
        <w:tc>
          <w:tcPr>
            <w:tcW w:w="550" w:type="dxa"/>
            <w:tcBorders>
              <w:top w:val="nil"/>
              <w:left w:val="nil"/>
              <w:bottom w:val="single" w:sz="4" w:space="0" w:color="auto"/>
              <w:right w:val="single" w:sz="4" w:space="0" w:color="auto"/>
            </w:tcBorders>
            <w:shd w:val="clear" w:color="000000" w:fill="00B0F0"/>
            <w:vAlign w:val="center"/>
            <w:hideMark/>
          </w:tcPr>
          <w:p w14:paraId="545A1C69" w14:textId="77777777" w:rsidR="00305296" w:rsidRPr="00305296" w:rsidRDefault="00305296" w:rsidP="00305296">
            <w:pPr>
              <w:rPr>
                <w:rFonts w:ascii="Arial Narrow" w:hAnsi="Arial Narrow" w:cs="Arial"/>
                <w:b/>
                <w:bCs/>
              </w:rPr>
            </w:pPr>
            <w:r w:rsidRPr="00305296">
              <w:rPr>
                <w:rFonts w:ascii="Arial Narrow" w:hAnsi="Arial Narrow" w:cs="Arial"/>
                <w:b/>
                <w:bCs/>
              </w:rPr>
              <w:t> </w:t>
            </w:r>
          </w:p>
        </w:tc>
        <w:tc>
          <w:tcPr>
            <w:tcW w:w="952" w:type="dxa"/>
            <w:tcBorders>
              <w:top w:val="nil"/>
              <w:left w:val="nil"/>
              <w:bottom w:val="single" w:sz="4" w:space="0" w:color="auto"/>
              <w:right w:val="single" w:sz="4" w:space="0" w:color="auto"/>
            </w:tcBorders>
            <w:shd w:val="clear" w:color="000000" w:fill="00B0F0"/>
            <w:vAlign w:val="center"/>
            <w:hideMark/>
          </w:tcPr>
          <w:p w14:paraId="2000D145" w14:textId="77777777" w:rsidR="00305296" w:rsidRPr="00305296" w:rsidRDefault="00305296" w:rsidP="00305296">
            <w:pPr>
              <w:rPr>
                <w:rFonts w:ascii="Arial" w:hAnsi="Arial" w:cs="Arial"/>
                <w:sz w:val="18"/>
                <w:szCs w:val="18"/>
              </w:rPr>
            </w:pPr>
            <w:r w:rsidRPr="00305296">
              <w:rPr>
                <w:rFonts w:ascii="Arial" w:hAnsi="Arial" w:cs="Arial"/>
                <w:sz w:val="18"/>
                <w:szCs w:val="18"/>
              </w:rPr>
              <w:t> </w:t>
            </w:r>
          </w:p>
        </w:tc>
        <w:tc>
          <w:tcPr>
            <w:tcW w:w="1280" w:type="dxa"/>
            <w:tcBorders>
              <w:top w:val="nil"/>
              <w:left w:val="nil"/>
              <w:bottom w:val="single" w:sz="4" w:space="0" w:color="auto"/>
              <w:right w:val="single" w:sz="4" w:space="0" w:color="auto"/>
            </w:tcBorders>
            <w:shd w:val="clear" w:color="000000" w:fill="00B0F0"/>
            <w:vAlign w:val="center"/>
          </w:tcPr>
          <w:p w14:paraId="5A6917D6" w14:textId="434D466F"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shd w:val="clear" w:color="000000" w:fill="00B0F0"/>
            <w:vAlign w:val="center"/>
          </w:tcPr>
          <w:p w14:paraId="0CC4496F" w14:textId="040B5F22" w:rsidR="00305296" w:rsidRPr="00305296" w:rsidRDefault="00305296" w:rsidP="00305296">
            <w:pPr>
              <w:jc w:val="right"/>
              <w:rPr>
                <w:rFonts w:ascii="Arial" w:hAnsi="Arial" w:cs="Arial"/>
                <w:b/>
                <w:bCs/>
                <w:sz w:val="18"/>
                <w:szCs w:val="18"/>
              </w:rPr>
            </w:pPr>
          </w:p>
        </w:tc>
      </w:tr>
      <w:tr w:rsidR="00305296" w:rsidRPr="00305296" w14:paraId="439FFC73" w14:textId="77777777" w:rsidTr="00765E26">
        <w:trPr>
          <w:trHeight w:val="450"/>
          <w:jc w:val="center"/>
        </w:trPr>
        <w:tc>
          <w:tcPr>
            <w:tcW w:w="580" w:type="dxa"/>
            <w:tcBorders>
              <w:top w:val="nil"/>
              <w:left w:val="double" w:sz="6" w:space="0" w:color="auto"/>
              <w:bottom w:val="single" w:sz="4" w:space="0" w:color="auto"/>
              <w:right w:val="single" w:sz="4" w:space="0" w:color="auto"/>
            </w:tcBorders>
            <w:vAlign w:val="center"/>
            <w:hideMark/>
          </w:tcPr>
          <w:p w14:paraId="34AAB0B5"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100</w:t>
            </w:r>
          </w:p>
        </w:tc>
        <w:tc>
          <w:tcPr>
            <w:tcW w:w="4880" w:type="dxa"/>
            <w:tcBorders>
              <w:top w:val="nil"/>
              <w:left w:val="nil"/>
              <w:bottom w:val="single" w:sz="4" w:space="0" w:color="auto"/>
              <w:right w:val="single" w:sz="4" w:space="0" w:color="auto"/>
            </w:tcBorders>
            <w:vAlign w:val="center"/>
            <w:hideMark/>
          </w:tcPr>
          <w:p w14:paraId="1349EC38" w14:textId="77777777" w:rsidR="00305296" w:rsidRPr="00305296" w:rsidRDefault="00305296" w:rsidP="00305296">
            <w:pPr>
              <w:rPr>
                <w:rFonts w:ascii="Arial Narrow" w:hAnsi="Arial Narrow" w:cs="Arial"/>
                <w:b/>
                <w:bCs/>
              </w:rPr>
            </w:pPr>
            <w:r w:rsidRPr="00305296">
              <w:rPr>
                <w:rFonts w:ascii="Arial Narrow" w:hAnsi="Arial Narrow" w:cs="Arial"/>
                <w:b/>
                <w:bCs/>
              </w:rPr>
              <w:t>SERIE 100: NETTOYAGE ET TERRASSEMENTS</w:t>
            </w:r>
          </w:p>
        </w:tc>
        <w:tc>
          <w:tcPr>
            <w:tcW w:w="550" w:type="dxa"/>
            <w:tcBorders>
              <w:top w:val="nil"/>
              <w:left w:val="nil"/>
              <w:bottom w:val="single" w:sz="4" w:space="0" w:color="auto"/>
              <w:right w:val="single" w:sz="4" w:space="0" w:color="auto"/>
            </w:tcBorders>
            <w:vAlign w:val="center"/>
            <w:hideMark/>
          </w:tcPr>
          <w:p w14:paraId="15F7D95E" w14:textId="77777777" w:rsidR="00305296" w:rsidRPr="00305296" w:rsidRDefault="00305296" w:rsidP="00305296">
            <w:pPr>
              <w:jc w:val="center"/>
              <w:rPr>
                <w:rFonts w:ascii="Arial Narrow" w:hAnsi="Arial Narrow" w:cs="Arial"/>
              </w:rPr>
            </w:pPr>
            <w:r w:rsidRPr="00305296">
              <w:rPr>
                <w:rFonts w:ascii="Arial Narrow" w:hAnsi="Arial Narrow" w:cs="Arial"/>
              </w:rPr>
              <w:t> </w:t>
            </w:r>
          </w:p>
        </w:tc>
        <w:tc>
          <w:tcPr>
            <w:tcW w:w="952" w:type="dxa"/>
            <w:tcBorders>
              <w:top w:val="nil"/>
              <w:left w:val="nil"/>
              <w:bottom w:val="single" w:sz="4" w:space="0" w:color="auto"/>
              <w:right w:val="single" w:sz="4" w:space="0" w:color="auto"/>
            </w:tcBorders>
            <w:vAlign w:val="center"/>
            <w:hideMark/>
          </w:tcPr>
          <w:p w14:paraId="605AA764" w14:textId="77777777" w:rsidR="00305296" w:rsidRPr="00305296" w:rsidRDefault="00305296" w:rsidP="00305296">
            <w:pPr>
              <w:rPr>
                <w:rFonts w:ascii="Arial" w:hAnsi="Arial" w:cs="Arial"/>
                <w:b/>
                <w:bCs/>
                <w:sz w:val="18"/>
                <w:szCs w:val="18"/>
              </w:rPr>
            </w:pPr>
            <w:r w:rsidRPr="00305296">
              <w:rPr>
                <w:rFonts w:ascii="Arial" w:hAnsi="Arial" w:cs="Arial"/>
                <w:b/>
                <w:bCs/>
                <w:sz w:val="18"/>
                <w:szCs w:val="18"/>
              </w:rPr>
              <w:t> </w:t>
            </w:r>
          </w:p>
        </w:tc>
        <w:tc>
          <w:tcPr>
            <w:tcW w:w="1280" w:type="dxa"/>
            <w:tcBorders>
              <w:top w:val="nil"/>
              <w:left w:val="nil"/>
              <w:bottom w:val="single" w:sz="4" w:space="0" w:color="auto"/>
              <w:right w:val="single" w:sz="4" w:space="0" w:color="auto"/>
            </w:tcBorders>
            <w:vAlign w:val="center"/>
            <w:hideMark/>
          </w:tcPr>
          <w:p w14:paraId="10D482AB" w14:textId="77777777" w:rsidR="00305296" w:rsidRPr="00305296" w:rsidRDefault="00305296" w:rsidP="00305296">
            <w:pPr>
              <w:jc w:val="center"/>
              <w:rPr>
                <w:rFonts w:ascii="Arial" w:hAnsi="Arial" w:cs="Arial"/>
                <w:sz w:val="18"/>
                <w:szCs w:val="18"/>
              </w:rPr>
            </w:pPr>
            <w:r w:rsidRPr="00305296">
              <w:rPr>
                <w:rFonts w:ascii="Arial" w:hAnsi="Arial" w:cs="Arial"/>
                <w:sz w:val="18"/>
                <w:szCs w:val="18"/>
              </w:rPr>
              <w:t> </w:t>
            </w:r>
          </w:p>
        </w:tc>
        <w:tc>
          <w:tcPr>
            <w:tcW w:w="1320" w:type="dxa"/>
            <w:tcBorders>
              <w:top w:val="nil"/>
              <w:left w:val="nil"/>
              <w:bottom w:val="single" w:sz="4" w:space="0" w:color="auto"/>
              <w:right w:val="double" w:sz="6" w:space="0" w:color="auto"/>
            </w:tcBorders>
            <w:vAlign w:val="center"/>
            <w:hideMark/>
          </w:tcPr>
          <w:p w14:paraId="43A59DB5" w14:textId="77777777" w:rsidR="00305296" w:rsidRPr="00305296" w:rsidRDefault="00305296" w:rsidP="00305296">
            <w:pPr>
              <w:rPr>
                <w:rFonts w:ascii="Arial" w:hAnsi="Arial" w:cs="Arial"/>
                <w:sz w:val="18"/>
                <w:szCs w:val="18"/>
              </w:rPr>
            </w:pPr>
            <w:r w:rsidRPr="00305296">
              <w:rPr>
                <w:rFonts w:ascii="Arial" w:hAnsi="Arial" w:cs="Arial"/>
                <w:sz w:val="18"/>
                <w:szCs w:val="18"/>
              </w:rPr>
              <w:t> </w:t>
            </w:r>
          </w:p>
        </w:tc>
      </w:tr>
      <w:tr w:rsidR="00305296" w:rsidRPr="00305296" w14:paraId="667B9F6B" w14:textId="77777777" w:rsidTr="00305296">
        <w:trPr>
          <w:trHeight w:val="375"/>
          <w:jc w:val="center"/>
        </w:trPr>
        <w:tc>
          <w:tcPr>
            <w:tcW w:w="580" w:type="dxa"/>
            <w:tcBorders>
              <w:top w:val="nil"/>
              <w:left w:val="double" w:sz="6" w:space="0" w:color="auto"/>
              <w:bottom w:val="single" w:sz="4" w:space="0" w:color="auto"/>
              <w:right w:val="single" w:sz="4" w:space="0" w:color="auto"/>
            </w:tcBorders>
            <w:vAlign w:val="center"/>
            <w:hideMark/>
          </w:tcPr>
          <w:p w14:paraId="6BA49D7E"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101</w:t>
            </w:r>
          </w:p>
        </w:tc>
        <w:tc>
          <w:tcPr>
            <w:tcW w:w="4880" w:type="dxa"/>
            <w:tcBorders>
              <w:top w:val="nil"/>
              <w:left w:val="nil"/>
              <w:bottom w:val="single" w:sz="4" w:space="0" w:color="auto"/>
              <w:right w:val="single" w:sz="4" w:space="0" w:color="auto"/>
            </w:tcBorders>
            <w:vAlign w:val="center"/>
            <w:hideMark/>
          </w:tcPr>
          <w:p w14:paraId="253AE32F" w14:textId="77777777" w:rsidR="00305296" w:rsidRPr="00305296" w:rsidRDefault="00305296" w:rsidP="00305296">
            <w:pPr>
              <w:rPr>
                <w:rFonts w:ascii="Arial Narrow" w:hAnsi="Arial Narrow" w:cs="Arial"/>
              </w:rPr>
            </w:pPr>
            <w:r w:rsidRPr="00305296">
              <w:rPr>
                <w:rFonts w:ascii="Arial Narrow" w:hAnsi="Arial Narrow" w:cs="Arial"/>
              </w:rPr>
              <w:t>Débroussaillement</w:t>
            </w:r>
          </w:p>
        </w:tc>
        <w:tc>
          <w:tcPr>
            <w:tcW w:w="550" w:type="dxa"/>
            <w:tcBorders>
              <w:top w:val="nil"/>
              <w:left w:val="nil"/>
              <w:bottom w:val="single" w:sz="4" w:space="0" w:color="auto"/>
              <w:right w:val="single" w:sz="4" w:space="0" w:color="auto"/>
            </w:tcBorders>
            <w:vAlign w:val="center"/>
            <w:hideMark/>
          </w:tcPr>
          <w:p w14:paraId="5F2A5804" w14:textId="77777777" w:rsidR="00305296" w:rsidRPr="00305296" w:rsidRDefault="00305296" w:rsidP="00305296">
            <w:pPr>
              <w:jc w:val="center"/>
              <w:rPr>
                <w:rFonts w:ascii="Arial Narrow" w:hAnsi="Arial Narrow" w:cs="Arial"/>
              </w:rPr>
            </w:pPr>
            <w:r w:rsidRPr="00305296">
              <w:rPr>
                <w:rFonts w:ascii="Arial Narrow" w:hAnsi="Arial Narrow" w:cs="Arial"/>
              </w:rPr>
              <w:t>m2</w:t>
            </w:r>
          </w:p>
        </w:tc>
        <w:tc>
          <w:tcPr>
            <w:tcW w:w="952" w:type="dxa"/>
            <w:tcBorders>
              <w:top w:val="nil"/>
              <w:left w:val="nil"/>
              <w:bottom w:val="single" w:sz="4" w:space="0" w:color="auto"/>
              <w:right w:val="single" w:sz="4" w:space="0" w:color="auto"/>
            </w:tcBorders>
            <w:vAlign w:val="center"/>
            <w:hideMark/>
          </w:tcPr>
          <w:p w14:paraId="767F7867" w14:textId="77777777" w:rsidR="00305296" w:rsidRPr="00305296" w:rsidRDefault="00305296" w:rsidP="00305296">
            <w:pPr>
              <w:jc w:val="right"/>
              <w:rPr>
                <w:rFonts w:ascii="Arial" w:hAnsi="Arial" w:cs="Arial"/>
                <w:sz w:val="18"/>
                <w:szCs w:val="18"/>
              </w:rPr>
            </w:pPr>
            <w:r w:rsidRPr="00305296">
              <w:rPr>
                <w:rFonts w:ascii="Arial" w:hAnsi="Arial" w:cs="Arial"/>
                <w:sz w:val="18"/>
                <w:szCs w:val="18"/>
              </w:rPr>
              <w:t>24 287</w:t>
            </w:r>
          </w:p>
        </w:tc>
        <w:tc>
          <w:tcPr>
            <w:tcW w:w="1280" w:type="dxa"/>
            <w:tcBorders>
              <w:top w:val="nil"/>
              <w:left w:val="nil"/>
              <w:bottom w:val="single" w:sz="4" w:space="0" w:color="auto"/>
              <w:right w:val="single" w:sz="4" w:space="0" w:color="auto"/>
            </w:tcBorders>
            <w:vAlign w:val="center"/>
          </w:tcPr>
          <w:p w14:paraId="133AF74A" w14:textId="5BA0323C"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vAlign w:val="center"/>
          </w:tcPr>
          <w:p w14:paraId="582D8CB3" w14:textId="299531B2" w:rsidR="00305296" w:rsidRPr="00305296" w:rsidRDefault="00305296" w:rsidP="00305296">
            <w:pPr>
              <w:jc w:val="right"/>
              <w:rPr>
                <w:rFonts w:ascii="Arial" w:hAnsi="Arial" w:cs="Arial"/>
                <w:sz w:val="18"/>
                <w:szCs w:val="18"/>
              </w:rPr>
            </w:pPr>
          </w:p>
        </w:tc>
      </w:tr>
      <w:tr w:rsidR="00305296" w:rsidRPr="00305296" w14:paraId="1FBD3B9F" w14:textId="77777777" w:rsidTr="00305296">
        <w:trPr>
          <w:trHeight w:val="345"/>
          <w:jc w:val="center"/>
        </w:trPr>
        <w:tc>
          <w:tcPr>
            <w:tcW w:w="580" w:type="dxa"/>
            <w:tcBorders>
              <w:top w:val="nil"/>
              <w:left w:val="double" w:sz="6" w:space="0" w:color="auto"/>
              <w:bottom w:val="single" w:sz="4" w:space="0" w:color="auto"/>
              <w:right w:val="single" w:sz="4" w:space="0" w:color="auto"/>
            </w:tcBorders>
            <w:vAlign w:val="center"/>
            <w:hideMark/>
          </w:tcPr>
          <w:p w14:paraId="2F9FB765" w14:textId="77777777" w:rsidR="00305296" w:rsidRPr="00305296" w:rsidRDefault="00305296" w:rsidP="00305296">
            <w:pPr>
              <w:jc w:val="center"/>
              <w:rPr>
                <w:rFonts w:ascii="Arial Narrow" w:hAnsi="Arial Narrow" w:cs="Arial"/>
              </w:rPr>
            </w:pPr>
            <w:r w:rsidRPr="00305296">
              <w:rPr>
                <w:rFonts w:ascii="Arial Narrow" w:hAnsi="Arial Narrow" w:cs="Arial"/>
              </w:rPr>
              <w:t>108a</w:t>
            </w:r>
          </w:p>
        </w:tc>
        <w:tc>
          <w:tcPr>
            <w:tcW w:w="4880" w:type="dxa"/>
            <w:tcBorders>
              <w:top w:val="nil"/>
              <w:left w:val="nil"/>
              <w:bottom w:val="single" w:sz="4" w:space="0" w:color="auto"/>
              <w:right w:val="single" w:sz="4" w:space="0" w:color="auto"/>
            </w:tcBorders>
            <w:vAlign w:val="center"/>
            <w:hideMark/>
          </w:tcPr>
          <w:p w14:paraId="1D4B6A45" w14:textId="77777777" w:rsidR="00305296" w:rsidRPr="00305296" w:rsidRDefault="00305296" w:rsidP="00305296">
            <w:pPr>
              <w:rPr>
                <w:rFonts w:ascii="Arial Narrow" w:hAnsi="Arial Narrow" w:cs="Arial"/>
              </w:rPr>
            </w:pPr>
            <w:r w:rsidRPr="00305296">
              <w:rPr>
                <w:rFonts w:ascii="Arial Narrow" w:hAnsi="Arial Narrow" w:cs="Arial"/>
              </w:rPr>
              <w:t xml:space="preserve">Remblai en "graveleux latéritiques" provenant d'emprunt </w:t>
            </w:r>
          </w:p>
        </w:tc>
        <w:tc>
          <w:tcPr>
            <w:tcW w:w="550" w:type="dxa"/>
            <w:tcBorders>
              <w:top w:val="nil"/>
              <w:left w:val="nil"/>
              <w:bottom w:val="single" w:sz="4" w:space="0" w:color="auto"/>
              <w:right w:val="single" w:sz="4" w:space="0" w:color="auto"/>
            </w:tcBorders>
            <w:vAlign w:val="center"/>
            <w:hideMark/>
          </w:tcPr>
          <w:p w14:paraId="7138A4F7" w14:textId="77777777" w:rsidR="00305296" w:rsidRPr="00305296" w:rsidRDefault="00305296" w:rsidP="00305296">
            <w:pPr>
              <w:jc w:val="center"/>
              <w:rPr>
                <w:rFonts w:ascii="Arial Narrow" w:hAnsi="Arial Narrow" w:cs="Arial"/>
              </w:rPr>
            </w:pPr>
            <w:r w:rsidRPr="00305296">
              <w:rPr>
                <w:rFonts w:ascii="Arial Narrow" w:hAnsi="Arial Narrow" w:cs="Arial"/>
              </w:rPr>
              <w:t>m3</w:t>
            </w:r>
          </w:p>
        </w:tc>
        <w:tc>
          <w:tcPr>
            <w:tcW w:w="952" w:type="dxa"/>
            <w:tcBorders>
              <w:top w:val="nil"/>
              <w:left w:val="nil"/>
              <w:bottom w:val="single" w:sz="4" w:space="0" w:color="auto"/>
              <w:right w:val="single" w:sz="4" w:space="0" w:color="auto"/>
            </w:tcBorders>
            <w:vAlign w:val="center"/>
            <w:hideMark/>
          </w:tcPr>
          <w:p w14:paraId="251D9802" w14:textId="77777777" w:rsidR="00305296" w:rsidRPr="00305296" w:rsidRDefault="00305296" w:rsidP="00305296">
            <w:pPr>
              <w:jc w:val="right"/>
              <w:rPr>
                <w:rFonts w:ascii="Arial" w:hAnsi="Arial" w:cs="Arial"/>
                <w:sz w:val="18"/>
                <w:szCs w:val="18"/>
              </w:rPr>
            </w:pPr>
            <w:r w:rsidRPr="00305296">
              <w:rPr>
                <w:rFonts w:ascii="Arial" w:hAnsi="Arial" w:cs="Arial"/>
                <w:sz w:val="18"/>
                <w:szCs w:val="18"/>
              </w:rPr>
              <w:t>1 000</w:t>
            </w:r>
          </w:p>
        </w:tc>
        <w:tc>
          <w:tcPr>
            <w:tcW w:w="1280" w:type="dxa"/>
            <w:tcBorders>
              <w:top w:val="nil"/>
              <w:left w:val="nil"/>
              <w:bottom w:val="single" w:sz="4" w:space="0" w:color="auto"/>
              <w:right w:val="single" w:sz="4" w:space="0" w:color="auto"/>
            </w:tcBorders>
            <w:vAlign w:val="center"/>
          </w:tcPr>
          <w:p w14:paraId="7B5D5D5D" w14:textId="347BB2B5"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vAlign w:val="center"/>
          </w:tcPr>
          <w:p w14:paraId="47D3B46B" w14:textId="2BB406F5" w:rsidR="00305296" w:rsidRPr="00305296" w:rsidRDefault="00305296" w:rsidP="00305296">
            <w:pPr>
              <w:jc w:val="right"/>
              <w:rPr>
                <w:rFonts w:ascii="Arial" w:hAnsi="Arial" w:cs="Arial"/>
                <w:sz w:val="18"/>
                <w:szCs w:val="18"/>
              </w:rPr>
            </w:pPr>
          </w:p>
        </w:tc>
      </w:tr>
      <w:tr w:rsidR="00305296" w:rsidRPr="00305296" w14:paraId="79392BB7" w14:textId="77777777" w:rsidTr="00305296">
        <w:trPr>
          <w:trHeight w:val="255"/>
          <w:jc w:val="center"/>
        </w:trPr>
        <w:tc>
          <w:tcPr>
            <w:tcW w:w="580" w:type="dxa"/>
            <w:tcBorders>
              <w:top w:val="nil"/>
              <w:left w:val="double" w:sz="6" w:space="0" w:color="auto"/>
              <w:bottom w:val="single" w:sz="4" w:space="0" w:color="auto"/>
              <w:right w:val="single" w:sz="4" w:space="0" w:color="auto"/>
            </w:tcBorders>
            <w:vAlign w:val="center"/>
            <w:hideMark/>
          </w:tcPr>
          <w:p w14:paraId="39A518EE"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112</w:t>
            </w:r>
          </w:p>
        </w:tc>
        <w:tc>
          <w:tcPr>
            <w:tcW w:w="4880" w:type="dxa"/>
            <w:tcBorders>
              <w:top w:val="nil"/>
              <w:left w:val="nil"/>
              <w:bottom w:val="single" w:sz="4" w:space="0" w:color="auto"/>
              <w:right w:val="single" w:sz="4" w:space="0" w:color="auto"/>
            </w:tcBorders>
            <w:vAlign w:val="center"/>
            <w:hideMark/>
          </w:tcPr>
          <w:p w14:paraId="0DBA37F5" w14:textId="77777777" w:rsidR="00305296" w:rsidRPr="00305296" w:rsidRDefault="00305296" w:rsidP="00305296">
            <w:pPr>
              <w:rPr>
                <w:rFonts w:ascii="Arial Narrow" w:hAnsi="Arial Narrow" w:cs="Arial"/>
              </w:rPr>
            </w:pPr>
            <w:r w:rsidRPr="00305296">
              <w:rPr>
                <w:rFonts w:ascii="Arial Narrow" w:hAnsi="Arial Narrow" w:cs="Arial"/>
              </w:rPr>
              <w:t>Reprofilage compactage y'compris curage des fossés et exutoire</w:t>
            </w:r>
          </w:p>
        </w:tc>
        <w:tc>
          <w:tcPr>
            <w:tcW w:w="550" w:type="dxa"/>
            <w:tcBorders>
              <w:top w:val="nil"/>
              <w:left w:val="nil"/>
              <w:bottom w:val="single" w:sz="4" w:space="0" w:color="auto"/>
              <w:right w:val="single" w:sz="4" w:space="0" w:color="auto"/>
            </w:tcBorders>
            <w:vAlign w:val="center"/>
            <w:hideMark/>
          </w:tcPr>
          <w:p w14:paraId="3C016F25" w14:textId="77777777" w:rsidR="00305296" w:rsidRPr="00305296" w:rsidRDefault="00305296" w:rsidP="00305296">
            <w:pPr>
              <w:jc w:val="center"/>
              <w:rPr>
                <w:rFonts w:ascii="Arial Narrow" w:hAnsi="Arial Narrow" w:cs="Arial"/>
              </w:rPr>
            </w:pPr>
            <w:r w:rsidRPr="00305296">
              <w:rPr>
                <w:rFonts w:ascii="Arial Narrow" w:hAnsi="Arial Narrow" w:cs="Arial"/>
              </w:rPr>
              <w:t>km</w:t>
            </w:r>
          </w:p>
        </w:tc>
        <w:tc>
          <w:tcPr>
            <w:tcW w:w="952" w:type="dxa"/>
            <w:tcBorders>
              <w:top w:val="nil"/>
              <w:left w:val="nil"/>
              <w:bottom w:val="single" w:sz="4" w:space="0" w:color="auto"/>
              <w:right w:val="single" w:sz="4" w:space="0" w:color="auto"/>
            </w:tcBorders>
            <w:vAlign w:val="center"/>
            <w:hideMark/>
          </w:tcPr>
          <w:p w14:paraId="1E11C0AD" w14:textId="77777777" w:rsidR="00305296" w:rsidRPr="00305296" w:rsidRDefault="00305296" w:rsidP="00305296">
            <w:pPr>
              <w:jc w:val="right"/>
              <w:rPr>
                <w:rFonts w:ascii="Arial" w:hAnsi="Arial" w:cs="Arial"/>
                <w:sz w:val="18"/>
                <w:szCs w:val="18"/>
              </w:rPr>
            </w:pPr>
            <w:r w:rsidRPr="00305296">
              <w:rPr>
                <w:rFonts w:ascii="Arial" w:hAnsi="Arial" w:cs="Arial"/>
                <w:sz w:val="18"/>
                <w:szCs w:val="18"/>
              </w:rPr>
              <w:t>25</w:t>
            </w:r>
          </w:p>
        </w:tc>
        <w:tc>
          <w:tcPr>
            <w:tcW w:w="1280" w:type="dxa"/>
            <w:tcBorders>
              <w:top w:val="nil"/>
              <w:left w:val="nil"/>
              <w:bottom w:val="single" w:sz="4" w:space="0" w:color="auto"/>
              <w:right w:val="single" w:sz="4" w:space="0" w:color="auto"/>
            </w:tcBorders>
            <w:vAlign w:val="center"/>
          </w:tcPr>
          <w:p w14:paraId="2A196558" w14:textId="397BDA2E" w:rsidR="00305296" w:rsidRPr="00305296" w:rsidRDefault="00305296" w:rsidP="00305296">
            <w:pPr>
              <w:jc w:val="center"/>
              <w:rPr>
                <w:rFonts w:ascii="Arial" w:hAnsi="Arial" w:cs="Arial"/>
                <w:sz w:val="18"/>
                <w:szCs w:val="18"/>
              </w:rPr>
            </w:pPr>
          </w:p>
        </w:tc>
        <w:tc>
          <w:tcPr>
            <w:tcW w:w="1320" w:type="dxa"/>
            <w:tcBorders>
              <w:top w:val="nil"/>
              <w:left w:val="nil"/>
              <w:bottom w:val="single" w:sz="4" w:space="0" w:color="auto"/>
              <w:right w:val="double" w:sz="6" w:space="0" w:color="auto"/>
            </w:tcBorders>
            <w:vAlign w:val="center"/>
          </w:tcPr>
          <w:p w14:paraId="2B51B929" w14:textId="08838B18" w:rsidR="00305296" w:rsidRPr="00305296" w:rsidRDefault="00305296" w:rsidP="00305296">
            <w:pPr>
              <w:jc w:val="right"/>
              <w:rPr>
                <w:rFonts w:ascii="Arial" w:hAnsi="Arial" w:cs="Arial"/>
                <w:sz w:val="18"/>
                <w:szCs w:val="18"/>
              </w:rPr>
            </w:pPr>
          </w:p>
        </w:tc>
      </w:tr>
      <w:tr w:rsidR="00305296" w:rsidRPr="00305296" w14:paraId="4A507642" w14:textId="77777777" w:rsidTr="00305296">
        <w:trPr>
          <w:trHeight w:val="600"/>
          <w:jc w:val="center"/>
        </w:trPr>
        <w:tc>
          <w:tcPr>
            <w:tcW w:w="580" w:type="dxa"/>
            <w:tcBorders>
              <w:top w:val="nil"/>
              <w:left w:val="double" w:sz="6" w:space="0" w:color="auto"/>
              <w:bottom w:val="single" w:sz="4" w:space="0" w:color="auto"/>
              <w:right w:val="single" w:sz="4" w:space="0" w:color="auto"/>
            </w:tcBorders>
            <w:shd w:val="clear" w:color="000000" w:fill="00B0F0"/>
            <w:vAlign w:val="center"/>
            <w:hideMark/>
          </w:tcPr>
          <w:p w14:paraId="214EF2CF" w14:textId="77777777" w:rsidR="00305296" w:rsidRPr="00305296" w:rsidRDefault="00305296" w:rsidP="00305296">
            <w:pPr>
              <w:jc w:val="center"/>
              <w:rPr>
                <w:rFonts w:ascii="Arial Narrow" w:hAnsi="Arial Narrow" w:cs="Arial"/>
                <w:b/>
                <w:bCs/>
              </w:rPr>
            </w:pPr>
            <w:r w:rsidRPr="00305296">
              <w:rPr>
                <w:rFonts w:ascii="Arial Narrow" w:hAnsi="Arial Narrow" w:cs="Arial"/>
                <w:b/>
                <w:bCs/>
              </w:rPr>
              <w:t> </w:t>
            </w:r>
          </w:p>
        </w:tc>
        <w:tc>
          <w:tcPr>
            <w:tcW w:w="4880" w:type="dxa"/>
            <w:tcBorders>
              <w:top w:val="nil"/>
              <w:left w:val="nil"/>
              <w:bottom w:val="single" w:sz="4" w:space="0" w:color="auto"/>
              <w:right w:val="single" w:sz="4" w:space="0" w:color="auto"/>
            </w:tcBorders>
            <w:shd w:val="clear" w:color="000000" w:fill="00B0F0"/>
            <w:vAlign w:val="center"/>
            <w:hideMark/>
          </w:tcPr>
          <w:p w14:paraId="6CC5B541" w14:textId="77777777" w:rsidR="00305296" w:rsidRPr="00305296" w:rsidRDefault="00305296" w:rsidP="00305296">
            <w:pPr>
              <w:rPr>
                <w:rFonts w:ascii="Arial Narrow" w:hAnsi="Arial Narrow" w:cs="Arial"/>
                <w:b/>
                <w:bCs/>
              </w:rPr>
            </w:pPr>
            <w:r w:rsidRPr="00305296">
              <w:rPr>
                <w:rFonts w:ascii="Arial Narrow" w:hAnsi="Arial Narrow" w:cs="Arial"/>
                <w:b/>
                <w:bCs/>
              </w:rPr>
              <w:t>TOTAL SERIE 100 : NETTOYAGE ET TERRASSEMENTS</w:t>
            </w:r>
          </w:p>
        </w:tc>
        <w:tc>
          <w:tcPr>
            <w:tcW w:w="550" w:type="dxa"/>
            <w:tcBorders>
              <w:top w:val="nil"/>
              <w:left w:val="nil"/>
              <w:bottom w:val="single" w:sz="4" w:space="0" w:color="auto"/>
              <w:right w:val="single" w:sz="4" w:space="0" w:color="auto"/>
            </w:tcBorders>
            <w:shd w:val="clear" w:color="000000" w:fill="00B0F0"/>
            <w:vAlign w:val="center"/>
            <w:hideMark/>
          </w:tcPr>
          <w:p w14:paraId="77C77872" w14:textId="77777777" w:rsidR="00305296" w:rsidRPr="00305296" w:rsidRDefault="00305296" w:rsidP="00305296">
            <w:pPr>
              <w:rPr>
                <w:rFonts w:ascii="Arial Narrow" w:hAnsi="Arial Narrow" w:cs="Arial"/>
                <w:b/>
                <w:bCs/>
              </w:rPr>
            </w:pPr>
            <w:r w:rsidRPr="00305296">
              <w:rPr>
                <w:rFonts w:ascii="Arial Narrow" w:hAnsi="Arial Narrow" w:cs="Arial"/>
                <w:b/>
                <w:bCs/>
              </w:rPr>
              <w:t> </w:t>
            </w:r>
          </w:p>
        </w:tc>
        <w:tc>
          <w:tcPr>
            <w:tcW w:w="952" w:type="dxa"/>
            <w:tcBorders>
              <w:top w:val="nil"/>
              <w:left w:val="nil"/>
              <w:bottom w:val="single" w:sz="4" w:space="0" w:color="auto"/>
              <w:right w:val="single" w:sz="4" w:space="0" w:color="auto"/>
            </w:tcBorders>
            <w:shd w:val="clear" w:color="000000" w:fill="00B0F0"/>
            <w:vAlign w:val="center"/>
            <w:hideMark/>
          </w:tcPr>
          <w:p w14:paraId="3A6494BE" w14:textId="77777777" w:rsidR="00305296" w:rsidRPr="00305296" w:rsidRDefault="00305296" w:rsidP="00305296">
            <w:pPr>
              <w:rPr>
                <w:rFonts w:ascii="Arial" w:hAnsi="Arial" w:cs="Arial"/>
                <w:sz w:val="18"/>
                <w:szCs w:val="18"/>
              </w:rPr>
            </w:pPr>
            <w:r w:rsidRPr="00305296">
              <w:rPr>
                <w:rFonts w:ascii="Arial" w:hAnsi="Arial" w:cs="Arial"/>
                <w:sz w:val="18"/>
                <w:szCs w:val="18"/>
              </w:rPr>
              <w:t> </w:t>
            </w:r>
          </w:p>
        </w:tc>
        <w:tc>
          <w:tcPr>
            <w:tcW w:w="1280" w:type="dxa"/>
            <w:tcBorders>
              <w:top w:val="nil"/>
              <w:left w:val="nil"/>
              <w:bottom w:val="single" w:sz="4" w:space="0" w:color="auto"/>
              <w:right w:val="single" w:sz="4" w:space="0" w:color="auto"/>
            </w:tcBorders>
            <w:shd w:val="clear" w:color="000000" w:fill="00B0F0"/>
            <w:vAlign w:val="center"/>
            <w:hideMark/>
          </w:tcPr>
          <w:p w14:paraId="3FAB0315" w14:textId="77777777" w:rsidR="00305296" w:rsidRPr="00305296" w:rsidRDefault="00305296" w:rsidP="00305296">
            <w:pPr>
              <w:jc w:val="center"/>
              <w:rPr>
                <w:rFonts w:ascii="Arial" w:hAnsi="Arial" w:cs="Arial"/>
                <w:sz w:val="18"/>
                <w:szCs w:val="18"/>
              </w:rPr>
            </w:pPr>
            <w:r w:rsidRPr="00305296">
              <w:rPr>
                <w:rFonts w:ascii="Arial" w:hAnsi="Arial" w:cs="Arial"/>
                <w:sz w:val="18"/>
                <w:szCs w:val="18"/>
              </w:rPr>
              <w:t> </w:t>
            </w:r>
          </w:p>
        </w:tc>
        <w:tc>
          <w:tcPr>
            <w:tcW w:w="1320" w:type="dxa"/>
            <w:tcBorders>
              <w:top w:val="nil"/>
              <w:left w:val="nil"/>
              <w:bottom w:val="single" w:sz="4" w:space="0" w:color="auto"/>
              <w:right w:val="double" w:sz="6" w:space="0" w:color="auto"/>
            </w:tcBorders>
            <w:shd w:val="clear" w:color="000000" w:fill="00B0F0"/>
            <w:vAlign w:val="center"/>
          </w:tcPr>
          <w:p w14:paraId="1EA2101A" w14:textId="79460F64" w:rsidR="00305296" w:rsidRPr="00305296" w:rsidRDefault="00305296" w:rsidP="00305296">
            <w:pPr>
              <w:jc w:val="right"/>
              <w:rPr>
                <w:rFonts w:ascii="Arial" w:hAnsi="Arial" w:cs="Arial"/>
                <w:b/>
                <w:bCs/>
                <w:sz w:val="18"/>
                <w:szCs w:val="18"/>
              </w:rPr>
            </w:pPr>
          </w:p>
        </w:tc>
      </w:tr>
      <w:tr w:rsidR="00305296" w:rsidRPr="00305296" w14:paraId="241922D7" w14:textId="77777777" w:rsidTr="00305296">
        <w:trPr>
          <w:trHeight w:val="360"/>
          <w:jc w:val="center"/>
        </w:trPr>
        <w:tc>
          <w:tcPr>
            <w:tcW w:w="580" w:type="dxa"/>
            <w:tcBorders>
              <w:top w:val="nil"/>
              <w:left w:val="double" w:sz="6" w:space="0" w:color="auto"/>
              <w:bottom w:val="single" w:sz="4" w:space="0" w:color="auto"/>
              <w:right w:val="single" w:sz="4" w:space="0" w:color="auto"/>
            </w:tcBorders>
            <w:shd w:val="clear" w:color="000000" w:fill="00B0F0"/>
            <w:noWrap/>
            <w:vAlign w:val="center"/>
            <w:hideMark/>
          </w:tcPr>
          <w:p w14:paraId="0BD5A064" w14:textId="77777777" w:rsidR="00305296" w:rsidRPr="00305296" w:rsidRDefault="00305296" w:rsidP="00305296">
            <w:pPr>
              <w:jc w:val="center"/>
              <w:rPr>
                <w:rFonts w:ascii="Arial" w:hAnsi="Arial" w:cs="Arial"/>
                <w:b/>
                <w:bCs/>
                <w:sz w:val="28"/>
                <w:szCs w:val="28"/>
              </w:rPr>
            </w:pPr>
            <w:r w:rsidRPr="00305296">
              <w:rPr>
                <w:rFonts w:ascii="Arial" w:hAnsi="Arial" w:cs="Arial"/>
                <w:b/>
                <w:bCs/>
                <w:sz w:val="28"/>
                <w:szCs w:val="28"/>
              </w:rPr>
              <w:t> </w:t>
            </w:r>
          </w:p>
        </w:tc>
        <w:tc>
          <w:tcPr>
            <w:tcW w:w="4880" w:type="dxa"/>
            <w:tcBorders>
              <w:top w:val="nil"/>
              <w:left w:val="nil"/>
              <w:bottom w:val="single" w:sz="4" w:space="0" w:color="auto"/>
              <w:right w:val="single" w:sz="4" w:space="0" w:color="auto"/>
            </w:tcBorders>
            <w:shd w:val="clear" w:color="000000" w:fill="00B0F0"/>
            <w:noWrap/>
            <w:vAlign w:val="bottom"/>
            <w:hideMark/>
          </w:tcPr>
          <w:p w14:paraId="1D76CAB6"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Total général hors taxes</w:t>
            </w:r>
          </w:p>
        </w:tc>
        <w:tc>
          <w:tcPr>
            <w:tcW w:w="550" w:type="dxa"/>
            <w:tcBorders>
              <w:top w:val="nil"/>
              <w:left w:val="nil"/>
              <w:bottom w:val="single" w:sz="4" w:space="0" w:color="auto"/>
              <w:right w:val="single" w:sz="4" w:space="0" w:color="auto"/>
            </w:tcBorders>
            <w:shd w:val="clear" w:color="000000" w:fill="00B0F0"/>
            <w:noWrap/>
            <w:vAlign w:val="bottom"/>
            <w:hideMark/>
          </w:tcPr>
          <w:p w14:paraId="714B6C4D"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 </w:t>
            </w:r>
          </w:p>
        </w:tc>
        <w:tc>
          <w:tcPr>
            <w:tcW w:w="952" w:type="dxa"/>
            <w:tcBorders>
              <w:top w:val="nil"/>
              <w:left w:val="nil"/>
              <w:bottom w:val="single" w:sz="4" w:space="0" w:color="auto"/>
              <w:right w:val="single" w:sz="4" w:space="0" w:color="auto"/>
            </w:tcBorders>
            <w:shd w:val="clear" w:color="000000" w:fill="00B0F0"/>
            <w:noWrap/>
            <w:vAlign w:val="bottom"/>
            <w:hideMark/>
          </w:tcPr>
          <w:p w14:paraId="7586AB0C"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 </w:t>
            </w:r>
          </w:p>
        </w:tc>
        <w:tc>
          <w:tcPr>
            <w:tcW w:w="1280" w:type="dxa"/>
            <w:tcBorders>
              <w:top w:val="nil"/>
              <w:left w:val="nil"/>
              <w:bottom w:val="single" w:sz="4" w:space="0" w:color="auto"/>
              <w:right w:val="single" w:sz="4" w:space="0" w:color="auto"/>
            </w:tcBorders>
            <w:shd w:val="clear" w:color="000000" w:fill="00B0F0"/>
            <w:noWrap/>
            <w:vAlign w:val="bottom"/>
            <w:hideMark/>
          </w:tcPr>
          <w:p w14:paraId="4A5CECE9" w14:textId="77777777" w:rsidR="00305296" w:rsidRPr="00305296" w:rsidRDefault="00305296" w:rsidP="00305296">
            <w:pPr>
              <w:rPr>
                <w:rFonts w:ascii="Arial" w:hAnsi="Arial" w:cs="Arial"/>
              </w:rPr>
            </w:pPr>
            <w:r w:rsidRPr="00305296">
              <w:rPr>
                <w:rFonts w:ascii="Arial" w:hAnsi="Arial" w:cs="Arial"/>
              </w:rPr>
              <w:t> </w:t>
            </w:r>
          </w:p>
        </w:tc>
        <w:tc>
          <w:tcPr>
            <w:tcW w:w="1320" w:type="dxa"/>
            <w:tcBorders>
              <w:top w:val="nil"/>
              <w:left w:val="nil"/>
              <w:bottom w:val="single" w:sz="4" w:space="0" w:color="auto"/>
              <w:right w:val="double" w:sz="6" w:space="0" w:color="auto"/>
            </w:tcBorders>
            <w:shd w:val="clear" w:color="000000" w:fill="00B0F0"/>
            <w:noWrap/>
            <w:vAlign w:val="bottom"/>
          </w:tcPr>
          <w:p w14:paraId="69F982BB" w14:textId="0FC97707" w:rsidR="00305296" w:rsidRPr="00305296" w:rsidRDefault="00305296" w:rsidP="00305296">
            <w:pPr>
              <w:jc w:val="right"/>
              <w:rPr>
                <w:rFonts w:ascii="Arial" w:hAnsi="Arial" w:cs="Arial"/>
                <w:b/>
                <w:bCs/>
              </w:rPr>
            </w:pPr>
          </w:p>
        </w:tc>
      </w:tr>
      <w:tr w:rsidR="00305296" w:rsidRPr="00305296" w14:paraId="32EFDF07" w14:textId="77777777" w:rsidTr="00305296">
        <w:trPr>
          <w:trHeight w:val="360"/>
          <w:jc w:val="center"/>
        </w:trPr>
        <w:tc>
          <w:tcPr>
            <w:tcW w:w="580" w:type="dxa"/>
            <w:tcBorders>
              <w:top w:val="nil"/>
              <w:left w:val="double" w:sz="6" w:space="0" w:color="auto"/>
              <w:bottom w:val="single" w:sz="4" w:space="0" w:color="auto"/>
              <w:right w:val="single" w:sz="4" w:space="0" w:color="auto"/>
            </w:tcBorders>
            <w:noWrap/>
            <w:vAlign w:val="center"/>
            <w:hideMark/>
          </w:tcPr>
          <w:p w14:paraId="735A62F3" w14:textId="77777777" w:rsidR="00305296" w:rsidRPr="00305296" w:rsidRDefault="00305296" w:rsidP="00305296">
            <w:pPr>
              <w:jc w:val="center"/>
              <w:rPr>
                <w:rFonts w:ascii="Arial" w:hAnsi="Arial" w:cs="Arial"/>
                <w:b/>
                <w:bCs/>
                <w:sz w:val="28"/>
                <w:szCs w:val="28"/>
              </w:rPr>
            </w:pPr>
            <w:r w:rsidRPr="00305296">
              <w:rPr>
                <w:rFonts w:ascii="Arial" w:hAnsi="Arial" w:cs="Arial"/>
                <w:b/>
                <w:bCs/>
                <w:sz w:val="28"/>
                <w:szCs w:val="28"/>
              </w:rPr>
              <w:t> </w:t>
            </w:r>
          </w:p>
        </w:tc>
        <w:tc>
          <w:tcPr>
            <w:tcW w:w="4880" w:type="dxa"/>
            <w:tcBorders>
              <w:top w:val="nil"/>
              <w:left w:val="nil"/>
              <w:bottom w:val="single" w:sz="4" w:space="0" w:color="auto"/>
              <w:right w:val="single" w:sz="4" w:space="0" w:color="auto"/>
            </w:tcBorders>
            <w:noWrap/>
            <w:vAlign w:val="bottom"/>
            <w:hideMark/>
          </w:tcPr>
          <w:p w14:paraId="6D93041A"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TVA (19.25%)</w:t>
            </w:r>
          </w:p>
        </w:tc>
        <w:tc>
          <w:tcPr>
            <w:tcW w:w="550" w:type="dxa"/>
            <w:tcBorders>
              <w:top w:val="nil"/>
              <w:left w:val="nil"/>
              <w:bottom w:val="single" w:sz="4" w:space="0" w:color="auto"/>
              <w:right w:val="single" w:sz="4" w:space="0" w:color="auto"/>
            </w:tcBorders>
            <w:noWrap/>
            <w:vAlign w:val="bottom"/>
            <w:hideMark/>
          </w:tcPr>
          <w:p w14:paraId="3C115527"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 </w:t>
            </w:r>
          </w:p>
        </w:tc>
        <w:tc>
          <w:tcPr>
            <w:tcW w:w="952" w:type="dxa"/>
            <w:tcBorders>
              <w:top w:val="nil"/>
              <w:left w:val="nil"/>
              <w:bottom w:val="single" w:sz="4" w:space="0" w:color="auto"/>
              <w:right w:val="single" w:sz="4" w:space="0" w:color="auto"/>
            </w:tcBorders>
            <w:noWrap/>
            <w:vAlign w:val="bottom"/>
            <w:hideMark/>
          </w:tcPr>
          <w:p w14:paraId="7FFC8ECF"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 </w:t>
            </w:r>
          </w:p>
        </w:tc>
        <w:tc>
          <w:tcPr>
            <w:tcW w:w="1280" w:type="dxa"/>
            <w:tcBorders>
              <w:top w:val="nil"/>
              <w:left w:val="nil"/>
              <w:bottom w:val="single" w:sz="4" w:space="0" w:color="auto"/>
              <w:right w:val="single" w:sz="4" w:space="0" w:color="auto"/>
            </w:tcBorders>
            <w:noWrap/>
            <w:vAlign w:val="bottom"/>
            <w:hideMark/>
          </w:tcPr>
          <w:p w14:paraId="16FF8CA5" w14:textId="77777777" w:rsidR="00305296" w:rsidRPr="00305296" w:rsidRDefault="00305296" w:rsidP="00305296">
            <w:pPr>
              <w:rPr>
                <w:rFonts w:ascii="Arial" w:hAnsi="Arial" w:cs="Arial"/>
              </w:rPr>
            </w:pPr>
            <w:r w:rsidRPr="00305296">
              <w:rPr>
                <w:rFonts w:ascii="Arial" w:hAnsi="Arial" w:cs="Arial"/>
              </w:rPr>
              <w:t> </w:t>
            </w:r>
          </w:p>
        </w:tc>
        <w:tc>
          <w:tcPr>
            <w:tcW w:w="1320" w:type="dxa"/>
            <w:tcBorders>
              <w:top w:val="nil"/>
              <w:left w:val="nil"/>
              <w:bottom w:val="single" w:sz="4" w:space="0" w:color="auto"/>
              <w:right w:val="double" w:sz="6" w:space="0" w:color="auto"/>
            </w:tcBorders>
            <w:noWrap/>
            <w:vAlign w:val="bottom"/>
          </w:tcPr>
          <w:p w14:paraId="64C349B7" w14:textId="3EE7F939" w:rsidR="00305296" w:rsidRPr="00305296" w:rsidRDefault="00305296" w:rsidP="00305296">
            <w:pPr>
              <w:jc w:val="right"/>
              <w:rPr>
                <w:rFonts w:ascii="Arial" w:hAnsi="Arial" w:cs="Arial"/>
              </w:rPr>
            </w:pPr>
          </w:p>
        </w:tc>
      </w:tr>
      <w:tr w:rsidR="00305296" w:rsidRPr="00305296" w14:paraId="0F71AB7F" w14:textId="77777777" w:rsidTr="00305296">
        <w:trPr>
          <w:trHeight w:val="360"/>
          <w:jc w:val="center"/>
        </w:trPr>
        <w:tc>
          <w:tcPr>
            <w:tcW w:w="580" w:type="dxa"/>
            <w:tcBorders>
              <w:top w:val="nil"/>
              <w:left w:val="double" w:sz="6" w:space="0" w:color="auto"/>
              <w:bottom w:val="single" w:sz="4" w:space="0" w:color="auto"/>
              <w:right w:val="single" w:sz="4" w:space="0" w:color="auto"/>
            </w:tcBorders>
            <w:noWrap/>
            <w:vAlign w:val="center"/>
          </w:tcPr>
          <w:p w14:paraId="50C34F6C" w14:textId="77777777" w:rsidR="00305296" w:rsidRPr="00305296" w:rsidRDefault="00305296" w:rsidP="00305296">
            <w:pPr>
              <w:jc w:val="center"/>
              <w:rPr>
                <w:rFonts w:ascii="Arial" w:hAnsi="Arial" w:cs="Arial"/>
                <w:b/>
                <w:bCs/>
                <w:sz w:val="28"/>
                <w:szCs w:val="28"/>
              </w:rPr>
            </w:pPr>
          </w:p>
        </w:tc>
        <w:tc>
          <w:tcPr>
            <w:tcW w:w="4880" w:type="dxa"/>
            <w:tcBorders>
              <w:top w:val="nil"/>
              <w:left w:val="nil"/>
              <w:bottom w:val="single" w:sz="4" w:space="0" w:color="auto"/>
              <w:right w:val="single" w:sz="4" w:space="0" w:color="auto"/>
            </w:tcBorders>
            <w:noWrap/>
            <w:vAlign w:val="bottom"/>
          </w:tcPr>
          <w:p w14:paraId="6FCAB2B4" w14:textId="3202196F" w:rsidR="00305296" w:rsidRPr="00305296" w:rsidRDefault="00305296" w:rsidP="00305296">
            <w:pPr>
              <w:rPr>
                <w:rFonts w:ascii="Calibri" w:hAnsi="Calibri" w:cs="Calibri"/>
                <w:b/>
                <w:bCs/>
                <w:sz w:val="22"/>
                <w:szCs w:val="22"/>
              </w:rPr>
            </w:pPr>
            <w:r>
              <w:rPr>
                <w:rFonts w:ascii="Calibri" w:hAnsi="Calibri" w:cs="Calibri"/>
                <w:b/>
                <w:bCs/>
                <w:sz w:val="22"/>
                <w:szCs w:val="22"/>
              </w:rPr>
              <w:t>AIR (2,2 ou 5,5 %)</w:t>
            </w:r>
          </w:p>
        </w:tc>
        <w:tc>
          <w:tcPr>
            <w:tcW w:w="550" w:type="dxa"/>
            <w:tcBorders>
              <w:top w:val="nil"/>
              <w:left w:val="nil"/>
              <w:bottom w:val="single" w:sz="4" w:space="0" w:color="auto"/>
              <w:right w:val="single" w:sz="4" w:space="0" w:color="auto"/>
            </w:tcBorders>
            <w:noWrap/>
            <w:vAlign w:val="bottom"/>
          </w:tcPr>
          <w:p w14:paraId="4E36A6BD" w14:textId="77777777" w:rsidR="00305296" w:rsidRPr="00305296" w:rsidRDefault="00305296" w:rsidP="00305296">
            <w:pPr>
              <w:rPr>
                <w:rFonts w:ascii="Calibri" w:hAnsi="Calibri" w:cs="Calibri"/>
                <w:b/>
                <w:bCs/>
                <w:sz w:val="22"/>
                <w:szCs w:val="22"/>
              </w:rPr>
            </w:pPr>
          </w:p>
        </w:tc>
        <w:tc>
          <w:tcPr>
            <w:tcW w:w="952" w:type="dxa"/>
            <w:tcBorders>
              <w:top w:val="nil"/>
              <w:left w:val="nil"/>
              <w:bottom w:val="single" w:sz="4" w:space="0" w:color="auto"/>
              <w:right w:val="single" w:sz="4" w:space="0" w:color="auto"/>
            </w:tcBorders>
            <w:noWrap/>
            <w:vAlign w:val="bottom"/>
          </w:tcPr>
          <w:p w14:paraId="21A78A89" w14:textId="77777777" w:rsidR="00305296" w:rsidRPr="00305296" w:rsidRDefault="00305296" w:rsidP="00305296">
            <w:pPr>
              <w:rPr>
                <w:rFonts w:ascii="Calibri" w:hAnsi="Calibri" w:cs="Calibri"/>
                <w:b/>
                <w:bCs/>
                <w:sz w:val="22"/>
                <w:szCs w:val="22"/>
              </w:rPr>
            </w:pPr>
          </w:p>
        </w:tc>
        <w:tc>
          <w:tcPr>
            <w:tcW w:w="1280" w:type="dxa"/>
            <w:tcBorders>
              <w:top w:val="nil"/>
              <w:left w:val="nil"/>
              <w:bottom w:val="single" w:sz="4" w:space="0" w:color="auto"/>
              <w:right w:val="single" w:sz="4" w:space="0" w:color="auto"/>
            </w:tcBorders>
            <w:noWrap/>
            <w:vAlign w:val="bottom"/>
          </w:tcPr>
          <w:p w14:paraId="337A767F" w14:textId="77777777" w:rsidR="00305296" w:rsidRPr="00305296" w:rsidRDefault="00305296" w:rsidP="00305296">
            <w:pPr>
              <w:rPr>
                <w:rFonts w:ascii="Arial" w:hAnsi="Arial" w:cs="Arial"/>
              </w:rPr>
            </w:pPr>
          </w:p>
        </w:tc>
        <w:tc>
          <w:tcPr>
            <w:tcW w:w="1320" w:type="dxa"/>
            <w:tcBorders>
              <w:top w:val="nil"/>
              <w:left w:val="nil"/>
              <w:bottom w:val="single" w:sz="4" w:space="0" w:color="auto"/>
              <w:right w:val="double" w:sz="6" w:space="0" w:color="auto"/>
            </w:tcBorders>
            <w:noWrap/>
            <w:vAlign w:val="bottom"/>
          </w:tcPr>
          <w:p w14:paraId="7C20BFF9" w14:textId="77777777" w:rsidR="00305296" w:rsidRPr="00305296" w:rsidRDefault="00305296" w:rsidP="00305296">
            <w:pPr>
              <w:jc w:val="right"/>
              <w:rPr>
                <w:rFonts w:ascii="Arial" w:hAnsi="Arial" w:cs="Arial"/>
              </w:rPr>
            </w:pPr>
          </w:p>
        </w:tc>
      </w:tr>
      <w:tr w:rsidR="00305296" w:rsidRPr="00305296" w14:paraId="61078A00" w14:textId="77777777" w:rsidTr="00305296">
        <w:trPr>
          <w:trHeight w:val="375"/>
          <w:jc w:val="cent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374BD873" w14:textId="77777777" w:rsidR="00305296" w:rsidRPr="00305296" w:rsidRDefault="00305296" w:rsidP="00305296">
            <w:pPr>
              <w:jc w:val="center"/>
              <w:rPr>
                <w:rFonts w:ascii="Arial" w:hAnsi="Arial" w:cs="Arial"/>
                <w:b/>
                <w:bCs/>
                <w:sz w:val="28"/>
                <w:szCs w:val="28"/>
              </w:rPr>
            </w:pPr>
            <w:r w:rsidRPr="00305296">
              <w:rPr>
                <w:rFonts w:ascii="Arial" w:hAnsi="Arial" w:cs="Arial"/>
                <w:b/>
                <w:bCs/>
                <w:sz w:val="28"/>
                <w:szCs w:val="28"/>
              </w:rPr>
              <w:t> </w:t>
            </w:r>
          </w:p>
        </w:tc>
        <w:tc>
          <w:tcPr>
            <w:tcW w:w="4880" w:type="dxa"/>
            <w:tcBorders>
              <w:top w:val="single" w:sz="4" w:space="0" w:color="auto"/>
              <w:left w:val="nil"/>
              <w:bottom w:val="single" w:sz="4" w:space="0" w:color="auto"/>
              <w:right w:val="single" w:sz="4" w:space="0" w:color="auto"/>
            </w:tcBorders>
            <w:noWrap/>
            <w:vAlign w:val="bottom"/>
            <w:hideMark/>
          </w:tcPr>
          <w:p w14:paraId="73BB8380"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Total général toutes taxes comprises</w:t>
            </w:r>
          </w:p>
        </w:tc>
        <w:tc>
          <w:tcPr>
            <w:tcW w:w="550" w:type="dxa"/>
            <w:tcBorders>
              <w:top w:val="single" w:sz="4" w:space="0" w:color="auto"/>
              <w:left w:val="nil"/>
              <w:bottom w:val="single" w:sz="4" w:space="0" w:color="auto"/>
              <w:right w:val="single" w:sz="4" w:space="0" w:color="auto"/>
            </w:tcBorders>
            <w:noWrap/>
            <w:vAlign w:val="bottom"/>
            <w:hideMark/>
          </w:tcPr>
          <w:p w14:paraId="7BB0A987"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 </w:t>
            </w:r>
          </w:p>
        </w:tc>
        <w:tc>
          <w:tcPr>
            <w:tcW w:w="952" w:type="dxa"/>
            <w:tcBorders>
              <w:top w:val="single" w:sz="4" w:space="0" w:color="auto"/>
              <w:left w:val="nil"/>
              <w:bottom w:val="single" w:sz="4" w:space="0" w:color="auto"/>
              <w:right w:val="single" w:sz="4" w:space="0" w:color="auto"/>
            </w:tcBorders>
            <w:noWrap/>
            <w:vAlign w:val="bottom"/>
            <w:hideMark/>
          </w:tcPr>
          <w:p w14:paraId="43648CC4" w14:textId="77777777" w:rsidR="00305296" w:rsidRPr="00305296" w:rsidRDefault="00305296" w:rsidP="00305296">
            <w:pPr>
              <w:rPr>
                <w:rFonts w:ascii="Calibri" w:hAnsi="Calibri" w:cs="Calibri"/>
                <w:b/>
                <w:bCs/>
                <w:sz w:val="22"/>
                <w:szCs w:val="22"/>
              </w:rPr>
            </w:pPr>
            <w:r w:rsidRPr="00305296">
              <w:rPr>
                <w:rFonts w:ascii="Calibri" w:hAnsi="Calibri" w:cs="Calibri"/>
                <w:b/>
                <w:bCs/>
                <w:sz w:val="22"/>
                <w:szCs w:val="22"/>
              </w:rPr>
              <w:t> </w:t>
            </w:r>
          </w:p>
        </w:tc>
        <w:tc>
          <w:tcPr>
            <w:tcW w:w="1280" w:type="dxa"/>
            <w:tcBorders>
              <w:top w:val="single" w:sz="4" w:space="0" w:color="auto"/>
              <w:left w:val="nil"/>
              <w:bottom w:val="single" w:sz="4" w:space="0" w:color="auto"/>
              <w:right w:val="single" w:sz="4" w:space="0" w:color="auto"/>
            </w:tcBorders>
            <w:noWrap/>
            <w:vAlign w:val="bottom"/>
            <w:hideMark/>
          </w:tcPr>
          <w:p w14:paraId="03790443" w14:textId="77777777" w:rsidR="00305296" w:rsidRPr="00305296" w:rsidRDefault="00305296" w:rsidP="00305296">
            <w:pPr>
              <w:rPr>
                <w:rFonts w:ascii="Arial" w:hAnsi="Arial" w:cs="Arial"/>
              </w:rPr>
            </w:pPr>
            <w:r w:rsidRPr="00305296">
              <w:rPr>
                <w:rFonts w:ascii="Arial" w:hAnsi="Arial" w:cs="Arial"/>
              </w:rPr>
              <w:t> </w:t>
            </w:r>
          </w:p>
        </w:tc>
        <w:tc>
          <w:tcPr>
            <w:tcW w:w="1320" w:type="dxa"/>
            <w:tcBorders>
              <w:top w:val="single" w:sz="4" w:space="0" w:color="auto"/>
              <w:left w:val="nil"/>
              <w:bottom w:val="single" w:sz="4" w:space="0" w:color="auto"/>
              <w:right w:val="single" w:sz="4" w:space="0" w:color="auto"/>
            </w:tcBorders>
            <w:noWrap/>
            <w:vAlign w:val="bottom"/>
          </w:tcPr>
          <w:p w14:paraId="54A535A3" w14:textId="6450C397" w:rsidR="00305296" w:rsidRPr="00305296" w:rsidRDefault="00305296" w:rsidP="00305296">
            <w:pPr>
              <w:jc w:val="right"/>
              <w:rPr>
                <w:rFonts w:ascii="Arial" w:hAnsi="Arial" w:cs="Arial"/>
                <w:b/>
                <w:bCs/>
              </w:rPr>
            </w:pPr>
          </w:p>
        </w:tc>
      </w:tr>
      <w:tr w:rsidR="00305296" w:rsidRPr="00305296" w14:paraId="340F907F" w14:textId="77777777" w:rsidTr="00305296">
        <w:trPr>
          <w:trHeight w:val="375"/>
          <w:jc w:val="center"/>
        </w:trPr>
        <w:tc>
          <w:tcPr>
            <w:tcW w:w="580" w:type="dxa"/>
            <w:tcBorders>
              <w:top w:val="single" w:sz="4" w:space="0" w:color="auto"/>
              <w:left w:val="single" w:sz="4" w:space="0" w:color="auto"/>
              <w:bottom w:val="single" w:sz="4" w:space="0" w:color="auto"/>
              <w:right w:val="single" w:sz="4" w:space="0" w:color="auto"/>
            </w:tcBorders>
            <w:noWrap/>
            <w:vAlign w:val="center"/>
          </w:tcPr>
          <w:p w14:paraId="31E9E3DE" w14:textId="77777777" w:rsidR="00305296" w:rsidRPr="00305296" w:rsidRDefault="00305296" w:rsidP="00305296">
            <w:pPr>
              <w:jc w:val="center"/>
              <w:rPr>
                <w:rFonts w:ascii="Arial" w:hAnsi="Arial" w:cs="Arial"/>
                <w:b/>
                <w:bCs/>
                <w:sz w:val="28"/>
                <w:szCs w:val="28"/>
              </w:rPr>
            </w:pPr>
          </w:p>
        </w:tc>
        <w:tc>
          <w:tcPr>
            <w:tcW w:w="4880" w:type="dxa"/>
            <w:tcBorders>
              <w:top w:val="single" w:sz="4" w:space="0" w:color="auto"/>
              <w:left w:val="nil"/>
              <w:bottom w:val="single" w:sz="4" w:space="0" w:color="auto"/>
              <w:right w:val="single" w:sz="4" w:space="0" w:color="auto"/>
            </w:tcBorders>
            <w:noWrap/>
            <w:vAlign w:val="bottom"/>
          </w:tcPr>
          <w:p w14:paraId="74D78A9F" w14:textId="50ECDADD" w:rsidR="00305296" w:rsidRPr="00305296" w:rsidRDefault="00305296" w:rsidP="00305296">
            <w:pPr>
              <w:rPr>
                <w:rFonts w:ascii="Calibri" w:hAnsi="Calibri" w:cs="Calibri"/>
                <w:b/>
                <w:bCs/>
                <w:sz w:val="22"/>
                <w:szCs w:val="22"/>
              </w:rPr>
            </w:pPr>
            <w:r>
              <w:rPr>
                <w:rFonts w:ascii="Calibri" w:hAnsi="Calibri" w:cs="Calibri"/>
                <w:b/>
                <w:bCs/>
                <w:sz w:val="22"/>
                <w:szCs w:val="22"/>
              </w:rPr>
              <w:t>NAP</w:t>
            </w:r>
          </w:p>
        </w:tc>
        <w:tc>
          <w:tcPr>
            <w:tcW w:w="550" w:type="dxa"/>
            <w:tcBorders>
              <w:top w:val="single" w:sz="4" w:space="0" w:color="auto"/>
              <w:left w:val="nil"/>
              <w:bottom w:val="single" w:sz="4" w:space="0" w:color="auto"/>
              <w:right w:val="single" w:sz="4" w:space="0" w:color="auto"/>
            </w:tcBorders>
            <w:noWrap/>
            <w:vAlign w:val="bottom"/>
          </w:tcPr>
          <w:p w14:paraId="0BEDE0D6" w14:textId="77777777" w:rsidR="00305296" w:rsidRPr="00305296" w:rsidRDefault="00305296" w:rsidP="00305296">
            <w:pPr>
              <w:rPr>
                <w:rFonts w:ascii="Calibri" w:hAnsi="Calibri" w:cs="Calibri"/>
                <w:b/>
                <w:bCs/>
                <w:sz w:val="22"/>
                <w:szCs w:val="22"/>
              </w:rPr>
            </w:pPr>
          </w:p>
        </w:tc>
        <w:tc>
          <w:tcPr>
            <w:tcW w:w="952" w:type="dxa"/>
            <w:tcBorders>
              <w:top w:val="single" w:sz="4" w:space="0" w:color="auto"/>
              <w:left w:val="nil"/>
              <w:bottom w:val="single" w:sz="4" w:space="0" w:color="auto"/>
              <w:right w:val="single" w:sz="4" w:space="0" w:color="auto"/>
            </w:tcBorders>
            <w:noWrap/>
            <w:vAlign w:val="bottom"/>
          </w:tcPr>
          <w:p w14:paraId="3FD73AF3" w14:textId="77777777" w:rsidR="00305296" w:rsidRPr="00305296" w:rsidRDefault="00305296" w:rsidP="00305296">
            <w:pPr>
              <w:rPr>
                <w:rFonts w:ascii="Calibri" w:hAnsi="Calibri" w:cs="Calibri"/>
                <w:b/>
                <w:bCs/>
                <w:sz w:val="22"/>
                <w:szCs w:val="22"/>
              </w:rPr>
            </w:pPr>
          </w:p>
        </w:tc>
        <w:tc>
          <w:tcPr>
            <w:tcW w:w="1280" w:type="dxa"/>
            <w:tcBorders>
              <w:top w:val="single" w:sz="4" w:space="0" w:color="auto"/>
              <w:left w:val="nil"/>
              <w:bottom w:val="single" w:sz="4" w:space="0" w:color="auto"/>
              <w:right w:val="single" w:sz="4" w:space="0" w:color="auto"/>
            </w:tcBorders>
            <w:noWrap/>
            <w:vAlign w:val="bottom"/>
          </w:tcPr>
          <w:p w14:paraId="3EFD4183" w14:textId="77777777" w:rsidR="00305296" w:rsidRPr="00305296" w:rsidRDefault="00305296" w:rsidP="00305296">
            <w:pPr>
              <w:rPr>
                <w:rFonts w:ascii="Arial" w:hAnsi="Arial" w:cs="Arial"/>
              </w:rPr>
            </w:pPr>
          </w:p>
        </w:tc>
        <w:tc>
          <w:tcPr>
            <w:tcW w:w="1320" w:type="dxa"/>
            <w:tcBorders>
              <w:top w:val="single" w:sz="4" w:space="0" w:color="auto"/>
              <w:left w:val="nil"/>
              <w:bottom w:val="single" w:sz="4" w:space="0" w:color="auto"/>
              <w:right w:val="single" w:sz="4" w:space="0" w:color="auto"/>
            </w:tcBorders>
            <w:noWrap/>
            <w:vAlign w:val="bottom"/>
          </w:tcPr>
          <w:p w14:paraId="14C71223" w14:textId="77777777" w:rsidR="00305296" w:rsidRPr="00305296" w:rsidRDefault="00305296" w:rsidP="00305296">
            <w:pPr>
              <w:jc w:val="right"/>
              <w:rPr>
                <w:rFonts w:ascii="Arial" w:hAnsi="Arial" w:cs="Arial"/>
                <w:b/>
                <w:bCs/>
              </w:rPr>
            </w:pPr>
          </w:p>
        </w:tc>
      </w:tr>
    </w:tbl>
    <w:p w14:paraId="5C258A64" w14:textId="521FFB43" w:rsidR="00755B69" w:rsidRDefault="00755B69" w:rsidP="008E7F09"/>
    <w:p w14:paraId="2FF723D0" w14:textId="50977930" w:rsidR="00755B69" w:rsidRDefault="00755B69" w:rsidP="008E7F09"/>
    <w:p w14:paraId="5E1118B4" w14:textId="368AF598" w:rsidR="00755B69" w:rsidRDefault="00755B69" w:rsidP="008E7F09"/>
    <w:p w14:paraId="0BFC88BC" w14:textId="78C538FE" w:rsidR="00755B69" w:rsidRDefault="00755B69" w:rsidP="008E7F09"/>
    <w:p w14:paraId="41287032" w14:textId="3D38093F" w:rsidR="00755B69" w:rsidRDefault="00755B69" w:rsidP="008E7F09"/>
    <w:p w14:paraId="29C7969F" w14:textId="018F33F6" w:rsidR="00755B69" w:rsidRDefault="00755B69" w:rsidP="008E7F09"/>
    <w:p w14:paraId="6DC9113F" w14:textId="76D0529B" w:rsidR="00755B69" w:rsidRDefault="00755B69" w:rsidP="008E7F09"/>
    <w:p w14:paraId="0C21AC2C" w14:textId="77777777" w:rsidR="00961640" w:rsidRDefault="00961640" w:rsidP="008E7F09"/>
    <w:p w14:paraId="02D6BB7A" w14:textId="77777777" w:rsidR="00961640" w:rsidRDefault="00961640" w:rsidP="008E7F09"/>
    <w:p w14:paraId="02E2E03C" w14:textId="77777777" w:rsidR="00961640" w:rsidRDefault="00961640" w:rsidP="008E7F09"/>
    <w:p w14:paraId="54C11804" w14:textId="77777777" w:rsidR="00961640" w:rsidRDefault="00961640" w:rsidP="008E7F09"/>
    <w:p w14:paraId="0EC34777" w14:textId="77777777" w:rsidR="00961640" w:rsidRDefault="00961640" w:rsidP="008E7F09"/>
    <w:p w14:paraId="74994F48" w14:textId="77777777" w:rsidR="00961640" w:rsidRDefault="00961640" w:rsidP="008E7F09"/>
    <w:p w14:paraId="3883800F" w14:textId="77777777" w:rsidR="00961640" w:rsidRDefault="00961640" w:rsidP="008E7F09"/>
    <w:p w14:paraId="27D47F84" w14:textId="77777777" w:rsidR="00961640" w:rsidRDefault="00961640" w:rsidP="008E7F09"/>
    <w:p w14:paraId="1E2CAA0C" w14:textId="77777777" w:rsidR="00961640" w:rsidRDefault="00961640" w:rsidP="008E7F09"/>
    <w:p w14:paraId="32843F97" w14:textId="77777777" w:rsidR="00961640" w:rsidRDefault="00961640" w:rsidP="008E7F09"/>
    <w:p w14:paraId="1688444C" w14:textId="77777777" w:rsidR="00961640" w:rsidRDefault="00961640" w:rsidP="008E7F09"/>
    <w:p w14:paraId="04B0D32E" w14:textId="77777777" w:rsidR="00961640" w:rsidRDefault="00961640" w:rsidP="008E7F09"/>
    <w:p w14:paraId="0EA24EB3" w14:textId="77777777" w:rsidR="00961640" w:rsidRDefault="00961640" w:rsidP="008E7F09"/>
    <w:p w14:paraId="03B1EB58" w14:textId="77777777" w:rsidR="00961640" w:rsidRDefault="00961640" w:rsidP="008E7F09"/>
    <w:p w14:paraId="5B9E38ED" w14:textId="77777777" w:rsidR="00961640" w:rsidRDefault="00961640" w:rsidP="008E7F09"/>
    <w:p w14:paraId="5FFAD182" w14:textId="77777777" w:rsidR="00961640" w:rsidRDefault="00961640" w:rsidP="008E7F09"/>
    <w:p w14:paraId="34445A45" w14:textId="77777777" w:rsidR="00961640" w:rsidRDefault="00961640" w:rsidP="008E7F09"/>
    <w:p w14:paraId="3D47CE13" w14:textId="77777777" w:rsidR="00961640" w:rsidRDefault="00961640" w:rsidP="008E7F09"/>
    <w:p w14:paraId="06B993E9" w14:textId="77777777" w:rsidR="00961640" w:rsidRDefault="00961640" w:rsidP="008E7F09"/>
    <w:p w14:paraId="186BFF6E" w14:textId="77777777" w:rsidR="00961640" w:rsidRDefault="00961640" w:rsidP="008E7F09"/>
    <w:p w14:paraId="30FE08EF" w14:textId="72A60585" w:rsidR="00755B69" w:rsidRPr="003441F1" w:rsidRDefault="003441F1" w:rsidP="003441F1">
      <w:pPr>
        <w:jc w:val="center"/>
        <w:rPr>
          <w:sz w:val="22"/>
        </w:rPr>
      </w:pPr>
      <w:r w:rsidRPr="003441F1">
        <w:rPr>
          <w:rFonts w:ascii="Arial" w:hAnsi="Arial" w:cs="Arial"/>
          <w:b/>
          <w:bCs/>
          <w:sz w:val="24"/>
          <w:szCs w:val="22"/>
        </w:rPr>
        <w:lastRenderedPageBreak/>
        <w:t>CADRE DU DEVIS QUANTITATF ET ESTIMATIF LOT N°</w:t>
      </w:r>
      <w:r w:rsidR="00961640">
        <w:rPr>
          <w:rFonts w:ascii="Arial" w:hAnsi="Arial" w:cs="Arial"/>
          <w:b/>
          <w:bCs/>
          <w:sz w:val="24"/>
          <w:szCs w:val="22"/>
        </w:rPr>
        <w:t>3</w:t>
      </w:r>
    </w:p>
    <w:p w14:paraId="40291E6D" w14:textId="6A426D0D" w:rsidR="003441F1" w:rsidRPr="00961640" w:rsidRDefault="00713CB6" w:rsidP="003441F1">
      <w:pPr>
        <w:jc w:val="center"/>
        <w:rPr>
          <w:b/>
          <w:sz w:val="24"/>
          <w:szCs w:val="28"/>
          <w:lang w:val="fr-CM"/>
        </w:rPr>
      </w:pPr>
      <w:r w:rsidRPr="00961640">
        <w:rPr>
          <w:rFonts w:ascii="Arial" w:hAnsi="Arial" w:cs="Arial"/>
          <w:b/>
          <w:sz w:val="22"/>
          <w:szCs w:val="24"/>
        </w:rPr>
        <w:t>TRAVAUX D’AMENAGEMENT DU PARC URBAIN DE DIMAKO</w:t>
      </w:r>
      <w:r w:rsidRPr="00961640">
        <w:rPr>
          <w:rFonts w:ascii="Arial" w:eastAsia="Arial Unicode MS" w:hAnsi="Arial" w:cs="Arial"/>
          <w:b/>
          <w:sz w:val="24"/>
          <w:szCs w:val="24"/>
        </w:rPr>
        <w:t>, DEPARTEMENT DU HAUT NYONG REGION DE L’EST.</w:t>
      </w:r>
    </w:p>
    <w:tbl>
      <w:tblPr>
        <w:tblW w:w="10275" w:type="dxa"/>
        <w:tblCellMar>
          <w:left w:w="70" w:type="dxa"/>
          <w:right w:w="70" w:type="dxa"/>
        </w:tblCellMar>
        <w:tblLook w:val="04A0" w:firstRow="1" w:lastRow="0" w:firstColumn="1" w:lastColumn="0" w:noHBand="0" w:noVBand="1"/>
      </w:tblPr>
      <w:tblGrid>
        <w:gridCol w:w="1200"/>
        <w:gridCol w:w="4035"/>
        <w:gridCol w:w="960"/>
        <w:gridCol w:w="960"/>
        <w:gridCol w:w="1500"/>
        <w:gridCol w:w="1620"/>
      </w:tblGrid>
      <w:tr w:rsidR="00713CB6" w:rsidRPr="00713CB6" w14:paraId="6E913F63" w14:textId="77777777" w:rsidTr="00713CB6">
        <w:trPr>
          <w:trHeight w:val="315"/>
        </w:trPr>
        <w:tc>
          <w:tcPr>
            <w:tcW w:w="120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D319C89"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N°</w:t>
            </w:r>
          </w:p>
        </w:tc>
        <w:tc>
          <w:tcPr>
            <w:tcW w:w="4035" w:type="dxa"/>
            <w:tcBorders>
              <w:top w:val="single" w:sz="8" w:space="0" w:color="auto"/>
              <w:left w:val="nil"/>
              <w:bottom w:val="single" w:sz="8" w:space="0" w:color="auto"/>
              <w:right w:val="single" w:sz="8" w:space="0" w:color="auto"/>
            </w:tcBorders>
            <w:shd w:val="clear" w:color="000000" w:fill="A6A6A6"/>
            <w:noWrap/>
            <w:vAlign w:val="center"/>
            <w:hideMark/>
          </w:tcPr>
          <w:p w14:paraId="434EF269"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Désignations </w:t>
            </w:r>
          </w:p>
        </w:tc>
        <w:tc>
          <w:tcPr>
            <w:tcW w:w="960" w:type="dxa"/>
            <w:tcBorders>
              <w:top w:val="single" w:sz="8" w:space="0" w:color="auto"/>
              <w:left w:val="nil"/>
              <w:bottom w:val="single" w:sz="8" w:space="0" w:color="auto"/>
              <w:right w:val="single" w:sz="8" w:space="0" w:color="auto"/>
            </w:tcBorders>
            <w:shd w:val="clear" w:color="000000" w:fill="A6A6A6"/>
            <w:noWrap/>
            <w:vAlign w:val="center"/>
            <w:hideMark/>
          </w:tcPr>
          <w:p w14:paraId="46B67A4A"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Unité</w:t>
            </w:r>
          </w:p>
        </w:tc>
        <w:tc>
          <w:tcPr>
            <w:tcW w:w="960" w:type="dxa"/>
            <w:tcBorders>
              <w:top w:val="single" w:sz="8" w:space="0" w:color="auto"/>
              <w:left w:val="nil"/>
              <w:bottom w:val="single" w:sz="8" w:space="0" w:color="auto"/>
              <w:right w:val="single" w:sz="8" w:space="0" w:color="auto"/>
            </w:tcBorders>
            <w:shd w:val="clear" w:color="000000" w:fill="A6A6A6"/>
            <w:noWrap/>
            <w:vAlign w:val="center"/>
            <w:hideMark/>
          </w:tcPr>
          <w:p w14:paraId="617E420C"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Qté</w:t>
            </w:r>
          </w:p>
        </w:tc>
        <w:tc>
          <w:tcPr>
            <w:tcW w:w="1500" w:type="dxa"/>
            <w:tcBorders>
              <w:top w:val="single" w:sz="8" w:space="0" w:color="auto"/>
              <w:left w:val="nil"/>
              <w:bottom w:val="single" w:sz="8" w:space="0" w:color="auto"/>
              <w:right w:val="single" w:sz="8" w:space="0" w:color="auto"/>
            </w:tcBorders>
            <w:shd w:val="clear" w:color="000000" w:fill="A6A6A6"/>
            <w:noWrap/>
            <w:vAlign w:val="center"/>
            <w:hideMark/>
          </w:tcPr>
          <w:p w14:paraId="43B8A60B"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 P.U </w:t>
            </w:r>
          </w:p>
        </w:tc>
        <w:tc>
          <w:tcPr>
            <w:tcW w:w="1620" w:type="dxa"/>
            <w:tcBorders>
              <w:top w:val="single" w:sz="8" w:space="0" w:color="auto"/>
              <w:left w:val="nil"/>
              <w:bottom w:val="single" w:sz="8" w:space="0" w:color="auto"/>
              <w:right w:val="single" w:sz="8" w:space="0" w:color="auto"/>
            </w:tcBorders>
            <w:shd w:val="clear" w:color="000000" w:fill="A6A6A6"/>
            <w:noWrap/>
            <w:vAlign w:val="center"/>
            <w:hideMark/>
          </w:tcPr>
          <w:p w14:paraId="1DC6CC1D"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 P.T </w:t>
            </w:r>
          </w:p>
        </w:tc>
      </w:tr>
      <w:tr w:rsidR="00713CB6" w:rsidRPr="00713CB6" w14:paraId="1F653C45"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39A469"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REALISATION DE LA CLOTURE </w:t>
            </w:r>
          </w:p>
        </w:tc>
      </w:tr>
      <w:tr w:rsidR="00713CB6" w:rsidRPr="00713CB6" w14:paraId="0B645F00" w14:textId="77777777" w:rsidTr="00713CB6">
        <w:trPr>
          <w:trHeight w:val="315"/>
        </w:trPr>
        <w:tc>
          <w:tcPr>
            <w:tcW w:w="1200" w:type="dxa"/>
            <w:tcBorders>
              <w:top w:val="nil"/>
              <w:left w:val="single" w:sz="8" w:space="0" w:color="auto"/>
              <w:bottom w:val="single" w:sz="8" w:space="0" w:color="auto"/>
              <w:right w:val="single" w:sz="8" w:space="0" w:color="auto"/>
            </w:tcBorders>
            <w:shd w:val="clear" w:color="000000" w:fill="D9D9D9"/>
            <w:noWrap/>
            <w:vAlign w:val="center"/>
            <w:hideMark/>
          </w:tcPr>
          <w:p w14:paraId="09C5DAAB"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w:t>
            </w:r>
          </w:p>
        </w:tc>
        <w:tc>
          <w:tcPr>
            <w:tcW w:w="9075" w:type="dxa"/>
            <w:gridSpan w:val="5"/>
            <w:tcBorders>
              <w:top w:val="nil"/>
              <w:left w:val="nil"/>
              <w:bottom w:val="single" w:sz="8" w:space="0" w:color="auto"/>
              <w:right w:val="nil"/>
            </w:tcBorders>
            <w:shd w:val="clear" w:color="000000" w:fill="D9D9D9"/>
            <w:noWrap/>
            <w:vAlign w:val="center"/>
            <w:hideMark/>
          </w:tcPr>
          <w:p w14:paraId="06627D0F"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100: TRAVAUX PREPARATOIRES </w:t>
            </w:r>
          </w:p>
        </w:tc>
      </w:tr>
      <w:tr w:rsidR="00713CB6" w:rsidRPr="00713CB6" w14:paraId="328C8CB2"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249D3F7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101</w:t>
            </w:r>
          </w:p>
        </w:tc>
        <w:tc>
          <w:tcPr>
            <w:tcW w:w="4035" w:type="dxa"/>
            <w:tcBorders>
              <w:top w:val="nil"/>
              <w:left w:val="nil"/>
              <w:bottom w:val="single" w:sz="8" w:space="0" w:color="auto"/>
              <w:right w:val="single" w:sz="8" w:space="0" w:color="auto"/>
            </w:tcBorders>
            <w:noWrap/>
            <w:vAlign w:val="center"/>
            <w:hideMark/>
          </w:tcPr>
          <w:p w14:paraId="3F98A879"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Installation du chantier </w:t>
            </w:r>
          </w:p>
        </w:tc>
        <w:tc>
          <w:tcPr>
            <w:tcW w:w="960" w:type="dxa"/>
            <w:tcBorders>
              <w:top w:val="nil"/>
              <w:left w:val="nil"/>
              <w:bottom w:val="single" w:sz="8" w:space="0" w:color="auto"/>
              <w:right w:val="single" w:sz="8" w:space="0" w:color="auto"/>
            </w:tcBorders>
            <w:noWrap/>
            <w:vAlign w:val="center"/>
            <w:hideMark/>
          </w:tcPr>
          <w:p w14:paraId="5E84078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FF</w:t>
            </w:r>
          </w:p>
        </w:tc>
        <w:tc>
          <w:tcPr>
            <w:tcW w:w="960" w:type="dxa"/>
            <w:tcBorders>
              <w:top w:val="nil"/>
              <w:left w:val="nil"/>
              <w:bottom w:val="single" w:sz="8" w:space="0" w:color="auto"/>
              <w:right w:val="single" w:sz="8" w:space="0" w:color="auto"/>
            </w:tcBorders>
            <w:noWrap/>
            <w:vAlign w:val="center"/>
            <w:hideMark/>
          </w:tcPr>
          <w:p w14:paraId="0A223452"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5D3DD29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27C458B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43B925B3"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54FE5A2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102</w:t>
            </w:r>
          </w:p>
        </w:tc>
        <w:tc>
          <w:tcPr>
            <w:tcW w:w="4035" w:type="dxa"/>
            <w:tcBorders>
              <w:top w:val="nil"/>
              <w:left w:val="nil"/>
              <w:bottom w:val="single" w:sz="8" w:space="0" w:color="auto"/>
              <w:right w:val="single" w:sz="8" w:space="0" w:color="auto"/>
            </w:tcBorders>
            <w:noWrap/>
            <w:vAlign w:val="center"/>
            <w:hideMark/>
          </w:tcPr>
          <w:p w14:paraId="3CD6AEE4"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Amené et repli du matériel</w:t>
            </w:r>
          </w:p>
        </w:tc>
        <w:tc>
          <w:tcPr>
            <w:tcW w:w="960" w:type="dxa"/>
            <w:tcBorders>
              <w:top w:val="nil"/>
              <w:left w:val="nil"/>
              <w:bottom w:val="single" w:sz="8" w:space="0" w:color="auto"/>
              <w:right w:val="single" w:sz="8" w:space="0" w:color="auto"/>
            </w:tcBorders>
            <w:noWrap/>
            <w:vAlign w:val="center"/>
            <w:hideMark/>
          </w:tcPr>
          <w:p w14:paraId="1300374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FF</w:t>
            </w:r>
          </w:p>
        </w:tc>
        <w:tc>
          <w:tcPr>
            <w:tcW w:w="960" w:type="dxa"/>
            <w:tcBorders>
              <w:top w:val="nil"/>
              <w:left w:val="nil"/>
              <w:bottom w:val="single" w:sz="8" w:space="0" w:color="auto"/>
              <w:right w:val="single" w:sz="8" w:space="0" w:color="auto"/>
            </w:tcBorders>
            <w:noWrap/>
            <w:vAlign w:val="center"/>
            <w:hideMark/>
          </w:tcPr>
          <w:p w14:paraId="0A56299E"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26873F0F"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2D8ADFD1"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C993C16"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30E8168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103</w:t>
            </w:r>
          </w:p>
        </w:tc>
        <w:tc>
          <w:tcPr>
            <w:tcW w:w="4035" w:type="dxa"/>
            <w:tcBorders>
              <w:top w:val="nil"/>
              <w:left w:val="nil"/>
              <w:bottom w:val="single" w:sz="8" w:space="0" w:color="auto"/>
              <w:right w:val="single" w:sz="8" w:space="0" w:color="auto"/>
            </w:tcBorders>
            <w:noWrap/>
            <w:vAlign w:val="center"/>
            <w:hideMark/>
          </w:tcPr>
          <w:p w14:paraId="52B4EBFE"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Projet d'exécution (PEX)</w:t>
            </w:r>
          </w:p>
        </w:tc>
        <w:tc>
          <w:tcPr>
            <w:tcW w:w="960" w:type="dxa"/>
            <w:tcBorders>
              <w:top w:val="nil"/>
              <w:left w:val="nil"/>
              <w:bottom w:val="single" w:sz="8" w:space="0" w:color="auto"/>
              <w:right w:val="single" w:sz="8" w:space="0" w:color="auto"/>
            </w:tcBorders>
            <w:noWrap/>
            <w:vAlign w:val="center"/>
            <w:hideMark/>
          </w:tcPr>
          <w:p w14:paraId="01CE5CE6" w14:textId="77777777" w:rsidR="00713CB6" w:rsidRPr="00713CB6" w:rsidRDefault="00713CB6" w:rsidP="00713CB6">
            <w:pPr>
              <w:jc w:val="center"/>
              <w:rPr>
                <w:rFonts w:ascii="Arial" w:hAnsi="Arial" w:cs="Arial"/>
                <w:color w:val="000000"/>
                <w:sz w:val="22"/>
                <w:szCs w:val="22"/>
              </w:rPr>
            </w:pPr>
            <w:proofErr w:type="spellStart"/>
            <w:r w:rsidRPr="00713CB6">
              <w:rPr>
                <w:rFonts w:ascii="Arial" w:hAnsi="Arial" w:cs="Arial"/>
                <w:color w:val="000000"/>
                <w:sz w:val="22"/>
                <w:szCs w:val="22"/>
              </w:rPr>
              <w:t>ff</w:t>
            </w:r>
            <w:proofErr w:type="spellEnd"/>
          </w:p>
        </w:tc>
        <w:tc>
          <w:tcPr>
            <w:tcW w:w="960" w:type="dxa"/>
            <w:tcBorders>
              <w:top w:val="nil"/>
              <w:left w:val="nil"/>
              <w:bottom w:val="single" w:sz="8" w:space="0" w:color="auto"/>
              <w:right w:val="single" w:sz="8" w:space="0" w:color="auto"/>
            </w:tcBorders>
            <w:noWrap/>
            <w:vAlign w:val="center"/>
            <w:hideMark/>
          </w:tcPr>
          <w:p w14:paraId="64CE8D1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630690C7"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DED1DB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36F8B9C4"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7DA2EC95"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100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E5B131A"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0ED06CA3"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EFB6EA3"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200 : FONDATION </w:t>
            </w:r>
          </w:p>
        </w:tc>
      </w:tr>
      <w:tr w:rsidR="00713CB6" w:rsidRPr="00713CB6" w14:paraId="4C2C7EA4"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6CE461C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201</w:t>
            </w:r>
          </w:p>
        </w:tc>
        <w:tc>
          <w:tcPr>
            <w:tcW w:w="4035" w:type="dxa"/>
            <w:tcBorders>
              <w:top w:val="nil"/>
              <w:left w:val="nil"/>
              <w:bottom w:val="single" w:sz="8" w:space="0" w:color="auto"/>
              <w:right w:val="single" w:sz="8" w:space="0" w:color="auto"/>
            </w:tcBorders>
            <w:noWrap/>
            <w:vAlign w:val="center"/>
            <w:hideMark/>
          </w:tcPr>
          <w:p w14:paraId="10883B2F"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Fouilles en rigoles et en puits</w:t>
            </w:r>
          </w:p>
        </w:tc>
        <w:tc>
          <w:tcPr>
            <w:tcW w:w="960" w:type="dxa"/>
            <w:tcBorders>
              <w:top w:val="nil"/>
              <w:left w:val="nil"/>
              <w:bottom w:val="single" w:sz="8" w:space="0" w:color="auto"/>
              <w:right w:val="single" w:sz="8" w:space="0" w:color="auto"/>
            </w:tcBorders>
            <w:noWrap/>
            <w:vAlign w:val="center"/>
            <w:hideMark/>
          </w:tcPr>
          <w:p w14:paraId="5553218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713B6095"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122,79</w:t>
            </w:r>
          </w:p>
        </w:tc>
        <w:tc>
          <w:tcPr>
            <w:tcW w:w="1500" w:type="dxa"/>
            <w:tcBorders>
              <w:top w:val="nil"/>
              <w:left w:val="nil"/>
              <w:bottom w:val="single" w:sz="8" w:space="0" w:color="auto"/>
              <w:right w:val="single" w:sz="8" w:space="0" w:color="auto"/>
            </w:tcBorders>
            <w:noWrap/>
            <w:vAlign w:val="center"/>
            <w:hideMark/>
          </w:tcPr>
          <w:p w14:paraId="0DF53B1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13E826F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35F522C4"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6203456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202</w:t>
            </w:r>
          </w:p>
        </w:tc>
        <w:tc>
          <w:tcPr>
            <w:tcW w:w="4035" w:type="dxa"/>
            <w:tcBorders>
              <w:top w:val="nil"/>
              <w:left w:val="nil"/>
              <w:bottom w:val="single" w:sz="8" w:space="0" w:color="auto"/>
              <w:right w:val="single" w:sz="8" w:space="0" w:color="auto"/>
            </w:tcBorders>
            <w:noWrap/>
            <w:vAlign w:val="center"/>
            <w:hideMark/>
          </w:tcPr>
          <w:p w14:paraId="328A428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de propreté dosé à 150 kg/m3</w:t>
            </w:r>
          </w:p>
        </w:tc>
        <w:tc>
          <w:tcPr>
            <w:tcW w:w="960" w:type="dxa"/>
            <w:tcBorders>
              <w:top w:val="nil"/>
              <w:left w:val="nil"/>
              <w:bottom w:val="single" w:sz="8" w:space="0" w:color="auto"/>
              <w:right w:val="single" w:sz="8" w:space="0" w:color="auto"/>
            </w:tcBorders>
            <w:noWrap/>
            <w:vAlign w:val="center"/>
            <w:hideMark/>
          </w:tcPr>
          <w:p w14:paraId="7D2630A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3D25055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4,7</w:t>
            </w:r>
          </w:p>
        </w:tc>
        <w:tc>
          <w:tcPr>
            <w:tcW w:w="1500" w:type="dxa"/>
            <w:tcBorders>
              <w:top w:val="nil"/>
              <w:left w:val="nil"/>
              <w:bottom w:val="single" w:sz="8" w:space="0" w:color="auto"/>
              <w:right w:val="single" w:sz="8" w:space="0" w:color="auto"/>
            </w:tcBorders>
            <w:noWrap/>
            <w:vAlign w:val="center"/>
            <w:hideMark/>
          </w:tcPr>
          <w:p w14:paraId="504B3E9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71ADDC9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7FC00D5A"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184387CE"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203</w:t>
            </w:r>
          </w:p>
        </w:tc>
        <w:tc>
          <w:tcPr>
            <w:tcW w:w="4035" w:type="dxa"/>
            <w:tcBorders>
              <w:top w:val="nil"/>
              <w:left w:val="nil"/>
              <w:bottom w:val="single" w:sz="8" w:space="0" w:color="auto"/>
              <w:right w:val="single" w:sz="8" w:space="0" w:color="auto"/>
            </w:tcBorders>
            <w:vAlign w:val="center"/>
            <w:hideMark/>
          </w:tcPr>
          <w:p w14:paraId="71BDB210"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pour semelles ; amorces poteaux dosé à 350 kg/m3</w:t>
            </w:r>
          </w:p>
        </w:tc>
        <w:tc>
          <w:tcPr>
            <w:tcW w:w="960" w:type="dxa"/>
            <w:tcBorders>
              <w:top w:val="nil"/>
              <w:left w:val="nil"/>
              <w:bottom w:val="single" w:sz="8" w:space="0" w:color="auto"/>
              <w:right w:val="single" w:sz="8" w:space="0" w:color="auto"/>
            </w:tcBorders>
            <w:noWrap/>
            <w:vAlign w:val="center"/>
            <w:hideMark/>
          </w:tcPr>
          <w:p w14:paraId="156513E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61B9B47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22,81</w:t>
            </w:r>
          </w:p>
        </w:tc>
        <w:tc>
          <w:tcPr>
            <w:tcW w:w="1500" w:type="dxa"/>
            <w:tcBorders>
              <w:top w:val="nil"/>
              <w:left w:val="nil"/>
              <w:bottom w:val="single" w:sz="8" w:space="0" w:color="auto"/>
              <w:right w:val="single" w:sz="8" w:space="0" w:color="auto"/>
            </w:tcBorders>
            <w:noWrap/>
            <w:vAlign w:val="center"/>
            <w:hideMark/>
          </w:tcPr>
          <w:p w14:paraId="2C4D7633"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2BC601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4DA95057"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05CD2737"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204</w:t>
            </w:r>
          </w:p>
        </w:tc>
        <w:tc>
          <w:tcPr>
            <w:tcW w:w="4035" w:type="dxa"/>
            <w:tcBorders>
              <w:top w:val="nil"/>
              <w:left w:val="nil"/>
              <w:bottom w:val="single" w:sz="8" w:space="0" w:color="auto"/>
              <w:right w:val="single" w:sz="8" w:space="0" w:color="auto"/>
            </w:tcBorders>
            <w:vAlign w:val="center"/>
            <w:hideMark/>
          </w:tcPr>
          <w:p w14:paraId="2A6623A7"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Elévation des parpaings bourrés en béton maigre de 20*20*40</w:t>
            </w:r>
          </w:p>
        </w:tc>
        <w:tc>
          <w:tcPr>
            <w:tcW w:w="960" w:type="dxa"/>
            <w:tcBorders>
              <w:top w:val="nil"/>
              <w:left w:val="nil"/>
              <w:bottom w:val="single" w:sz="8" w:space="0" w:color="auto"/>
              <w:right w:val="single" w:sz="8" w:space="0" w:color="auto"/>
            </w:tcBorders>
            <w:noWrap/>
            <w:vAlign w:val="center"/>
            <w:hideMark/>
          </w:tcPr>
          <w:p w14:paraId="2B7279C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61B5FB3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156</w:t>
            </w:r>
          </w:p>
        </w:tc>
        <w:tc>
          <w:tcPr>
            <w:tcW w:w="1500" w:type="dxa"/>
            <w:tcBorders>
              <w:top w:val="nil"/>
              <w:left w:val="nil"/>
              <w:bottom w:val="single" w:sz="8" w:space="0" w:color="auto"/>
              <w:right w:val="single" w:sz="8" w:space="0" w:color="auto"/>
            </w:tcBorders>
            <w:noWrap/>
            <w:vAlign w:val="center"/>
            <w:hideMark/>
          </w:tcPr>
          <w:p w14:paraId="1D74455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109560A5"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312D9E47" w14:textId="77777777" w:rsidTr="00713CB6">
        <w:trPr>
          <w:trHeight w:val="585"/>
        </w:trPr>
        <w:tc>
          <w:tcPr>
            <w:tcW w:w="1200" w:type="dxa"/>
            <w:tcBorders>
              <w:top w:val="nil"/>
              <w:left w:val="single" w:sz="8" w:space="0" w:color="auto"/>
              <w:bottom w:val="nil"/>
              <w:right w:val="single" w:sz="8" w:space="0" w:color="auto"/>
            </w:tcBorders>
            <w:noWrap/>
            <w:vAlign w:val="center"/>
            <w:hideMark/>
          </w:tcPr>
          <w:p w14:paraId="737BEE7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204</w:t>
            </w:r>
          </w:p>
        </w:tc>
        <w:tc>
          <w:tcPr>
            <w:tcW w:w="4035" w:type="dxa"/>
            <w:tcBorders>
              <w:top w:val="nil"/>
              <w:left w:val="nil"/>
              <w:bottom w:val="nil"/>
              <w:right w:val="single" w:sz="8" w:space="0" w:color="auto"/>
            </w:tcBorders>
            <w:vAlign w:val="center"/>
            <w:hideMark/>
          </w:tcPr>
          <w:p w14:paraId="7479769E"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pour chainage bas dosé à 350 kg/m3</w:t>
            </w:r>
          </w:p>
        </w:tc>
        <w:tc>
          <w:tcPr>
            <w:tcW w:w="960" w:type="dxa"/>
            <w:tcBorders>
              <w:top w:val="nil"/>
              <w:left w:val="nil"/>
              <w:bottom w:val="nil"/>
              <w:right w:val="single" w:sz="8" w:space="0" w:color="auto"/>
            </w:tcBorders>
            <w:noWrap/>
            <w:vAlign w:val="center"/>
            <w:hideMark/>
          </w:tcPr>
          <w:p w14:paraId="72C88E9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nil"/>
              <w:right w:val="single" w:sz="8" w:space="0" w:color="auto"/>
            </w:tcBorders>
            <w:noWrap/>
            <w:vAlign w:val="center"/>
            <w:hideMark/>
          </w:tcPr>
          <w:p w14:paraId="13135F8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8,2</w:t>
            </w:r>
          </w:p>
        </w:tc>
        <w:tc>
          <w:tcPr>
            <w:tcW w:w="1500" w:type="dxa"/>
            <w:tcBorders>
              <w:top w:val="nil"/>
              <w:left w:val="nil"/>
              <w:bottom w:val="nil"/>
              <w:right w:val="single" w:sz="8" w:space="0" w:color="auto"/>
            </w:tcBorders>
            <w:noWrap/>
            <w:vAlign w:val="center"/>
            <w:hideMark/>
          </w:tcPr>
          <w:p w14:paraId="6944465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nil"/>
              <w:right w:val="single" w:sz="8" w:space="0" w:color="auto"/>
            </w:tcBorders>
            <w:noWrap/>
            <w:vAlign w:val="center"/>
            <w:hideMark/>
          </w:tcPr>
          <w:p w14:paraId="7B4C177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0AAC98EB"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3E1DE67B"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200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C1FCA9D"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4E714BFA"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A732579"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300: Elévation </w:t>
            </w:r>
          </w:p>
        </w:tc>
      </w:tr>
      <w:tr w:rsidR="00713CB6" w:rsidRPr="00713CB6" w14:paraId="75A00930"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6B7C986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301</w:t>
            </w:r>
          </w:p>
        </w:tc>
        <w:tc>
          <w:tcPr>
            <w:tcW w:w="4035" w:type="dxa"/>
            <w:tcBorders>
              <w:top w:val="nil"/>
              <w:left w:val="nil"/>
              <w:bottom w:val="single" w:sz="8" w:space="0" w:color="auto"/>
              <w:right w:val="single" w:sz="8" w:space="0" w:color="auto"/>
            </w:tcBorders>
            <w:vAlign w:val="center"/>
            <w:hideMark/>
          </w:tcPr>
          <w:p w14:paraId="25F068F0"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Elévation des parpaings en agglos de 15*20*40</w:t>
            </w:r>
          </w:p>
        </w:tc>
        <w:tc>
          <w:tcPr>
            <w:tcW w:w="960" w:type="dxa"/>
            <w:tcBorders>
              <w:top w:val="nil"/>
              <w:left w:val="nil"/>
              <w:bottom w:val="single" w:sz="8" w:space="0" w:color="auto"/>
              <w:right w:val="single" w:sz="8" w:space="0" w:color="auto"/>
            </w:tcBorders>
            <w:noWrap/>
            <w:vAlign w:val="center"/>
            <w:hideMark/>
          </w:tcPr>
          <w:p w14:paraId="12F682D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1606998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156</w:t>
            </w:r>
          </w:p>
        </w:tc>
        <w:tc>
          <w:tcPr>
            <w:tcW w:w="1500" w:type="dxa"/>
            <w:tcBorders>
              <w:top w:val="nil"/>
              <w:left w:val="nil"/>
              <w:bottom w:val="single" w:sz="8" w:space="0" w:color="auto"/>
              <w:right w:val="single" w:sz="8" w:space="0" w:color="auto"/>
            </w:tcBorders>
            <w:noWrap/>
            <w:vAlign w:val="center"/>
            <w:hideMark/>
          </w:tcPr>
          <w:p w14:paraId="163B6EB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113F4B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7F1C400A" w14:textId="77777777" w:rsidTr="00713CB6">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178D682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302</w:t>
            </w:r>
          </w:p>
        </w:tc>
        <w:tc>
          <w:tcPr>
            <w:tcW w:w="4035" w:type="dxa"/>
            <w:tcBorders>
              <w:top w:val="nil"/>
              <w:left w:val="nil"/>
              <w:bottom w:val="nil"/>
              <w:right w:val="single" w:sz="8" w:space="0" w:color="auto"/>
            </w:tcBorders>
            <w:vAlign w:val="center"/>
            <w:hideMark/>
          </w:tcPr>
          <w:p w14:paraId="26E287C0"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pour béquet dosé</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5B7E9ED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239FE8D5"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8,2</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48B4079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3D9458B7"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A388BD7" w14:textId="77777777" w:rsidTr="00713CB6">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79D1BE7C"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7E8588D0"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à 350 kg/m3</w:t>
            </w:r>
          </w:p>
        </w:tc>
        <w:tc>
          <w:tcPr>
            <w:tcW w:w="960" w:type="dxa"/>
            <w:vMerge/>
            <w:tcBorders>
              <w:top w:val="nil"/>
              <w:left w:val="single" w:sz="8" w:space="0" w:color="auto"/>
              <w:bottom w:val="single" w:sz="8" w:space="0" w:color="000000"/>
              <w:right w:val="single" w:sz="8" w:space="0" w:color="auto"/>
            </w:tcBorders>
            <w:vAlign w:val="center"/>
            <w:hideMark/>
          </w:tcPr>
          <w:p w14:paraId="63DE97CF"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6D72D0F7"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68C77BBB"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47E29345" w14:textId="77777777" w:rsidR="00713CB6" w:rsidRPr="00713CB6" w:rsidRDefault="00713CB6" w:rsidP="00713CB6">
            <w:pPr>
              <w:rPr>
                <w:rFonts w:ascii="Arial" w:hAnsi="Arial" w:cs="Arial"/>
                <w:color w:val="000000"/>
                <w:sz w:val="22"/>
                <w:szCs w:val="22"/>
              </w:rPr>
            </w:pPr>
          </w:p>
        </w:tc>
      </w:tr>
      <w:tr w:rsidR="00713CB6" w:rsidRPr="00713CB6" w14:paraId="21E5CB06"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4659A5C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303</w:t>
            </w:r>
          </w:p>
        </w:tc>
        <w:tc>
          <w:tcPr>
            <w:tcW w:w="4035" w:type="dxa"/>
            <w:tcBorders>
              <w:top w:val="nil"/>
              <w:left w:val="nil"/>
              <w:bottom w:val="single" w:sz="8" w:space="0" w:color="auto"/>
              <w:right w:val="single" w:sz="8" w:space="0" w:color="auto"/>
            </w:tcBorders>
            <w:vAlign w:val="center"/>
            <w:hideMark/>
          </w:tcPr>
          <w:p w14:paraId="783981A1"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pour poteaux en élévation dosé à 350 kg/m3</w:t>
            </w:r>
          </w:p>
        </w:tc>
        <w:tc>
          <w:tcPr>
            <w:tcW w:w="960" w:type="dxa"/>
            <w:tcBorders>
              <w:top w:val="nil"/>
              <w:left w:val="nil"/>
              <w:bottom w:val="single" w:sz="8" w:space="0" w:color="auto"/>
              <w:right w:val="single" w:sz="8" w:space="0" w:color="auto"/>
            </w:tcBorders>
            <w:noWrap/>
            <w:vAlign w:val="center"/>
            <w:hideMark/>
          </w:tcPr>
          <w:p w14:paraId="512F027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137F38C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6,64</w:t>
            </w:r>
          </w:p>
        </w:tc>
        <w:tc>
          <w:tcPr>
            <w:tcW w:w="1500" w:type="dxa"/>
            <w:tcBorders>
              <w:top w:val="nil"/>
              <w:left w:val="nil"/>
              <w:bottom w:val="single" w:sz="8" w:space="0" w:color="auto"/>
              <w:right w:val="single" w:sz="8" w:space="0" w:color="auto"/>
            </w:tcBorders>
            <w:noWrap/>
            <w:vAlign w:val="center"/>
            <w:hideMark/>
          </w:tcPr>
          <w:p w14:paraId="12B1C2B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4887EEE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73949728"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07AA5F41"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300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E14EB53"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5C5C5053"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677C8BA"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LOT 400 : TRAVAUX DE FINITION (crépissage ; grille métallique et peinture)</w:t>
            </w:r>
          </w:p>
        </w:tc>
      </w:tr>
      <w:tr w:rsidR="00713CB6" w:rsidRPr="00713CB6" w14:paraId="11E83E3F"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C82684D"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Crépissage de la structure entière</w:t>
            </w:r>
          </w:p>
        </w:tc>
      </w:tr>
      <w:tr w:rsidR="00713CB6" w:rsidRPr="00713CB6" w14:paraId="5091208D"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15A8BC6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401</w:t>
            </w:r>
          </w:p>
        </w:tc>
        <w:tc>
          <w:tcPr>
            <w:tcW w:w="4035" w:type="dxa"/>
            <w:tcBorders>
              <w:top w:val="nil"/>
              <w:left w:val="nil"/>
              <w:bottom w:val="single" w:sz="8" w:space="0" w:color="auto"/>
              <w:right w:val="single" w:sz="8" w:space="0" w:color="auto"/>
            </w:tcBorders>
            <w:noWrap/>
            <w:vAlign w:val="center"/>
            <w:hideMark/>
          </w:tcPr>
          <w:p w14:paraId="0551444B"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Crépissage général </w:t>
            </w:r>
          </w:p>
        </w:tc>
        <w:tc>
          <w:tcPr>
            <w:tcW w:w="960" w:type="dxa"/>
            <w:tcBorders>
              <w:top w:val="nil"/>
              <w:left w:val="nil"/>
              <w:bottom w:val="single" w:sz="8" w:space="0" w:color="auto"/>
              <w:right w:val="single" w:sz="8" w:space="0" w:color="auto"/>
            </w:tcBorders>
            <w:noWrap/>
            <w:vAlign w:val="center"/>
            <w:hideMark/>
          </w:tcPr>
          <w:p w14:paraId="19B5A88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690FB84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238,36</w:t>
            </w:r>
          </w:p>
        </w:tc>
        <w:tc>
          <w:tcPr>
            <w:tcW w:w="1500" w:type="dxa"/>
            <w:tcBorders>
              <w:top w:val="nil"/>
              <w:left w:val="nil"/>
              <w:bottom w:val="single" w:sz="8" w:space="0" w:color="auto"/>
              <w:right w:val="single" w:sz="8" w:space="0" w:color="auto"/>
            </w:tcBorders>
            <w:noWrap/>
            <w:vAlign w:val="center"/>
            <w:hideMark/>
          </w:tcPr>
          <w:p w14:paraId="1B1D8F8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5818F58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49A5B630"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A9AA480"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F/P des grilles métallique en tube léger de (20*40)</w:t>
            </w:r>
          </w:p>
        </w:tc>
      </w:tr>
      <w:tr w:rsidR="00713CB6" w:rsidRPr="00713CB6" w14:paraId="4FA692C0" w14:textId="77777777" w:rsidTr="00713CB6">
        <w:trPr>
          <w:trHeight w:val="570"/>
        </w:trPr>
        <w:tc>
          <w:tcPr>
            <w:tcW w:w="1200" w:type="dxa"/>
            <w:vMerge w:val="restart"/>
            <w:tcBorders>
              <w:top w:val="nil"/>
              <w:left w:val="single" w:sz="8" w:space="0" w:color="auto"/>
              <w:bottom w:val="single" w:sz="8" w:space="0" w:color="000000"/>
              <w:right w:val="single" w:sz="8" w:space="0" w:color="auto"/>
            </w:tcBorders>
            <w:noWrap/>
            <w:vAlign w:val="center"/>
            <w:hideMark/>
          </w:tcPr>
          <w:p w14:paraId="754B3AA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402</w:t>
            </w:r>
          </w:p>
        </w:tc>
        <w:tc>
          <w:tcPr>
            <w:tcW w:w="4035" w:type="dxa"/>
            <w:tcBorders>
              <w:top w:val="nil"/>
              <w:left w:val="nil"/>
              <w:bottom w:val="nil"/>
              <w:right w:val="single" w:sz="8" w:space="0" w:color="auto"/>
            </w:tcBorders>
            <w:vAlign w:val="center"/>
            <w:hideMark/>
          </w:tcPr>
          <w:p w14:paraId="62163C76" w14:textId="77777777" w:rsidR="00713CB6" w:rsidRPr="00713CB6" w:rsidRDefault="00713CB6" w:rsidP="00713CB6">
            <w:pPr>
              <w:rPr>
                <w:rFonts w:ascii="Arial" w:hAnsi="Arial" w:cs="Arial"/>
                <w:color w:val="000000"/>
                <w:sz w:val="22"/>
                <w:szCs w:val="22"/>
              </w:rPr>
            </w:pPr>
            <w:proofErr w:type="gramStart"/>
            <w:r w:rsidRPr="00713CB6">
              <w:rPr>
                <w:rFonts w:ascii="Arial" w:hAnsi="Arial" w:cs="Arial"/>
                <w:color w:val="000000"/>
                <w:sz w:val="22"/>
                <w:szCs w:val="22"/>
              </w:rPr>
              <w:t>f</w:t>
            </w:r>
            <w:proofErr w:type="gramEnd"/>
            <w:r w:rsidRPr="00713CB6">
              <w:rPr>
                <w:rFonts w:ascii="Arial" w:hAnsi="Arial" w:cs="Arial"/>
                <w:color w:val="000000"/>
                <w:sz w:val="22"/>
                <w:szCs w:val="22"/>
              </w:rPr>
              <w:t>/p des grilles léger composée des tubes de 20*40</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0A1A576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ml</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2F97F0C5"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205</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72FC940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5EC8926F"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7499FEE" w14:textId="77777777" w:rsidTr="00713CB6">
        <w:trPr>
          <w:trHeight w:val="585"/>
        </w:trPr>
        <w:tc>
          <w:tcPr>
            <w:tcW w:w="1200" w:type="dxa"/>
            <w:vMerge/>
            <w:tcBorders>
              <w:top w:val="nil"/>
              <w:left w:val="single" w:sz="8" w:space="0" w:color="auto"/>
              <w:bottom w:val="single" w:sz="8" w:space="0" w:color="000000"/>
              <w:right w:val="single" w:sz="8" w:space="0" w:color="auto"/>
            </w:tcBorders>
            <w:vAlign w:val="center"/>
            <w:hideMark/>
          </w:tcPr>
          <w:p w14:paraId="4458B534"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1A2C637C"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avec antirouille y/c toutes sujétions de fixation</w:t>
            </w:r>
          </w:p>
        </w:tc>
        <w:tc>
          <w:tcPr>
            <w:tcW w:w="960" w:type="dxa"/>
            <w:vMerge/>
            <w:tcBorders>
              <w:top w:val="nil"/>
              <w:left w:val="single" w:sz="8" w:space="0" w:color="auto"/>
              <w:bottom w:val="single" w:sz="8" w:space="0" w:color="000000"/>
              <w:right w:val="single" w:sz="8" w:space="0" w:color="auto"/>
            </w:tcBorders>
            <w:vAlign w:val="center"/>
            <w:hideMark/>
          </w:tcPr>
          <w:p w14:paraId="33F14C7C"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4B1012FA"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42B4EA2B"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31885C4C" w14:textId="77777777" w:rsidR="00713CB6" w:rsidRPr="00713CB6" w:rsidRDefault="00713CB6" w:rsidP="00713CB6">
            <w:pPr>
              <w:rPr>
                <w:rFonts w:ascii="Arial" w:hAnsi="Arial" w:cs="Arial"/>
                <w:color w:val="000000"/>
                <w:sz w:val="22"/>
                <w:szCs w:val="22"/>
              </w:rPr>
            </w:pPr>
          </w:p>
        </w:tc>
      </w:tr>
      <w:tr w:rsidR="00713CB6" w:rsidRPr="00713CB6" w14:paraId="37A2F70E"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E8962E0"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Application de la peinture sur toutes la surface crépis de la structure</w:t>
            </w:r>
          </w:p>
        </w:tc>
      </w:tr>
      <w:tr w:rsidR="00713CB6" w:rsidRPr="00713CB6" w14:paraId="2D5D17B4" w14:textId="77777777" w:rsidTr="00713CB6">
        <w:trPr>
          <w:trHeight w:val="570"/>
        </w:trPr>
        <w:tc>
          <w:tcPr>
            <w:tcW w:w="1200" w:type="dxa"/>
            <w:vMerge w:val="restart"/>
            <w:tcBorders>
              <w:top w:val="nil"/>
              <w:left w:val="single" w:sz="8" w:space="0" w:color="auto"/>
              <w:bottom w:val="single" w:sz="8" w:space="0" w:color="000000"/>
              <w:right w:val="single" w:sz="8" w:space="0" w:color="auto"/>
            </w:tcBorders>
            <w:noWrap/>
            <w:vAlign w:val="center"/>
            <w:hideMark/>
          </w:tcPr>
          <w:p w14:paraId="01EC991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403</w:t>
            </w:r>
          </w:p>
        </w:tc>
        <w:tc>
          <w:tcPr>
            <w:tcW w:w="4035" w:type="dxa"/>
            <w:tcBorders>
              <w:top w:val="nil"/>
              <w:left w:val="nil"/>
              <w:bottom w:val="nil"/>
              <w:right w:val="single" w:sz="8" w:space="0" w:color="auto"/>
            </w:tcBorders>
            <w:vAlign w:val="center"/>
            <w:hideMark/>
          </w:tcPr>
          <w:p w14:paraId="6CBA12B8"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w:t>
            </w:r>
            <w:proofErr w:type="spellStart"/>
            <w:r w:rsidRPr="00713CB6">
              <w:rPr>
                <w:rFonts w:ascii="Arial" w:hAnsi="Arial" w:cs="Arial"/>
                <w:color w:val="000000"/>
                <w:sz w:val="22"/>
                <w:szCs w:val="22"/>
              </w:rPr>
              <w:t>pentex</w:t>
            </w:r>
            <w:proofErr w:type="spellEnd"/>
            <w:r w:rsidRPr="00713CB6">
              <w:rPr>
                <w:rFonts w:ascii="Arial" w:hAnsi="Arial" w:cs="Arial"/>
                <w:color w:val="000000"/>
                <w:sz w:val="22"/>
                <w:szCs w:val="22"/>
              </w:rPr>
              <w:t xml:space="preserve"> 1300 (appliquée sur toutes le structure)</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396D175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2925C7D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238,36</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29713FE7"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78AD59D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74E82309" w14:textId="77777777" w:rsidTr="00713CB6">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676312A7"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5ECF8EB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peinture glycérophtalique avec mastic</w:t>
            </w:r>
          </w:p>
        </w:tc>
        <w:tc>
          <w:tcPr>
            <w:tcW w:w="960" w:type="dxa"/>
            <w:vMerge/>
            <w:tcBorders>
              <w:top w:val="nil"/>
              <w:left w:val="single" w:sz="8" w:space="0" w:color="auto"/>
              <w:bottom w:val="single" w:sz="8" w:space="0" w:color="000000"/>
              <w:right w:val="single" w:sz="8" w:space="0" w:color="auto"/>
            </w:tcBorders>
            <w:vAlign w:val="center"/>
            <w:hideMark/>
          </w:tcPr>
          <w:p w14:paraId="5BA2306F"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7828F022"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55913213"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3E3AE822" w14:textId="77777777" w:rsidR="00713CB6" w:rsidRPr="00713CB6" w:rsidRDefault="00713CB6" w:rsidP="00713CB6">
            <w:pPr>
              <w:rPr>
                <w:rFonts w:ascii="Arial" w:hAnsi="Arial" w:cs="Arial"/>
                <w:color w:val="000000"/>
                <w:sz w:val="22"/>
                <w:szCs w:val="22"/>
              </w:rPr>
            </w:pPr>
          </w:p>
        </w:tc>
      </w:tr>
      <w:tr w:rsidR="00713CB6" w:rsidRPr="00713CB6" w14:paraId="5375B7C6"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08950370"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FINITION</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7B19A35"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03D26EAD"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617FC9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TOTAUX REALISATION CLOTURE</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1415E7B"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222D15DE"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AEC9C18"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 PLATFORME DU PARC DE STATIONNEMENT </w:t>
            </w:r>
          </w:p>
        </w:tc>
      </w:tr>
      <w:tr w:rsidR="00713CB6" w:rsidRPr="00713CB6" w14:paraId="3F77750F"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36ACB4A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404</w:t>
            </w:r>
          </w:p>
        </w:tc>
        <w:tc>
          <w:tcPr>
            <w:tcW w:w="4035" w:type="dxa"/>
            <w:tcBorders>
              <w:top w:val="nil"/>
              <w:left w:val="nil"/>
              <w:bottom w:val="single" w:sz="8" w:space="0" w:color="auto"/>
              <w:right w:val="single" w:sz="8" w:space="0" w:color="auto"/>
            </w:tcBorders>
            <w:noWrap/>
            <w:vAlign w:val="center"/>
            <w:hideMark/>
          </w:tcPr>
          <w:p w14:paraId="1A9A22D6"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Réglage de la plateforme et compacter</w:t>
            </w:r>
          </w:p>
        </w:tc>
        <w:tc>
          <w:tcPr>
            <w:tcW w:w="960" w:type="dxa"/>
            <w:tcBorders>
              <w:top w:val="nil"/>
              <w:left w:val="nil"/>
              <w:bottom w:val="single" w:sz="8" w:space="0" w:color="auto"/>
              <w:right w:val="single" w:sz="8" w:space="0" w:color="auto"/>
            </w:tcBorders>
            <w:noWrap/>
            <w:vAlign w:val="center"/>
            <w:hideMark/>
          </w:tcPr>
          <w:p w14:paraId="263734E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2EF433A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10000</w:t>
            </w:r>
          </w:p>
        </w:tc>
        <w:tc>
          <w:tcPr>
            <w:tcW w:w="1500" w:type="dxa"/>
            <w:tcBorders>
              <w:top w:val="nil"/>
              <w:left w:val="nil"/>
              <w:bottom w:val="single" w:sz="8" w:space="0" w:color="auto"/>
              <w:right w:val="single" w:sz="8" w:space="0" w:color="auto"/>
            </w:tcBorders>
            <w:noWrap/>
            <w:vAlign w:val="center"/>
            <w:hideMark/>
          </w:tcPr>
          <w:p w14:paraId="696DF23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9F3224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092D5B57"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64D283C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405</w:t>
            </w:r>
          </w:p>
        </w:tc>
        <w:tc>
          <w:tcPr>
            <w:tcW w:w="4035" w:type="dxa"/>
            <w:tcBorders>
              <w:top w:val="nil"/>
              <w:left w:val="nil"/>
              <w:bottom w:val="single" w:sz="8" w:space="0" w:color="auto"/>
              <w:right w:val="single" w:sz="8" w:space="0" w:color="auto"/>
            </w:tcBorders>
            <w:noWrap/>
            <w:vAlign w:val="center"/>
            <w:hideMark/>
          </w:tcPr>
          <w:p w14:paraId="7B178159"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grave concassé 0,315 </w:t>
            </w:r>
            <w:proofErr w:type="spellStart"/>
            <w:r w:rsidRPr="00713CB6">
              <w:rPr>
                <w:rFonts w:ascii="Arial" w:hAnsi="Arial" w:cs="Arial"/>
                <w:color w:val="000000"/>
                <w:sz w:val="22"/>
                <w:szCs w:val="22"/>
              </w:rPr>
              <w:t>ep</w:t>
            </w:r>
            <w:proofErr w:type="spellEnd"/>
            <w:r w:rsidRPr="00713CB6">
              <w:rPr>
                <w:rFonts w:ascii="Arial" w:hAnsi="Arial" w:cs="Arial"/>
                <w:color w:val="000000"/>
                <w:sz w:val="22"/>
                <w:szCs w:val="22"/>
              </w:rPr>
              <w:t xml:space="preserve"> 10cm puis compacter</w:t>
            </w:r>
          </w:p>
        </w:tc>
        <w:tc>
          <w:tcPr>
            <w:tcW w:w="960" w:type="dxa"/>
            <w:tcBorders>
              <w:top w:val="nil"/>
              <w:left w:val="nil"/>
              <w:bottom w:val="single" w:sz="8" w:space="0" w:color="auto"/>
              <w:right w:val="single" w:sz="8" w:space="0" w:color="auto"/>
            </w:tcBorders>
            <w:noWrap/>
            <w:vAlign w:val="center"/>
            <w:hideMark/>
          </w:tcPr>
          <w:p w14:paraId="4FCA3BC7"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1C64124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750</w:t>
            </w:r>
          </w:p>
        </w:tc>
        <w:tc>
          <w:tcPr>
            <w:tcW w:w="1500" w:type="dxa"/>
            <w:tcBorders>
              <w:top w:val="nil"/>
              <w:left w:val="nil"/>
              <w:bottom w:val="single" w:sz="8" w:space="0" w:color="auto"/>
              <w:right w:val="single" w:sz="8" w:space="0" w:color="auto"/>
            </w:tcBorders>
            <w:noWrap/>
            <w:vAlign w:val="center"/>
            <w:hideMark/>
          </w:tcPr>
          <w:p w14:paraId="461E884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1C5F257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FFB8AED"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2C15DDE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lastRenderedPageBreak/>
              <w:t>406</w:t>
            </w:r>
          </w:p>
        </w:tc>
        <w:tc>
          <w:tcPr>
            <w:tcW w:w="4035" w:type="dxa"/>
            <w:tcBorders>
              <w:top w:val="nil"/>
              <w:left w:val="nil"/>
              <w:bottom w:val="single" w:sz="8" w:space="0" w:color="auto"/>
              <w:right w:val="single" w:sz="8" w:space="0" w:color="auto"/>
            </w:tcBorders>
            <w:noWrap/>
            <w:vAlign w:val="center"/>
            <w:hideMark/>
          </w:tcPr>
          <w:p w14:paraId="5DEF3485"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des bordurettes en béton dosé à 200kg/m3 </w:t>
            </w:r>
          </w:p>
        </w:tc>
        <w:tc>
          <w:tcPr>
            <w:tcW w:w="960" w:type="dxa"/>
            <w:tcBorders>
              <w:top w:val="nil"/>
              <w:left w:val="nil"/>
              <w:bottom w:val="single" w:sz="8" w:space="0" w:color="auto"/>
              <w:right w:val="single" w:sz="8" w:space="0" w:color="auto"/>
            </w:tcBorders>
            <w:noWrap/>
            <w:vAlign w:val="center"/>
            <w:hideMark/>
          </w:tcPr>
          <w:p w14:paraId="3CBEBC57"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ml</w:t>
            </w:r>
          </w:p>
        </w:tc>
        <w:tc>
          <w:tcPr>
            <w:tcW w:w="960" w:type="dxa"/>
            <w:tcBorders>
              <w:top w:val="nil"/>
              <w:left w:val="nil"/>
              <w:bottom w:val="single" w:sz="8" w:space="0" w:color="auto"/>
              <w:right w:val="single" w:sz="8" w:space="0" w:color="auto"/>
            </w:tcBorders>
            <w:noWrap/>
            <w:vAlign w:val="center"/>
            <w:hideMark/>
          </w:tcPr>
          <w:p w14:paraId="7C4C304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285</w:t>
            </w:r>
          </w:p>
        </w:tc>
        <w:tc>
          <w:tcPr>
            <w:tcW w:w="1500" w:type="dxa"/>
            <w:tcBorders>
              <w:top w:val="nil"/>
              <w:left w:val="nil"/>
              <w:bottom w:val="single" w:sz="8" w:space="0" w:color="auto"/>
              <w:right w:val="single" w:sz="8" w:space="0" w:color="auto"/>
            </w:tcBorders>
            <w:noWrap/>
            <w:vAlign w:val="center"/>
            <w:hideMark/>
          </w:tcPr>
          <w:p w14:paraId="11E498A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9C18442"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1A2DAF76"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500D93B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407</w:t>
            </w:r>
          </w:p>
        </w:tc>
        <w:tc>
          <w:tcPr>
            <w:tcW w:w="4035" w:type="dxa"/>
            <w:tcBorders>
              <w:top w:val="nil"/>
              <w:left w:val="nil"/>
              <w:bottom w:val="single" w:sz="8" w:space="0" w:color="auto"/>
              <w:right w:val="single" w:sz="8" w:space="0" w:color="auto"/>
            </w:tcBorders>
            <w:vAlign w:val="center"/>
            <w:hideMark/>
          </w:tcPr>
          <w:p w14:paraId="33E8C9B8"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dosé à 400kg/m3 pour rampe d'accès</w:t>
            </w:r>
          </w:p>
        </w:tc>
        <w:tc>
          <w:tcPr>
            <w:tcW w:w="960" w:type="dxa"/>
            <w:tcBorders>
              <w:top w:val="nil"/>
              <w:left w:val="nil"/>
              <w:bottom w:val="single" w:sz="8" w:space="0" w:color="auto"/>
              <w:right w:val="single" w:sz="8" w:space="0" w:color="auto"/>
            </w:tcBorders>
            <w:noWrap/>
            <w:vAlign w:val="center"/>
            <w:hideMark/>
          </w:tcPr>
          <w:p w14:paraId="048F637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0BE6F0D2"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4,8</w:t>
            </w:r>
          </w:p>
        </w:tc>
        <w:tc>
          <w:tcPr>
            <w:tcW w:w="1500" w:type="dxa"/>
            <w:tcBorders>
              <w:top w:val="nil"/>
              <w:left w:val="nil"/>
              <w:bottom w:val="single" w:sz="8" w:space="0" w:color="auto"/>
              <w:right w:val="single" w:sz="8" w:space="0" w:color="auto"/>
            </w:tcBorders>
            <w:noWrap/>
            <w:vAlign w:val="center"/>
            <w:hideMark/>
          </w:tcPr>
          <w:p w14:paraId="35B16B0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7264A57D"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14ED9444"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65B10FDE"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400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4BA94DC"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2D943C6E"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95DAE18"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TOTAUX DALLAGE </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9ECD42B"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4B1DFE4B"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ADF1464"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BLOC TOILLETTE</w:t>
            </w:r>
          </w:p>
        </w:tc>
      </w:tr>
      <w:tr w:rsidR="00713CB6" w:rsidRPr="00713CB6" w14:paraId="288BF850"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8B16567"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100: FONDATION </w:t>
            </w:r>
          </w:p>
        </w:tc>
      </w:tr>
      <w:tr w:rsidR="00713CB6" w:rsidRPr="00713CB6" w14:paraId="7683DAFC"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1CC1CB0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101</w:t>
            </w:r>
          </w:p>
        </w:tc>
        <w:tc>
          <w:tcPr>
            <w:tcW w:w="4035" w:type="dxa"/>
            <w:tcBorders>
              <w:top w:val="nil"/>
              <w:left w:val="nil"/>
              <w:bottom w:val="single" w:sz="8" w:space="0" w:color="auto"/>
              <w:right w:val="single" w:sz="8" w:space="0" w:color="auto"/>
            </w:tcBorders>
            <w:vAlign w:val="center"/>
            <w:hideMark/>
          </w:tcPr>
          <w:p w14:paraId="51960389"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Fouilles en puit et en rigoles sous longrine pour puit perdu</w:t>
            </w:r>
          </w:p>
        </w:tc>
        <w:tc>
          <w:tcPr>
            <w:tcW w:w="960" w:type="dxa"/>
            <w:tcBorders>
              <w:top w:val="nil"/>
              <w:left w:val="nil"/>
              <w:bottom w:val="single" w:sz="8" w:space="0" w:color="auto"/>
              <w:right w:val="single" w:sz="8" w:space="0" w:color="auto"/>
            </w:tcBorders>
            <w:noWrap/>
            <w:vAlign w:val="center"/>
            <w:hideMark/>
          </w:tcPr>
          <w:p w14:paraId="0312899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79364CF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45</w:t>
            </w:r>
          </w:p>
        </w:tc>
        <w:tc>
          <w:tcPr>
            <w:tcW w:w="1500" w:type="dxa"/>
            <w:tcBorders>
              <w:top w:val="nil"/>
              <w:left w:val="nil"/>
              <w:bottom w:val="single" w:sz="8" w:space="0" w:color="auto"/>
              <w:right w:val="single" w:sz="8" w:space="0" w:color="auto"/>
            </w:tcBorders>
            <w:noWrap/>
            <w:vAlign w:val="center"/>
            <w:hideMark/>
          </w:tcPr>
          <w:p w14:paraId="3334508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7902ABC0"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021D77B4"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3B74E7A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102</w:t>
            </w:r>
          </w:p>
        </w:tc>
        <w:tc>
          <w:tcPr>
            <w:tcW w:w="4035" w:type="dxa"/>
            <w:tcBorders>
              <w:top w:val="nil"/>
              <w:left w:val="nil"/>
              <w:bottom w:val="single" w:sz="8" w:space="0" w:color="auto"/>
              <w:right w:val="single" w:sz="8" w:space="0" w:color="auto"/>
            </w:tcBorders>
            <w:noWrap/>
            <w:vAlign w:val="center"/>
            <w:hideMark/>
          </w:tcPr>
          <w:p w14:paraId="0EE830D0"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Remblai compacté des terres </w:t>
            </w:r>
          </w:p>
        </w:tc>
        <w:tc>
          <w:tcPr>
            <w:tcW w:w="960" w:type="dxa"/>
            <w:tcBorders>
              <w:top w:val="nil"/>
              <w:left w:val="nil"/>
              <w:bottom w:val="single" w:sz="8" w:space="0" w:color="auto"/>
              <w:right w:val="single" w:sz="8" w:space="0" w:color="auto"/>
            </w:tcBorders>
            <w:noWrap/>
            <w:vAlign w:val="center"/>
            <w:hideMark/>
          </w:tcPr>
          <w:p w14:paraId="7CA55D0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6EEF8C1E"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6</w:t>
            </w:r>
          </w:p>
        </w:tc>
        <w:tc>
          <w:tcPr>
            <w:tcW w:w="1500" w:type="dxa"/>
            <w:tcBorders>
              <w:top w:val="nil"/>
              <w:left w:val="nil"/>
              <w:bottom w:val="single" w:sz="8" w:space="0" w:color="auto"/>
              <w:right w:val="single" w:sz="8" w:space="0" w:color="auto"/>
            </w:tcBorders>
            <w:noWrap/>
            <w:vAlign w:val="center"/>
            <w:hideMark/>
          </w:tcPr>
          <w:p w14:paraId="76DF575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71270CA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2F58E9C2"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3F85F2CE"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103</w:t>
            </w:r>
          </w:p>
        </w:tc>
        <w:tc>
          <w:tcPr>
            <w:tcW w:w="4035" w:type="dxa"/>
            <w:tcBorders>
              <w:top w:val="nil"/>
              <w:left w:val="nil"/>
              <w:bottom w:val="single" w:sz="8" w:space="0" w:color="auto"/>
              <w:right w:val="single" w:sz="8" w:space="0" w:color="auto"/>
            </w:tcBorders>
            <w:noWrap/>
            <w:vAlign w:val="center"/>
            <w:hideMark/>
          </w:tcPr>
          <w:p w14:paraId="10C0AE7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de propreté dosé à 150 kg/m3</w:t>
            </w:r>
          </w:p>
        </w:tc>
        <w:tc>
          <w:tcPr>
            <w:tcW w:w="960" w:type="dxa"/>
            <w:tcBorders>
              <w:top w:val="nil"/>
              <w:left w:val="nil"/>
              <w:bottom w:val="single" w:sz="8" w:space="0" w:color="auto"/>
              <w:right w:val="single" w:sz="8" w:space="0" w:color="auto"/>
            </w:tcBorders>
            <w:noWrap/>
            <w:vAlign w:val="center"/>
            <w:hideMark/>
          </w:tcPr>
          <w:p w14:paraId="4AF0FB3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19E268D7"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0,65</w:t>
            </w:r>
          </w:p>
        </w:tc>
        <w:tc>
          <w:tcPr>
            <w:tcW w:w="1500" w:type="dxa"/>
            <w:tcBorders>
              <w:top w:val="nil"/>
              <w:left w:val="nil"/>
              <w:bottom w:val="single" w:sz="8" w:space="0" w:color="auto"/>
              <w:right w:val="single" w:sz="8" w:space="0" w:color="auto"/>
            </w:tcBorders>
            <w:noWrap/>
            <w:vAlign w:val="center"/>
            <w:hideMark/>
          </w:tcPr>
          <w:p w14:paraId="1DDCBD40"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854FC1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A50BE8A" w14:textId="77777777" w:rsidTr="00713CB6">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010C8FA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104</w:t>
            </w:r>
          </w:p>
        </w:tc>
        <w:tc>
          <w:tcPr>
            <w:tcW w:w="4035" w:type="dxa"/>
            <w:tcBorders>
              <w:top w:val="nil"/>
              <w:left w:val="nil"/>
              <w:bottom w:val="nil"/>
              <w:right w:val="single" w:sz="8" w:space="0" w:color="auto"/>
            </w:tcBorders>
            <w:vAlign w:val="center"/>
            <w:hideMark/>
          </w:tcPr>
          <w:p w14:paraId="59F064F1"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pour semelles ; amorces et</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765D58E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7627812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0,75</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6493D2FF"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16126245"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6C13F61F" w14:textId="77777777" w:rsidTr="00713CB6">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66AAAD4A"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3CC6E51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 longrine dosée à 350kg/m3</w:t>
            </w:r>
          </w:p>
        </w:tc>
        <w:tc>
          <w:tcPr>
            <w:tcW w:w="960" w:type="dxa"/>
            <w:vMerge/>
            <w:tcBorders>
              <w:top w:val="nil"/>
              <w:left w:val="single" w:sz="8" w:space="0" w:color="auto"/>
              <w:bottom w:val="single" w:sz="8" w:space="0" w:color="000000"/>
              <w:right w:val="single" w:sz="8" w:space="0" w:color="auto"/>
            </w:tcBorders>
            <w:vAlign w:val="center"/>
            <w:hideMark/>
          </w:tcPr>
          <w:p w14:paraId="354EC0AD"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29427E39"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76F10E38"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18BB7F6B" w14:textId="77777777" w:rsidR="00713CB6" w:rsidRPr="00713CB6" w:rsidRDefault="00713CB6" w:rsidP="00713CB6">
            <w:pPr>
              <w:rPr>
                <w:rFonts w:ascii="Arial" w:hAnsi="Arial" w:cs="Arial"/>
                <w:color w:val="000000"/>
                <w:sz w:val="22"/>
                <w:szCs w:val="22"/>
              </w:rPr>
            </w:pPr>
          </w:p>
        </w:tc>
      </w:tr>
      <w:tr w:rsidR="00713CB6" w:rsidRPr="00713CB6" w14:paraId="7A67D537"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54D603B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105</w:t>
            </w:r>
          </w:p>
        </w:tc>
        <w:tc>
          <w:tcPr>
            <w:tcW w:w="4035" w:type="dxa"/>
            <w:tcBorders>
              <w:top w:val="nil"/>
              <w:left w:val="nil"/>
              <w:bottom w:val="single" w:sz="8" w:space="0" w:color="auto"/>
              <w:right w:val="single" w:sz="8" w:space="0" w:color="auto"/>
            </w:tcBorders>
            <w:vAlign w:val="center"/>
            <w:hideMark/>
          </w:tcPr>
          <w:p w14:paraId="31585DAA" w14:textId="77777777" w:rsidR="00713CB6" w:rsidRPr="00713CB6" w:rsidRDefault="00713CB6" w:rsidP="00713CB6">
            <w:pPr>
              <w:rPr>
                <w:rFonts w:ascii="Arial" w:hAnsi="Arial" w:cs="Arial"/>
                <w:color w:val="000000"/>
                <w:sz w:val="22"/>
                <w:szCs w:val="22"/>
              </w:rPr>
            </w:pPr>
            <w:proofErr w:type="gramStart"/>
            <w:r w:rsidRPr="00713CB6">
              <w:rPr>
                <w:rFonts w:ascii="Arial" w:hAnsi="Arial" w:cs="Arial"/>
                <w:color w:val="000000"/>
                <w:sz w:val="22"/>
                <w:szCs w:val="22"/>
              </w:rPr>
              <w:t>f</w:t>
            </w:r>
            <w:proofErr w:type="gramEnd"/>
            <w:r w:rsidRPr="00713CB6">
              <w:rPr>
                <w:rFonts w:ascii="Arial" w:hAnsi="Arial" w:cs="Arial"/>
                <w:color w:val="000000"/>
                <w:sz w:val="22"/>
                <w:szCs w:val="22"/>
              </w:rPr>
              <w:t>/p des agglos bourrés en béton maigre pour soubassement</w:t>
            </w:r>
          </w:p>
        </w:tc>
        <w:tc>
          <w:tcPr>
            <w:tcW w:w="960" w:type="dxa"/>
            <w:tcBorders>
              <w:top w:val="nil"/>
              <w:left w:val="nil"/>
              <w:bottom w:val="single" w:sz="8" w:space="0" w:color="auto"/>
              <w:right w:val="single" w:sz="8" w:space="0" w:color="auto"/>
            </w:tcBorders>
            <w:noWrap/>
            <w:vAlign w:val="center"/>
            <w:hideMark/>
          </w:tcPr>
          <w:p w14:paraId="260E1DB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06970951"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15,2</w:t>
            </w:r>
          </w:p>
        </w:tc>
        <w:tc>
          <w:tcPr>
            <w:tcW w:w="1500" w:type="dxa"/>
            <w:tcBorders>
              <w:top w:val="nil"/>
              <w:left w:val="nil"/>
              <w:bottom w:val="single" w:sz="8" w:space="0" w:color="auto"/>
              <w:right w:val="single" w:sz="8" w:space="0" w:color="auto"/>
            </w:tcBorders>
            <w:noWrap/>
            <w:vAlign w:val="center"/>
            <w:hideMark/>
          </w:tcPr>
          <w:p w14:paraId="6B4D2A5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A5F05A2"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5B54E54" w14:textId="77777777" w:rsidTr="00713CB6">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7C6B961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106</w:t>
            </w:r>
          </w:p>
        </w:tc>
        <w:tc>
          <w:tcPr>
            <w:tcW w:w="4035" w:type="dxa"/>
            <w:tcBorders>
              <w:top w:val="nil"/>
              <w:left w:val="nil"/>
              <w:bottom w:val="nil"/>
              <w:right w:val="single" w:sz="8" w:space="0" w:color="auto"/>
            </w:tcBorders>
            <w:vAlign w:val="center"/>
            <w:hideMark/>
          </w:tcPr>
          <w:p w14:paraId="466ACF8B"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Dallage en béton armé sur puit perdu</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0AA8EED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0DDEDAA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39766BB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0F0F36C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421DAAE4" w14:textId="77777777" w:rsidTr="00713CB6">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278AC4C8"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11AC0573"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dosé à 350 kg/m3</w:t>
            </w:r>
          </w:p>
        </w:tc>
        <w:tc>
          <w:tcPr>
            <w:tcW w:w="960" w:type="dxa"/>
            <w:vMerge/>
            <w:tcBorders>
              <w:top w:val="nil"/>
              <w:left w:val="single" w:sz="8" w:space="0" w:color="auto"/>
              <w:bottom w:val="single" w:sz="8" w:space="0" w:color="000000"/>
              <w:right w:val="single" w:sz="8" w:space="0" w:color="auto"/>
            </w:tcBorders>
            <w:vAlign w:val="center"/>
            <w:hideMark/>
          </w:tcPr>
          <w:p w14:paraId="0F59C99F"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02989F20"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341D313E"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5EF6EE37" w14:textId="77777777" w:rsidR="00713CB6" w:rsidRPr="00713CB6" w:rsidRDefault="00713CB6" w:rsidP="00713CB6">
            <w:pPr>
              <w:rPr>
                <w:rFonts w:ascii="Arial" w:hAnsi="Arial" w:cs="Arial"/>
                <w:color w:val="000000"/>
                <w:sz w:val="22"/>
                <w:szCs w:val="22"/>
              </w:rPr>
            </w:pPr>
          </w:p>
        </w:tc>
      </w:tr>
      <w:tr w:rsidR="00713CB6" w:rsidRPr="00713CB6" w14:paraId="22291DB0"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0731D0C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107</w:t>
            </w:r>
          </w:p>
        </w:tc>
        <w:tc>
          <w:tcPr>
            <w:tcW w:w="4035" w:type="dxa"/>
            <w:tcBorders>
              <w:top w:val="nil"/>
              <w:left w:val="nil"/>
              <w:bottom w:val="single" w:sz="8" w:space="0" w:color="auto"/>
              <w:right w:val="single" w:sz="8" w:space="0" w:color="auto"/>
            </w:tcBorders>
            <w:vAlign w:val="center"/>
            <w:hideMark/>
          </w:tcPr>
          <w:p w14:paraId="1D236E56"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Dallage en béton ordinaire pour périphérique extérieur</w:t>
            </w:r>
          </w:p>
        </w:tc>
        <w:tc>
          <w:tcPr>
            <w:tcW w:w="960" w:type="dxa"/>
            <w:tcBorders>
              <w:top w:val="nil"/>
              <w:left w:val="nil"/>
              <w:bottom w:val="single" w:sz="8" w:space="0" w:color="auto"/>
              <w:right w:val="single" w:sz="8" w:space="0" w:color="auto"/>
            </w:tcBorders>
            <w:noWrap/>
            <w:vAlign w:val="center"/>
            <w:hideMark/>
          </w:tcPr>
          <w:p w14:paraId="734C9F5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5D8B005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0,77</w:t>
            </w:r>
          </w:p>
        </w:tc>
        <w:tc>
          <w:tcPr>
            <w:tcW w:w="1500" w:type="dxa"/>
            <w:tcBorders>
              <w:top w:val="nil"/>
              <w:left w:val="nil"/>
              <w:bottom w:val="single" w:sz="8" w:space="0" w:color="auto"/>
              <w:right w:val="single" w:sz="8" w:space="0" w:color="auto"/>
            </w:tcBorders>
            <w:noWrap/>
            <w:vAlign w:val="center"/>
            <w:hideMark/>
          </w:tcPr>
          <w:p w14:paraId="3897E032"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5809D8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6952C7F4"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1E64BF4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100</w:t>
            </w:r>
          </w:p>
        </w:tc>
        <w:tc>
          <w:tcPr>
            <w:tcW w:w="1500" w:type="dxa"/>
            <w:tcBorders>
              <w:top w:val="nil"/>
              <w:left w:val="nil"/>
              <w:bottom w:val="single" w:sz="8" w:space="0" w:color="auto"/>
              <w:right w:val="single" w:sz="8" w:space="0" w:color="auto"/>
            </w:tcBorders>
            <w:shd w:val="clear" w:color="000000" w:fill="BFBFBF"/>
            <w:noWrap/>
            <w:vAlign w:val="center"/>
            <w:hideMark/>
          </w:tcPr>
          <w:p w14:paraId="1A0A040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shd w:val="clear" w:color="000000" w:fill="BFBFBF"/>
            <w:noWrap/>
            <w:vAlign w:val="center"/>
            <w:hideMark/>
          </w:tcPr>
          <w:p w14:paraId="0D49F543"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1F2A22A2"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7CDD9D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200 : MACONNERIE D'ELEVATION </w:t>
            </w:r>
          </w:p>
        </w:tc>
      </w:tr>
      <w:tr w:rsidR="00713CB6" w:rsidRPr="00713CB6" w14:paraId="2C4C0ABA"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2E7F766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201</w:t>
            </w:r>
          </w:p>
        </w:tc>
        <w:tc>
          <w:tcPr>
            <w:tcW w:w="4035" w:type="dxa"/>
            <w:tcBorders>
              <w:top w:val="nil"/>
              <w:left w:val="nil"/>
              <w:bottom w:val="single" w:sz="8" w:space="0" w:color="auto"/>
              <w:right w:val="single" w:sz="8" w:space="0" w:color="auto"/>
            </w:tcBorders>
            <w:noWrap/>
            <w:vAlign w:val="center"/>
            <w:hideMark/>
          </w:tcPr>
          <w:p w14:paraId="6AEED158"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Maçonnerie en élévation des agglos de (15*20*40)</w:t>
            </w:r>
          </w:p>
        </w:tc>
        <w:tc>
          <w:tcPr>
            <w:tcW w:w="960" w:type="dxa"/>
            <w:tcBorders>
              <w:top w:val="nil"/>
              <w:left w:val="nil"/>
              <w:bottom w:val="single" w:sz="8" w:space="0" w:color="auto"/>
              <w:right w:val="single" w:sz="8" w:space="0" w:color="auto"/>
            </w:tcBorders>
            <w:noWrap/>
            <w:vAlign w:val="center"/>
            <w:hideMark/>
          </w:tcPr>
          <w:p w14:paraId="66E1FB1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066A0D81"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30,8913</w:t>
            </w:r>
          </w:p>
        </w:tc>
        <w:tc>
          <w:tcPr>
            <w:tcW w:w="1500" w:type="dxa"/>
            <w:tcBorders>
              <w:top w:val="nil"/>
              <w:left w:val="nil"/>
              <w:bottom w:val="single" w:sz="8" w:space="0" w:color="auto"/>
              <w:right w:val="single" w:sz="8" w:space="0" w:color="auto"/>
            </w:tcBorders>
            <w:noWrap/>
            <w:vAlign w:val="center"/>
            <w:hideMark/>
          </w:tcPr>
          <w:p w14:paraId="2D94BC2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E03A13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548CF617"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7C445C4E"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202</w:t>
            </w:r>
          </w:p>
        </w:tc>
        <w:tc>
          <w:tcPr>
            <w:tcW w:w="4035" w:type="dxa"/>
            <w:tcBorders>
              <w:top w:val="nil"/>
              <w:left w:val="nil"/>
              <w:bottom w:val="single" w:sz="8" w:space="0" w:color="auto"/>
              <w:right w:val="single" w:sz="8" w:space="0" w:color="auto"/>
            </w:tcBorders>
            <w:vAlign w:val="center"/>
            <w:hideMark/>
          </w:tcPr>
          <w:p w14:paraId="65961B43"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Béton armé pour poteaux ; linteaux et chainage haut dosé à 350kg/m3</w:t>
            </w:r>
          </w:p>
        </w:tc>
        <w:tc>
          <w:tcPr>
            <w:tcW w:w="960" w:type="dxa"/>
            <w:tcBorders>
              <w:top w:val="nil"/>
              <w:left w:val="nil"/>
              <w:bottom w:val="single" w:sz="8" w:space="0" w:color="auto"/>
              <w:right w:val="single" w:sz="8" w:space="0" w:color="auto"/>
            </w:tcBorders>
            <w:noWrap/>
            <w:vAlign w:val="center"/>
            <w:hideMark/>
          </w:tcPr>
          <w:p w14:paraId="4AA0CE27"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16118ED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0,9</w:t>
            </w:r>
          </w:p>
        </w:tc>
        <w:tc>
          <w:tcPr>
            <w:tcW w:w="1500" w:type="dxa"/>
            <w:tcBorders>
              <w:top w:val="nil"/>
              <w:left w:val="nil"/>
              <w:bottom w:val="single" w:sz="8" w:space="0" w:color="auto"/>
              <w:right w:val="single" w:sz="8" w:space="0" w:color="auto"/>
            </w:tcBorders>
            <w:noWrap/>
            <w:vAlign w:val="center"/>
            <w:hideMark/>
          </w:tcPr>
          <w:p w14:paraId="3AA11AA1"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5187747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2C5E9D38"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3EC9B4E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203</w:t>
            </w:r>
          </w:p>
        </w:tc>
        <w:tc>
          <w:tcPr>
            <w:tcW w:w="4035" w:type="dxa"/>
            <w:tcBorders>
              <w:top w:val="nil"/>
              <w:left w:val="nil"/>
              <w:bottom w:val="single" w:sz="8" w:space="0" w:color="auto"/>
              <w:right w:val="single" w:sz="8" w:space="0" w:color="auto"/>
            </w:tcBorders>
            <w:noWrap/>
            <w:vAlign w:val="center"/>
            <w:hideMark/>
          </w:tcPr>
          <w:p w14:paraId="5B2E1F57"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Chappe lisse au mortier de ciment ordinaire </w:t>
            </w:r>
          </w:p>
        </w:tc>
        <w:tc>
          <w:tcPr>
            <w:tcW w:w="960" w:type="dxa"/>
            <w:tcBorders>
              <w:top w:val="nil"/>
              <w:left w:val="nil"/>
              <w:bottom w:val="single" w:sz="8" w:space="0" w:color="auto"/>
              <w:right w:val="single" w:sz="8" w:space="0" w:color="auto"/>
            </w:tcBorders>
            <w:noWrap/>
            <w:vAlign w:val="center"/>
            <w:hideMark/>
          </w:tcPr>
          <w:p w14:paraId="13753E8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13EB6B9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15,5</w:t>
            </w:r>
          </w:p>
        </w:tc>
        <w:tc>
          <w:tcPr>
            <w:tcW w:w="1500" w:type="dxa"/>
            <w:tcBorders>
              <w:top w:val="nil"/>
              <w:left w:val="nil"/>
              <w:bottom w:val="single" w:sz="8" w:space="0" w:color="auto"/>
              <w:right w:val="single" w:sz="8" w:space="0" w:color="auto"/>
            </w:tcBorders>
            <w:noWrap/>
            <w:vAlign w:val="center"/>
            <w:hideMark/>
          </w:tcPr>
          <w:p w14:paraId="498AAD4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68269CE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47F3EEAC"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44C2298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204</w:t>
            </w:r>
          </w:p>
        </w:tc>
        <w:tc>
          <w:tcPr>
            <w:tcW w:w="4035" w:type="dxa"/>
            <w:tcBorders>
              <w:top w:val="nil"/>
              <w:left w:val="nil"/>
              <w:bottom w:val="single" w:sz="8" w:space="0" w:color="auto"/>
              <w:right w:val="single" w:sz="8" w:space="0" w:color="auto"/>
            </w:tcBorders>
            <w:noWrap/>
            <w:vAlign w:val="center"/>
            <w:hideMark/>
          </w:tcPr>
          <w:p w14:paraId="67BF5AF5"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Enduit de mortier dosé à 400kg/ m3 </w:t>
            </w:r>
          </w:p>
        </w:tc>
        <w:tc>
          <w:tcPr>
            <w:tcW w:w="960" w:type="dxa"/>
            <w:tcBorders>
              <w:top w:val="nil"/>
              <w:left w:val="nil"/>
              <w:bottom w:val="single" w:sz="8" w:space="0" w:color="auto"/>
              <w:right w:val="single" w:sz="8" w:space="0" w:color="auto"/>
            </w:tcBorders>
            <w:noWrap/>
            <w:vAlign w:val="center"/>
            <w:hideMark/>
          </w:tcPr>
          <w:p w14:paraId="3311571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3B46473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90,5</w:t>
            </w:r>
          </w:p>
        </w:tc>
        <w:tc>
          <w:tcPr>
            <w:tcW w:w="1500" w:type="dxa"/>
            <w:tcBorders>
              <w:top w:val="nil"/>
              <w:left w:val="nil"/>
              <w:bottom w:val="single" w:sz="8" w:space="0" w:color="auto"/>
              <w:right w:val="single" w:sz="8" w:space="0" w:color="auto"/>
            </w:tcBorders>
            <w:noWrap/>
            <w:vAlign w:val="center"/>
            <w:hideMark/>
          </w:tcPr>
          <w:p w14:paraId="12272EF3"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440E092"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0C83B271"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741807B6"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200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8ECB90B"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369C4A66"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3614B8E"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LOT 300: CHARPENTE COUVERTURE</w:t>
            </w:r>
          </w:p>
        </w:tc>
      </w:tr>
      <w:tr w:rsidR="00713CB6" w:rsidRPr="00713CB6" w14:paraId="0E053058"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24DEED4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301</w:t>
            </w:r>
          </w:p>
        </w:tc>
        <w:tc>
          <w:tcPr>
            <w:tcW w:w="4035" w:type="dxa"/>
            <w:tcBorders>
              <w:top w:val="nil"/>
              <w:left w:val="nil"/>
              <w:bottom w:val="single" w:sz="8" w:space="0" w:color="auto"/>
              <w:right w:val="single" w:sz="8" w:space="0" w:color="auto"/>
            </w:tcBorders>
            <w:vAlign w:val="center"/>
            <w:hideMark/>
          </w:tcPr>
          <w:p w14:paraId="17421F9B"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basting de (3*12) traité pour ferme y/c ttes surjetions de fixation </w:t>
            </w:r>
          </w:p>
        </w:tc>
        <w:tc>
          <w:tcPr>
            <w:tcW w:w="960" w:type="dxa"/>
            <w:tcBorders>
              <w:top w:val="nil"/>
              <w:left w:val="nil"/>
              <w:bottom w:val="single" w:sz="8" w:space="0" w:color="auto"/>
              <w:right w:val="single" w:sz="8" w:space="0" w:color="auto"/>
            </w:tcBorders>
            <w:noWrap/>
            <w:vAlign w:val="center"/>
            <w:hideMark/>
          </w:tcPr>
          <w:p w14:paraId="5EC32A1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00338C35"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0,6</w:t>
            </w:r>
          </w:p>
        </w:tc>
        <w:tc>
          <w:tcPr>
            <w:tcW w:w="1500" w:type="dxa"/>
            <w:tcBorders>
              <w:top w:val="nil"/>
              <w:left w:val="nil"/>
              <w:bottom w:val="single" w:sz="8" w:space="0" w:color="auto"/>
              <w:right w:val="single" w:sz="8" w:space="0" w:color="auto"/>
            </w:tcBorders>
            <w:noWrap/>
            <w:vAlign w:val="center"/>
            <w:hideMark/>
          </w:tcPr>
          <w:p w14:paraId="54966F6C"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2A3D557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030BB79B"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781C5F9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302</w:t>
            </w:r>
          </w:p>
        </w:tc>
        <w:tc>
          <w:tcPr>
            <w:tcW w:w="4035" w:type="dxa"/>
            <w:tcBorders>
              <w:top w:val="nil"/>
              <w:left w:val="nil"/>
              <w:bottom w:val="single" w:sz="8" w:space="0" w:color="auto"/>
              <w:right w:val="single" w:sz="8" w:space="0" w:color="auto"/>
            </w:tcBorders>
            <w:vAlign w:val="center"/>
            <w:hideMark/>
          </w:tcPr>
          <w:p w14:paraId="738BB92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chevrons de (4*8) traité pour panne y/c ttes surjetions de fixations </w:t>
            </w:r>
          </w:p>
        </w:tc>
        <w:tc>
          <w:tcPr>
            <w:tcW w:w="960" w:type="dxa"/>
            <w:tcBorders>
              <w:top w:val="nil"/>
              <w:left w:val="nil"/>
              <w:bottom w:val="single" w:sz="8" w:space="0" w:color="auto"/>
              <w:right w:val="single" w:sz="8" w:space="0" w:color="auto"/>
            </w:tcBorders>
            <w:noWrap/>
            <w:vAlign w:val="center"/>
            <w:hideMark/>
          </w:tcPr>
          <w:p w14:paraId="524A3DA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m3</w:t>
            </w:r>
          </w:p>
        </w:tc>
        <w:tc>
          <w:tcPr>
            <w:tcW w:w="960" w:type="dxa"/>
            <w:tcBorders>
              <w:top w:val="nil"/>
              <w:left w:val="nil"/>
              <w:bottom w:val="single" w:sz="8" w:space="0" w:color="auto"/>
              <w:right w:val="single" w:sz="8" w:space="0" w:color="auto"/>
            </w:tcBorders>
            <w:noWrap/>
            <w:vAlign w:val="center"/>
            <w:hideMark/>
          </w:tcPr>
          <w:p w14:paraId="052CADC1"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0,3</w:t>
            </w:r>
          </w:p>
        </w:tc>
        <w:tc>
          <w:tcPr>
            <w:tcW w:w="1500" w:type="dxa"/>
            <w:tcBorders>
              <w:top w:val="nil"/>
              <w:left w:val="nil"/>
              <w:bottom w:val="single" w:sz="8" w:space="0" w:color="auto"/>
              <w:right w:val="single" w:sz="8" w:space="0" w:color="auto"/>
            </w:tcBorders>
            <w:noWrap/>
            <w:vAlign w:val="center"/>
            <w:hideMark/>
          </w:tcPr>
          <w:p w14:paraId="1E12766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4555AE47"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7D16D244"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738F78A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303</w:t>
            </w:r>
          </w:p>
        </w:tc>
        <w:tc>
          <w:tcPr>
            <w:tcW w:w="4035" w:type="dxa"/>
            <w:tcBorders>
              <w:top w:val="nil"/>
              <w:left w:val="nil"/>
              <w:bottom w:val="single" w:sz="8" w:space="0" w:color="auto"/>
              <w:right w:val="single" w:sz="8" w:space="0" w:color="auto"/>
            </w:tcBorders>
            <w:noWrap/>
            <w:vAlign w:val="center"/>
            <w:hideMark/>
          </w:tcPr>
          <w:p w14:paraId="62151D46"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des planches de rive traité y/c ttes sujétion </w:t>
            </w:r>
          </w:p>
        </w:tc>
        <w:tc>
          <w:tcPr>
            <w:tcW w:w="960" w:type="dxa"/>
            <w:tcBorders>
              <w:top w:val="nil"/>
              <w:left w:val="nil"/>
              <w:bottom w:val="single" w:sz="8" w:space="0" w:color="auto"/>
              <w:right w:val="single" w:sz="8" w:space="0" w:color="auto"/>
            </w:tcBorders>
            <w:noWrap/>
            <w:vAlign w:val="center"/>
            <w:hideMark/>
          </w:tcPr>
          <w:p w14:paraId="5F10FF9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ml</w:t>
            </w:r>
          </w:p>
        </w:tc>
        <w:tc>
          <w:tcPr>
            <w:tcW w:w="960" w:type="dxa"/>
            <w:tcBorders>
              <w:top w:val="nil"/>
              <w:left w:val="nil"/>
              <w:bottom w:val="single" w:sz="8" w:space="0" w:color="auto"/>
              <w:right w:val="single" w:sz="8" w:space="0" w:color="auto"/>
            </w:tcBorders>
            <w:noWrap/>
            <w:vAlign w:val="center"/>
            <w:hideMark/>
          </w:tcPr>
          <w:p w14:paraId="2A2A12A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13,53</w:t>
            </w:r>
          </w:p>
        </w:tc>
        <w:tc>
          <w:tcPr>
            <w:tcW w:w="1500" w:type="dxa"/>
            <w:tcBorders>
              <w:top w:val="nil"/>
              <w:left w:val="nil"/>
              <w:bottom w:val="single" w:sz="8" w:space="0" w:color="auto"/>
              <w:right w:val="single" w:sz="8" w:space="0" w:color="auto"/>
            </w:tcBorders>
            <w:noWrap/>
            <w:vAlign w:val="center"/>
            <w:hideMark/>
          </w:tcPr>
          <w:p w14:paraId="2B1B7A5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583179B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05EE2A50"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6F8D7FC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304</w:t>
            </w:r>
          </w:p>
        </w:tc>
        <w:tc>
          <w:tcPr>
            <w:tcW w:w="4035" w:type="dxa"/>
            <w:tcBorders>
              <w:top w:val="nil"/>
              <w:left w:val="nil"/>
              <w:bottom w:val="single" w:sz="8" w:space="0" w:color="auto"/>
              <w:right w:val="single" w:sz="8" w:space="0" w:color="auto"/>
            </w:tcBorders>
            <w:noWrap/>
            <w:vAlign w:val="center"/>
            <w:hideMark/>
          </w:tcPr>
          <w:p w14:paraId="226BBF8D"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tôles lisse </w:t>
            </w:r>
          </w:p>
        </w:tc>
        <w:tc>
          <w:tcPr>
            <w:tcW w:w="960" w:type="dxa"/>
            <w:tcBorders>
              <w:top w:val="nil"/>
              <w:left w:val="nil"/>
              <w:bottom w:val="single" w:sz="8" w:space="0" w:color="auto"/>
              <w:right w:val="single" w:sz="8" w:space="0" w:color="auto"/>
            </w:tcBorders>
            <w:noWrap/>
            <w:vAlign w:val="center"/>
            <w:hideMark/>
          </w:tcPr>
          <w:p w14:paraId="1AA0380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0F911F2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13,53</w:t>
            </w:r>
          </w:p>
        </w:tc>
        <w:tc>
          <w:tcPr>
            <w:tcW w:w="1500" w:type="dxa"/>
            <w:tcBorders>
              <w:top w:val="nil"/>
              <w:left w:val="nil"/>
              <w:bottom w:val="single" w:sz="8" w:space="0" w:color="auto"/>
              <w:right w:val="single" w:sz="8" w:space="0" w:color="auto"/>
            </w:tcBorders>
            <w:noWrap/>
            <w:vAlign w:val="center"/>
            <w:hideMark/>
          </w:tcPr>
          <w:p w14:paraId="4D6616F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608C6AE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39363E7E"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1CDA055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305</w:t>
            </w:r>
          </w:p>
        </w:tc>
        <w:tc>
          <w:tcPr>
            <w:tcW w:w="4035" w:type="dxa"/>
            <w:tcBorders>
              <w:top w:val="nil"/>
              <w:left w:val="nil"/>
              <w:bottom w:val="single" w:sz="8" w:space="0" w:color="auto"/>
              <w:right w:val="single" w:sz="8" w:space="0" w:color="auto"/>
            </w:tcBorders>
            <w:noWrap/>
            <w:vAlign w:val="center"/>
            <w:hideMark/>
          </w:tcPr>
          <w:p w14:paraId="730BE957"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faitière en alu y/c ttes surjetions </w:t>
            </w:r>
          </w:p>
        </w:tc>
        <w:tc>
          <w:tcPr>
            <w:tcW w:w="960" w:type="dxa"/>
            <w:tcBorders>
              <w:top w:val="nil"/>
              <w:left w:val="nil"/>
              <w:bottom w:val="single" w:sz="8" w:space="0" w:color="auto"/>
              <w:right w:val="single" w:sz="8" w:space="0" w:color="auto"/>
            </w:tcBorders>
            <w:noWrap/>
            <w:vAlign w:val="center"/>
            <w:hideMark/>
          </w:tcPr>
          <w:p w14:paraId="2B03AFC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U</w:t>
            </w:r>
          </w:p>
        </w:tc>
        <w:tc>
          <w:tcPr>
            <w:tcW w:w="960" w:type="dxa"/>
            <w:tcBorders>
              <w:top w:val="nil"/>
              <w:left w:val="nil"/>
              <w:bottom w:val="single" w:sz="8" w:space="0" w:color="auto"/>
              <w:right w:val="single" w:sz="8" w:space="0" w:color="auto"/>
            </w:tcBorders>
            <w:noWrap/>
            <w:vAlign w:val="center"/>
            <w:hideMark/>
          </w:tcPr>
          <w:p w14:paraId="477B6B31"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6</w:t>
            </w:r>
          </w:p>
        </w:tc>
        <w:tc>
          <w:tcPr>
            <w:tcW w:w="1500" w:type="dxa"/>
            <w:tcBorders>
              <w:top w:val="nil"/>
              <w:left w:val="nil"/>
              <w:bottom w:val="single" w:sz="8" w:space="0" w:color="auto"/>
              <w:right w:val="single" w:sz="8" w:space="0" w:color="auto"/>
            </w:tcBorders>
            <w:noWrap/>
            <w:vAlign w:val="center"/>
            <w:hideMark/>
          </w:tcPr>
          <w:p w14:paraId="64CC00F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14E704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4AFCB972"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7108346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306</w:t>
            </w:r>
          </w:p>
        </w:tc>
        <w:tc>
          <w:tcPr>
            <w:tcW w:w="4035" w:type="dxa"/>
            <w:tcBorders>
              <w:top w:val="nil"/>
              <w:left w:val="nil"/>
              <w:bottom w:val="single" w:sz="8" w:space="0" w:color="auto"/>
              <w:right w:val="single" w:sz="8" w:space="0" w:color="auto"/>
            </w:tcBorders>
            <w:vAlign w:val="center"/>
            <w:hideMark/>
          </w:tcPr>
          <w:p w14:paraId="62D017EE"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tôle bac en alu zinc de 5/10é y/c accessoire de fixation </w:t>
            </w:r>
          </w:p>
        </w:tc>
        <w:tc>
          <w:tcPr>
            <w:tcW w:w="960" w:type="dxa"/>
            <w:tcBorders>
              <w:top w:val="nil"/>
              <w:left w:val="nil"/>
              <w:bottom w:val="single" w:sz="8" w:space="0" w:color="auto"/>
              <w:right w:val="single" w:sz="8" w:space="0" w:color="auto"/>
            </w:tcBorders>
            <w:noWrap/>
            <w:vAlign w:val="center"/>
            <w:hideMark/>
          </w:tcPr>
          <w:p w14:paraId="6432F9A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auto"/>
              <w:right w:val="single" w:sz="8" w:space="0" w:color="auto"/>
            </w:tcBorders>
            <w:noWrap/>
            <w:vAlign w:val="center"/>
            <w:hideMark/>
          </w:tcPr>
          <w:p w14:paraId="12A1312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7,5</w:t>
            </w:r>
          </w:p>
        </w:tc>
        <w:tc>
          <w:tcPr>
            <w:tcW w:w="1500" w:type="dxa"/>
            <w:tcBorders>
              <w:top w:val="nil"/>
              <w:left w:val="nil"/>
              <w:bottom w:val="single" w:sz="8" w:space="0" w:color="auto"/>
              <w:right w:val="single" w:sz="8" w:space="0" w:color="auto"/>
            </w:tcBorders>
            <w:noWrap/>
            <w:vAlign w:val="center"/>
            <w:hideMark/>
          </w:tcPr>
          <w:p w14:paraId="4CE652D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B05077A"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761306A7"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5C633A5B"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300</w:t>
            </w:r>
          </w:p>
        </w:tc>
        <w:tc>
          <w:tcPr>
            <w:tcW w:w="3120" w:type="dxa"/>
            <w:gridSpan w:val="2"/>
            <w:tcBorders>
              <w:top w:val="single" w:sz="8" w:space="0" w:color="auto"/>
              <w:left w:val="nil"/>
              <w:bottom w:val="single" w:sz="8" w:space="0" w:color="auto"/>
              <w:right w:val="single" w:sz="8" w:space="0" w:color="000000"/>
            </w:tcBorders>
            <w:shd w:val="clear" w:color="000000" w:fill="BFBFBF"/>
            <w:noWrap/>
            <w:vAlign w:val="center"/>
            <w:hideMark/>
          </w:tcPr>
          <w:p w14:paraId="65C29D22"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54D33CB1"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2F324AF"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400 : MENUISERIE EN BOIS </w:t>
            </w:r>
          </w:p>
        </w:tc>
      </w:tr>
      <w:tr w:rsidR="00713CB6" w:rsidRPr="00713CB6" w14:paraId="6CCFF556" w14:textId="77777777" w:rsidTr="00713CB6">
        <w:trPr>
          <w:trHeight w:val="870"/>
        </w:trPr>
        <w:tc>
          <w:tcPr>
            <w:tcW w:w="1200" w:type="dxa"/>
            <w:tcBorders>
              <w:top w:val="nil"/>
              <w:left w:val="single" w:sz="8" w:space="0" w:color="auto"/>
              <w:bottom w:val="single" w:sz="8" w:space="0" w:color="auto"/>
              <w:right w:val="single" w:sz="8" w:space="0" w:color="auto"/>
            </w:tcBorders>
            <w:noWrap/>
            <w:vAlign w:val="center"/>
            <w:hideMark/>
          </w:tcPr>
          <w:p w14:paraId="46CC3A73"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401</w:t>
            </w:r>
          </w:p>
        </w:tc>
        <w:tc>
          <w:tcPr>
            <w:tcW w:w="4035" w:type="dxa"/>
            <w:tcBorders>
              <w:top w:val="nil"/>
              <w:left w:val="nil"/>
              <w:bottom w:val="single" w:sz="8" w:space="0" w:color="auto"/>
              <w:right w:val="single" w:sz="8" w:space="0" w:color="auto"/>
            </w:tcBorders>
            <w:vAlign w:val="center"/>
            <w:hideMark/>
          </w:tcPr>
          <w:p w14:paraId="23EB3A0D"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des portes complet en bois de (0,7*2,10) avec serrure y/c ttes sujétion de fixation </w:t>
            </w:r>
          </w:p>
        </w:tc>
        <w:tc>
          <w:tcPr>
            <w:tcW w:w="960" w:type="dxa"/>
            <w:tcBorders>
              <w:top w:val="nil"/>
              <w:left w:val="nil"/>
              <w:bottom w:val="single" w:sz="8" w:space="0" w:color="auto"/>
              <w:right w:val="single" w:sz="8" w:space="0" w:color="auto"/>
            </w:tcBorders>
            <w:noWrap/>
            <w:vAlign w:val="center"/>
            <w:hideMark/>
          </w:tcPr>
          <w:p w14:paraId="121ECA42"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U</w:t>
            </w:r>
          </w:p>
        </w:tc>
        <w:tc>
          <w:tcPr>
            <w:tcW w:w="960" w:type="dxa"/>
            <w:tcBorders>
              <w:top w:val="nil"/>
              <w:left w:val="nil"/>
              <w:bottom w:val="single" w:sz="8" w:space="0" w:color="auto"/>
              <w:right w:val="single" w:sz="8" w:space="0" w:color="auto"/>
            </w:tcBorders>
            <w:noWrap/>
            <w:vAlign w:val="center"/>
            <w:hideMark/>
          </w:tcPr>
          <w:p w14:paraId="42420F0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w:t>
            </w:r>
          </w:p>
        </w:tc>
        <w:tc>
          <w:tcPr>
            <w:tcW w:w="1500" w:type="dxa"/>
            <w:tcBorders>
              <w:top w:val="nil"/>
              <w:left w:val="nil"/>
              <w:bottom w:val="single" w:sz="8" w:space="0" w:color="auto"/>
              <w:right w:val="single" w:sz="8" w:space="0" w:color="auto"/>
            </w:tcBorders>
            <w:noWrap/>
            <w:vAlign w:val="center"/>
            <w:hideMark/>
          </w:tcPr>
          <w:p w14:paraId="7B478390"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018F2D7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161911C5" w14:textId="77777777" w:rsidTr="00713CB6">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0103CC8C"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402</w:t>
            </w:r>
          </w:p>
        </w:tc>
        <w:tc>
          <w:tcPr>
            <w:tcW w:w="4035" w:type="dxa"/>
            <w:tcBorders>
              <w:top w:val="nil"/>
              <w:left w:val="nil"/>
              <w:bottom w:val="nil"/>
              <w:right w:val="single" w:sz="8" w:space="0" w:color="auto"/>
            </w:tcBorders>
            <w:vAlign w:val="center"/>
            <w:hideMark/>
          </w:tcPr>
          <w:p w14:paraId="09CACFE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f/p des contre-plaquait, </w:t>
            </w:r>
            <w:proofErr w:type="spellStart"/>
            <w:r w:rsidRPr="00713CB6">
              <w:rPr>
                <w:rFonts w:ascii="Arial" w:hAnsi="Arial" w:cs="Arial"/>
                <w:color w:val="000000"/>
                <w:sz w:val="22"/>
                <w:szCs w:val="22"/>
              </w:rPr>
              <w:t>ép</w:t>
            </w:r>
            <w:proofErr w:type="spellEnd"/>
            <w:r w:rsidRPr="00713CB6">
              <w:rPr>
                <w:rFonts w:ascii="Arial" w:hAnsi="Arial" w:cs="Arial"/>
                <w:color w:val="000000"/>
                <w:sz w:val="22"/>
                <w:szCs w:val="22"/>
              </w:rPr>
              <w:t xml:space="preserve"> de 5mm y/c</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4495CD5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41F38FC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7</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37E0CA79"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45C4485E"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15D1278C" w14:textId="77777777" w:rsidTr="00713CB6">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5ACB8151"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4C2CD698"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ttes sujétions de fixations </w:t>
            </w:r>
          </w:p>
        </w:tc>
        <w:tc>
          <w:tcPr>
            <w:tcW w:w="960" w:type="dxa"/>
            <w:vMerge/>
            <w:tcBorders>
              <w:top w:val="nil"/>
              <w:left w:val="single" w:sz="8" w:space="0" w:color="auto"/>
              <w:bottom w:val="single" w:sz="8" w:space="0" w:color="000000"/>
              <w:right w:val="single" w:sz="8" w:space="0" w:color="auto"/>
            </w:tcBorders>
            <w:vAlign w:val="center"/>
            <w:hideMark/>
          </w:tcPr>
          <w:p w14:paraId="6F315AB6"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5371DB9F"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520344FE"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627AA322" w14:textId="77777777" w:rsidR="00713CB6" w:rsidRPr="00713CB6" w:rsidRDefault="00713CB6" w:rsidP="00713CB6">
            <w:pPr>
              <w:rPr>
                <w:rFonts w:ascii="Arial" w:hAnsi="Arial" w:cs="Arial"/>
                <w:color w:val="000000"/>
                <w:sz w:val="22"/>
                <w:szCs w:val="22"/>
              </w:rPr>
            </w:pPr>
          </w:p>
        </w:tc>
      </w:tr>
      <w:tr w:rsidR="00713CB6" w:rsidRPr="00713CB6" w14:paraId="22456D19"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13E6D15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lastRenderedPageBreak/>
              <w:t>SOUS-TOTAL LOT 400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8F8F7C1"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61C3536D"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C772495" w14:textId="70B2A4AF"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LOT 500</w:t>
            </w:r>
            <w:r w:rsidR="0057418D" w:rsidRPr="00713CB6">
              <w:rPr>
                <w:rFonts w:ascii="Arial" w:hAnsi="Arial" w:cs="Arial"/>
                <w:b/>
                <w:bCs/>
                <w:color w:val="000000"/>
                <w:sz w:val="22"/>
                <w:szCs w:val="22"/>
              </w:rPr>
              <w:t>: PLOMBERIE</w:t>
            </w:r>
            <w:r w:rsidRPr="00713CB6">
              <w:rPr>
                <w:rFonts w:ascii="Arial" w:hAnsi="Arial" w:cs="Arial"/>
                <w:b/>
                <w:bCs/>
                <w:color w:val="000000"/>
                <w:sz w:val="22"/>
                <w:szCs w:val="22"/>
              </w:rPr>
              <w:t xml:space="preserve"> SANITAIRE</w:t>
            </w:r>
          </w:p>
        </w:tc>
      </w:tr>
      <w:tr w:rsidR="00713CB6" w:rsidRPr="00713CB6" w14:paraId="259481FC" w14:textId="77777777" w:rsidTr="00713CB6">
        <w:trPr>
          <w:trHeight w:val="300"/>
        </w:trPr>
        <w:tc>
          <w:tcPr>
            <w:tcW w:w="1200" w:type="dxa"/>
            <w:vMerge w:val="restart"/>
            <w:tcBorders>
              <w:top w:val="nil"/>
              <w:left w:val="single" w:sz="8" w:space="0" w:color="auto"/>
              <w:bottom w:val="single" w:sz="8" w:space="0" w:color="000000"/>
              <w:right w:val="single" w:sz="8" w:space="0" w:color="auto"/>
            </w:tcBorders>
            <w:noWrap/>
            <w:vAlign w:val="center"/>
            <w:hideMark/>
          </w:tcPr>
          <w:p w14:paraId="1D645AA3" w14:textId="4AAFA81F" w:rsidR="00713CB6" w:rsidRPr="00713CB6" w:rsidRDefault="00DF7521" w:rsidP="00713CB6">
            <w:pPr>
              <w:jc w:val="center"/>
              <w:rPr>
                <w:rFonts w:ascii="Arial" w:hAnsi="Arial" w:cs="Arial"/>
                <w:color w:val="000000"/>
                <w:sz w:val="22"/>
                <w:szCs w:val="22"/>
              </w:rPr>
            </w:pPr>
            <w:r>
              <w:rPr>
                <w:rFonts w:ascii="Arial" w:hAnsi="Arial" w:cs="Arial"/>
                <w:color w:val="000000"/>
                <w:sz w:val="22"/>
                <w:szCs w:val="22"/>
              </w:rPr>
              <w:t>5</w:t>
            </w:r>
            <w:r w:rsidR="00713CB6" w:rsidRPr="00713CB6">
              <w:rPr>
                <w:rFonts w:ascii="Arial" w:hAnsi="Arial" w:cs="Arial"/>
                <w:color w:val="000000"/>
                <w:sz w:val="22"/>
                <w:szCs w:val="22"/>
              </w:rPr>
              <w:t>01</w:t>
            </w:r>
          </w:p>
        </w:tc>
        <w:tc>
          <w:tcPr>
            <w:tcW w:w="4035" w:type="dxa"/>
            <w:tcBorders>
              <w:top w:val="nil"/>
              <w:left w:val="nil"/>
              <w:bottom w:val="nil"/>
              <w:right w:val="single" w:sz="8" w:space="0" w:color="auto"/>
            </w:tcBorders>
            <w:vAlign w:val="center"/>
            <w:hideMark/>
          </w:tcPr>
          <w:p w14:paraId="2DF5D11E"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f/p des WC turque y/c ventilation et ttes</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4A6444B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U</w:t>
            </w:r>
          </w:p>
        </w:tc>
        <w:tc>
          <w:tcPr>
            <w:tcW w:w="960" w:type="dxa"/>
            <w:vMerge w:val="restart"/>
            <w:tcBorders>
              <w:top w:val="nil"/>
              <w:left w:val="single" w:sz="8" w:space="0" w:color="auto"/>
              <w:bottom w:val="single" w:sz="8" w:space="0" w:color="000000"/>
              <w:right w:val="single" w:sz="8" w:space="0" w:color="auto"/>
            </w:tcBorders>
            <w:noWrap/>
            <w:vAlign w:val="center"/>
            <w:hideMark/>
          </w:tcPr>
          <w:p w14:paraId="03ABF72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77350CC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vMerge w:val="restart"/>
            <w:tcBorders>
              <w:top w:val="nil"/>
              <w:left w:val="single" w:sz="8" w:space="0" w:color="auto"/>
              <w:bottom w:val="single" w:sz="8" w:space="0" w:color="000000"/>
              <w:right w:val="single" w:sz="8" w:space="0" w:color="auto"/>
            </w:tcBorders>
            <w:noWrap/>
            <w:vAlign w:val="center"/>
            <w:hideMark/>
          </w:tcPr>
          <w:p w14:paraId="4938DD7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287BEFF7" w14:textId="77777777" w:rsidTr="00713CB6">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4D4B6807" w14:textId="77777777" w:rsidR="00713CB6" w:rsidRPr="00713CB6" w:rsidRDefault="00713CB6" w:rsidP="00713CB6">
            <w:pPr>
              <w:rPr>
                <w:rFonts w:ascii="Arial" w:hAnsi="Arial" w:cs="Arial"/>
                <w:color w:val="000000"/>
                <w:sz w:val="22"/>
                <w:szCs w:val="22"/>
              </w:rPr>
            </w:pPr>
          </w:p>
        </w:tc>
        <w:tc>
          <w:tcPr>
            <w:tcW w:w="4035" w:type="dxa"/>
            <w:tcBorders>
              <w:top w:val="nil"/>
              <w:left w:val="nil"/>
              <w:bottom w:val="single" w:sz="8" w:space="0" w:color="auto"/>
              <w:right w:val="single" w:sz="8" w:space="0" w:color="auto"/>
            </w:tcBorders>
            <w:vAlign w:val="center"/>
            <w:hideMark/>
          </w:tcPr>
          <w:p w14:paraId="60E2B952"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sujétion de pose</w:t>
            </w:r>
          </w:p>
        </w:tc>
        <w:tc>
          <w:tcPr>
            <w:tcW w:w="960" w:type="dxa"/>
            <w:vMerge/>
            <w:tcBorders>
              <w:top w:val="nil"/>
              <w:left w:val="single" w:sz="8" w:space="0" w:color="auto"/>
              <w:bottom w:val="single" w:sz="8" w:space="0" w:color="000000"/>
              <w:right w:val="single" w:sz="8" w:space="0" w:color="auto"/>
            </w:tcBorders>
            <w:vAlign w:val="center"/>
            <w:hideMark/>
          </w:tcPr>
          <w:p w14:paraId="74EC6464" w14:textId="77777777" w:rsidR="00713CB6" w:rsidRPr="00713CB6" w:rsidRDefault="00713CB6" w:rsidP="00713CB6">
            <w:pPr>
              <w:rPr>
                <w:rFonts w:ascii="Arial" w:hAnsi="Arial" w:cs="Arial"/>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2BD435DC" w14:textId="77777777" w:rsidR="00713CB6" w:rsidRPr="00713CB6" w:rsidRDefault="00713CB6" w:rsidP="00713CB6">
            <w:pPr>
              <w:rPr>
                <w:rFonts w:ascii="Arial" w:hAnsi="Arial" w:cs="Arial"/>
                <w:color w:val="000000"/>
                <w:sz w:val="22"/>
                <w:szCs w:val="22"/>
              </w:rPr>
            </w:pPr>
          </w:p>
        </w:tc>
        <w:tc>
          <w:tcPr>
            <w:tcW w:w="1500" w:type="dxa"/>
            <w:vMerge/>
            <w:tcBorders>
              <w:top w:val="nil"/>
              <w:left w:val="single" w:sz="8" w:space="0" w:color="auto"/>
              <w:bottom w:val="single" w:sz="8" w:space="0" w:color="000000"/>
              <w:right w:val="single" w:sz="8" w:space="0" w:color="auto"/>
            </w:tcBorders>
            <w:vAlign w:val="center"/>
            <w:hideMark/>
          </w:tcPr>
          <w:p w14:paraId="0722F132" w14:textId="77777777" w:rsidR="00713CB6" w:rsidRPr="00713CB6" w:rsidRDefault="00713CB6" w:rsidP="00713CB6">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628BCE73" w14:textId="77777777" w:rsidR="00713CB6" w:rsidRPr="00713CB6" w:rsidRDefault="00713CB6" w:rsidP="00713CB6">
            <w:pPr>
              <w:rPr>
                <w:rFonts w:ascii="Arial" w:hAnsi="Arial" w:cs="Arial"/>
                <w:color w:val="000000"/>
                <w:sz w:val="22"/>
                <w:szCs w:val="22"/>
              </w:rPr>
            </w:pPr>
          </w:p>
        </w:tc>
      </w:tr>
      <w:tr w:rsidR="00713CB6" w:rsidRPr="00713CB6" w14:paraId="4B307172"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35B1969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500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78EA2F95"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03B20699"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C7D083E"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LOT 600: REVETEMENT ET PIENTURE </w:t>
            </w:r>
          </w:p>
        </w:tc>
      </w:tr>
      <w:tr w:rsidR="00713CB6" w:rsidRPr="00713CB6" w14:paraId="1924E0F5"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5FB3C76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601</w:t>
            </w:r>
          </w:p>
        </w:tc>
        <w:tc>
          <w:tcPr>
            <w:tcW w:w="4035" w:type="dxa"/>
            <w:tcBorders>
              <w:top w:val="nil"/>
              <w:left w:val="nil"/>
              <w:bottom w:val="single" w:sz="8" w:space="0" w:color="000000"/>
              <w:right w:val="single" w:sz="8" w:space="0" w:color="000000"/>
            </w:tcBorders>
            <w:vAlign w:val="center"/>
            <w:hideMark/>
          </w:tcPr>
          <w:p w14:paraId="0EF61151" w14:textId="77777777" w:rsidR="00713CB6" w:rsidRPr="00713CB6" w:rsidRDefault="00713CB6" w:rsidP="00713CB6">
            <w:pPr>
              <w:jc w:val="both"/>
              <w:rPr>
                <w:rFonts w:ascii="Arial" w:hAnsi="Arial" w:cs="Arial"/>
                <w:color w:val="000000"/>
                <w:sz w:val="22"/>
                <w:szCs w:val="22"/>
              </w:rPr>
            </w:pPr>
            <w:r w:rsidRPr="00713CB6">
              <w:rPr>
                <w:rFonts w:ascii="Arial" w:hAnsi="Arial" w:cs="Arial"/>
                <w:color w:val="000000"/>
                <w:sz w:val="22"/>
                <w:szCs w:val="22"/>
              </w:rPr>
              <w:t>f/ application peinture type glycérophtalique</w:t>
            </w:r>
          </w:p>
        </w:tc>
        <w:tc>
          <w:tcPr>
            <w:tcW w:w="960" w:type="dxa"/>
            <w:tcBorders>
              <w:top w:val="nil"/>
              <w:left w:val="nil"/>
              <w:bottom w:val="single" w:sz="8" w:space="0" w:color="000000"/>
              <w:right w:val="single" w:sz="8" w:space="0" w:color="000000"/>
            </w:tcBorders>
            <w:vAlign w:val="center"/>
            <w:hideMark/>
          </w:tcPr>
          <w:p w14:paraId="110301C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000000"/>
              <w:right w:val="single" w:sz="8" w:space="0" w:color="000000"/>
            </w:tcBorders>
            <w:vAlign w:val="center"/>
            <w:hideMark/>
          </w:tcPr>
          <w:p w14:paraId="3B690A3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w:t>
            </w:r>
          </w:p>
        </w:tc>
        <w:tc>
          <w:tcPr>
            <w:tcW w:w="1500" w:type="dxa"/>
            <w:tcBorders>
              <w:top w:val="nil"/>
              <w:left w:val="nil"/>
              <w:bottom w:val="single" w:sz="8" w:space="0" w:color="000000"/>
              <w:right w:val="single" w:sz="8" w:space="0" w:color="000000"/>
            </w:tcBorders>
            <w:vAlign w:val="center"/>
            <w:hideMark/>
          </w:tcPr>
          <w:p w14:paraId="47B9934E"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000000"/>
              <w:right w:val="single" w:sz="8" w:space="0" w:color="000000"/>
            </w:tcBorders>
            <w:vAlign w:val="center"/>
            <w:hideMark/>
          </w:tcPr>
          <w:p w14:paraId="3555016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 </w:t>
            </w:r>
          </w:p>
        </w:tc>
      </w:tr>
      <w:tr w:rsidR="00713CB6" w:rsidRPr="00713CB6" w14:paraId="165833DB"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36D6E47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602</w:t>
            </w:r>
          </w:p>
        </w:tc>
        <w:tc>
          <w:tcPr>
            <w:tcW w:w="4035" w:type="dxa"/>
            <w:tcBorders>
              <w:top w:val="nil"/>
              <w:left w:val="nil"/>
              <w:bottom w:val="single" w:sz="8" w:space="0" w:color="000000"/>
              <w:right w:val="single" w:sz="8" w:space="0" w:color="000000"/>
            </w:tcBorders>
            <w:vAlign w:val="center"/>
            <w:hideMark/>
          </w:tcPr>
          <w:p w14:paraId="6D08157A" w14:textId="77777777" w:rsidR="00713CB6" w:rsidRPr="00713CB6" w:rsidRDefault="00713CB6" w:rsidP="00713CB6">
            <w:pPr>
              <w:jc w:val="both"/>
              <w:rPr>
                <w:rFonts w:ascii="Arial" w:hAnsi="Arial" w:cs="Arial"/>
                <w:color w:val="000000"/>
                <w:sz w:val="22"/>
                <w:szCs w:val="22"/>
              </w:rPr>
            </w:pPr>
            <w:r w:rsidRPr="00713CB6">
              <w:rPr>
                <w:rFonts w:ascii="Arial" w:hAnsi="Arial" w:cs="Arial"/>
                <w:color w:val="000000"/>
                <w:sz w:val="22"/>
                <w:szCs w:val="22"/>
              </w:rPr>
              <w:t xml:space="preserve">f/p application de peinture vinyle de type email </w:t>
            </w:r>
          </w:p>
        </w:tc>
        <w:tc>
          <w:tcPr>
            <w:tcW w:w="960" w:type="dxa"/>
            <w:tcBorders>
              <w:top w:val="nil"/>
              <w:left w:val="nil"/>
              <w:bottom w:val="single" w:sz="8" w:space="0" w:color="000000"/>
              <w:right w:val="single" w:sz="8" w:space="0" w:color="000000"/>
            </w:tcBorders>
            <w:vAlign w:val="center"/>
            <w:hideMark/>
          </w:tcPr>
          <w:p w14:paraId="6A2CDE82"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000000"/>
              <w:right w:val="single" w:sz="8" w:space="0" w:color="000000"/>
            </w:tcBorders>
            <w:vAlign w:val="center"/>
            <w:hideMark/>
          </w:tcPr>
          <w:p w14:paraId="5660FE5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7</w:t>
            </w:r>
          </w:p>
        </w:tc>
        <w:tc>
          <w:tcPr>
            <w:tcW w:w="1500" w:type="dxa"/>
            <w:tcBorders>
              <w:top w:val="nil"/>
              <w:left w:val="nil"/>
              <w:bottom w:val="single" w:sz="8" w:space="0" w:color="000000"/>
              <w:right w:val="single" w:sz="8" w:space="0" w:color="000000"/>
            </w:tcBorders>
            <w:vAlign w:val="center"/>
            <w:hideMark/>
          </w:tcPr>
          <w:p w14:paraId="620B072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000000"/>
              <w:right w:val="single" w:sz="8" w:space="0" w:color="000000"/>
            </w:tcBorders>
            <w:vAlign w:val="center"/>
            <w:hideMark/>
          </w:tcPr>
          <w:p w14:paraId="5C1E6D6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 </w:t>
            </w:r>
          </w:p>
        </w:tc>
      </w:tr>
      <w:tr w:rsidR="00713CB6" w:rsidRPr="00713CB6" w14:paraId="51F30448" w14:textId="77777777" w:rsidTr="00713CB6">
        <w:trPr>
          <w:trHeight w:val="315"/>
        </w:trPr>
        <w:tc>
          <w:tcPr>
            <w:tcW w:w="1200" w:type="dxa"/>
            <w:tcBorders>
              <w:top w:val="nil"/>
              <w:left w:val="single" w:sz="8" w:space="0" w:color="auto"/>
              <w:bottom w:val="single" w:sz="8" w:space="0" w:color="auto"/>
              <w:right w:val="single" w:sz="8" w:space="0" w:color="auto"/>
            </w:tcBorders>
            <w:noWrap/>
            <w:vAlign w:val="center"/>
            <w:hideMark/>
          </w:tcPr>
          <w:p w14:paraId="50CA22D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603</w:t>
            </w:r>
          </w:p>
        </w:tc>
        <w:tc>
          <w:tcPr>
            <w:tcW w:w="4035" w:type="dxa"/>
            <w:tcBorders>
              <w:top w:val="nil"/>
              <w:left w:val="nil"/>
              <w:bottom w:val="single" w:sz="8" w:space="0" w:color="000000"/>
              <w:right w:val="single" w:sz="8" w:space="0" w:color="000000"/>
            </w:tcBorders>
            <w:vAlign w:val="center"/>
            <w:hideMark/>
          </w:tcPr>
          <w:p w14:paraId="75A65FA0" w14:textId="77777777" w:rsidR="00713CB6" w:rsidRPr="00713CB6" w:rsidRDefault="00713CB6" w:rsidP="00713CB6">
            <w:pPr>
              <w:jc w:val="both"/>
              <w:rPr>
                <w:rFonts w:ascii="Arial" w:hAnsi="Arial" w:cs="Arial"/>
                <w:color w:val="000000"/>
                <w:sz w:val="22"/>
                <w:szCs w:val="22"/>
              </w:rPr>
            </w:pPr>
            <w:r w:rsidRPr="00713CB6">
              <w:rPr>
                <w:rFonts w:ascii="Arial" w:hAnsi="Arial" w:cs="Arial"/>
                <w:color w:val="000000"/>
                <w:sz w:val="22"/>
                <w:szCs w:val="22"/>
              </w:rPr>
              <w:t xml:space="preserve">Application </w:t>
            </w:r>
            <w:proofErr w:type="spellStart"/>
            <w:r w:rsidRPr="00713CB6">
              <w:rPr>
                <w:rFonts w:ascii="Arial" w:hAnsi="Arial" w:cs="Arial"/>
                <w:color w:val="000000"/>
                <w:sz w:val="22"/>
                <w:szCs w:val="22"/>
              </w:rPr>
              <w:t>pentex</w:t>
            </w:r>
            <w:proofErr w:type="spellEnd"/>
            <w:r w:rsidRPr="00713CB6">
              <w:rPr>
                <w:rFonts w:ascii="Arial" w:hAnsi="Arial" w:cs="Arial"/>
                <w:color w:val="000000"/>
                <w:sz w:val="22"/>
                <w:szCs w:val="22"/>
              </w:rPr>
              <w:t xml:space="preserve"> 1300 murs extérieur </w:t>
            </w:r>
          </w:p>
        </w:tc>
        <w:tc>
          <w:tcPr>
            <w:tcW w:w="960" w:type="dxa"/>
            <w:tcBorders>
              <w:top w:val="nil"/>
              <w:left w:val="nil"/>
              <w:bottom w:val="single" w:sz="8" w:space="0" w:color="000000"/>
              <w:right w:val="single" w:sz="8" w:space="0" w:color="000000"/>
            </w:tcBorders>
            <w:vAlign w:val="center"/>
            <w:hideMark/>
          </w:tcPr>
          <w:p w14:paraId="0AAF63B5"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m2</w:t>
            </w:r>
          </w:p>
        </w:tc>
        <w:tc>
          <w:tcPr>
            <w:tcW w:w="960" w:type="dxa"/>
            <w:tcBorders>
              <w:top w:val="nil"/>
              <w:left w:val="nil"/>
              <w:bottom w:val="single" w:sz="8" w:space="0" w:color="000000"/>
              <w:right w:val="single" w:sz="8" w:space="0" w:color="000000"/>
            </w:tcBorders>
            <w:vAlign w:val="center"/>
            <w:hideMark/>
          </w:tcPr>
          <w:p w14:paraId="0590BD7F"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35</w:t>
            </w:r>
          </w:p>
        </w:tc>
        <w:tc>
          <w:tcPr>
            <w:tcW w:w="1500" w:type="dxa"/>
            <w:tcBorders>
              <w:top w:val="nil"/>
              <w:left w:val="nil"/>
              <w:bottom w:val="single" w:sz="8" w:space="0" w:color="000000"/>
              <w:right w:val="single" w:sz="8" w:space="0" w:color="000000"/>
            </w:tcBorders>
            <w:vAlign w:val="center"/>
            <w:hideMark/>
          </w:tcPr>
          <w:p w14:paraId="1CC2611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000000"/>
              <w:right w:val="single" w:sz="8" w:space="0" w:color="000000"/>
            </w:tcBorders>
            <w:vAlign w:val="center"/>
            <w:hideMark/>
          </w:tcPr>
          <w:p w14:paraId="681392C8"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 </w:t>
            </w:r>
          </w:p>
        </w:tc>
      </w:tr>
      <w:tr w:rsidR="00713CB6" w:rsidRPr="00713CB6" w14:paraId="34261DC0" w14:textId="77777777" w:rsidTr="00713CB6">
        <w:trPr>
          <w:trHeight w:val="315"/>
        </w:trPr>
        <w:tc>
          <w:tcPr>
            <w:tcW w:w="7155" w:type="dxa"/>
            <w:gridSpan w:val="4"/>
            <w:tcBorders>
              <w:top w:val="nil"/>
              <w:left w:val="single" w:sz="8" w:space="0" w:color="auto"/>
              <w:bottom w:val="single" w:sz="8" w:space="0" w:color="auto"/>
              <w:right w:val="single" w:sz="8" w:space="0" w:color="000000"/>
            </w:tcBorders>
            <w:noWrap/>
            <w:vAlign w:val="center"/>
            <w:hideMark/>
          </w:tcPr>
          <w:p w14:paraId="72F8212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600</w:t>
            </w:r>
          </w:p>
        </w:tc>
        <w:tc>
          <w:tcPr>
            <w:tcW w:w="3120" w:type="dxa"/>
            <w:gridSpan w:val="2"/>
            <w:tcBorders>
              <w:top w:val="single" w:sz="8" w:space="0" w:color="000000"/>
              <w:left w:val="nil"/>
              <w:bottom w:val="single" w:sz="8" w:space="0" w:color="auto"/>
              <w:right w:val="single" w:sz="8" w:space="0" w:color="000000"/>
            </w:tcBorders>
            <w:shd w:val="clear" w:color="000000" w:fill="D9D9D9"/>
            <w:noWrap/>
            <w:vAlign w:val="center"/>
            <w:hideMark/>
          </w:tcPr>
          <w:p w14:paraId="341C1388"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5E8E21E6"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550245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LOT 700 : VDR (voirie et réseau divers)</w:t>
            </w:r>
          </w:p>
        </w:tc>
      </w:tr>
      <w:tr w:rsidR="00713CB6" w:rsidRPr="00713CB6" w14:paraId="7EC9F2CD" w14:textId="77777777" w:rsidTr="00713CB6">
        <w:trPr>
          <w:trHeight w:val="585"/>
        </w:trPr>
        <w:tc>
          <w:tcPr>
            <w:tcW w:w="1200" w:type="dxa"/>
            <w:tcBorders>
              <w:top w:val="nil"/>
              <w:left w:val="single" w:sz="8" w:space="0" w:color="auto"/>
              <w:bottom w:val="single" w:sz="8" w:space="0" w:color="auto"/>
              <w:right w:val="single" w:sz="8" w:space="0" w:color="auto"/>
            </w:tcBorders>
            <w:noWrap/>
            <w:vAlign w:val="center"/>
            <w:hideMark/>
          </w:tcPr>
          <w:p w14:paraId="0DB752A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701</w:t>
            </w:r>
          </w:p>
        </w:tc>
        <w:tc>
          <w:tcPr>
            <w:tcW w:w="4035" w:type="dxa"/>
            <w:tcBorders>
              <w:top w:val="nil"/>
              <w:left w:val="nil"/>
              <w:bottom w:val="single" w:sz="8" w:space="0" w:color="auto"/>
              <w:right w:val="single" w:sz="8" w:space="0" w:color="auto"/>
            </w:tcBorders>
            <w:vAlign w:val="center"/>
            <w:hideMark/>
          </w:tcPr>
          <w:p w14:paraId="4CEB22FE"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Aménagement des caniveaux extérieur y/c dallage autour de l'édifice</w:t>
            </w:r>
          </w:p>
        </w:tc>
        <w:tc>
          <w:tcPr>
            <w:tcW w:w="960" w:type="dxa"/>
            <w:tcBorders>
              <w:top w:val="nil"/>
              <w:left w:val="nil"/>
              <w:bottom w:val="single" w:sz="8" w:space="0" w:color="auto"/>
              <w:right w:val="single" w:sz="8" w:space="0" w:color="auto"/>
            </w:tcBorders>
            <w:noWrap/>
            <w:vAlign w:val="center"/>
            <w:hideMark/>
          </w:tcPr>
          <w:p w14:paraId="73AA3EF1" w14:textId="77777777" w:rsidR="00713CB6" w:rsidRPr="00713CB6" w:rsidRDefault="00713CB6" w:rsidP="00713CB6">
            <w:pPr>
              <w:jc w:val="center"/>
              <w:rPr>
                <w:rFonts w:ascii="Arial" w:hAnsi="Arial" w:cs="Arial"/>
                <w:color w:val="000000"/>
                <w:sz w:val="22"/>
                <w:szCs w:val="22"/>
              </w:rPr>
            </w:pPr>
            <w:proofErr w:type="spellStart"/>
            <w:r w:rsidRPr="00713CB6">
              <w:rPr>
                <w:rFonts w:ascii="Arial" w:hAnsi="Arial" w:cs="Arial"/>
                <w:color w:val="000000"/>
                <w:sz w:val="22"/>
                <w:szCs w:val="22"/>
              </w:rPr>
              <w:t>ff</w:t>
            </w:r>
            <w:proofErr w:type="spellEnd"/>
          </w:p>
        </w:tc>
        <w:tc>
          <w:tcPr>
            <w:tcW w:w="960" w:type="dxa"/>
            <w:tcBorders>
              <w:top w:val="nil"/>
              <w:left w:val="nil"/>
              <w:bottom w:val="single" w:sz="8" w:space="0" w:color="auto"/>
              <w:right w:val="single" w:sz="8" w:space="0" w:color="auto"/>
            </w:tcBorders>
            <w:noWrap/>
            <w:vAlign w:val="center"/>
            <w:hideMark/>
          </w:tcPr>
          <w:p w14:paraId="653D8721"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0475E644"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3A0F7A0C"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229F1DBE"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24749783"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700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7E54BF1"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2D2058D8"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D44B68C"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TOTAUX BLOC TOILLETTE</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01BFF5C"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273EC35E"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CFD29F0"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CHATEAUX D'EAU DE 5000L AVEC PORTIQUE EN BETON ARME</w:t>
            </w:r>
          </w:p>
        </w:tc>
      </w:tr>
      <w:tr w:rsidR="00713CB6" w:rsidRPr="00713CB6" w14:paraId="11A343E9"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DD9A53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LOT 100 : forage et portique</w:t>
            </w:r>
          </w:p>
        </w:tc>
      </w:tr>
      <w:tr w:rsidR="00713CB6" w:rsidRPr="00713CB6" w14:paraId="69328AB7" w14:textId="77777777" w:rsidTr="00713CB6">
        <w:trPr>
          <w:trHeight w:val="870"/>
        </w:trPr>
        <w:tc>
          <w:tcPr>
            <w:tcW w:w="1200" w:type="dxa"/>
            <w:tcBorders>
              <w:top w:val="nil"/>
              <w:left w:val="single" w:sz="8" w:space="0" w:color="auto"/>
              <w:bottom w:val="single" w:sz="8" w:space="0" w:color="auto"/>
              <w:right w:val="single" w:sz="8" w:space="0" w:color="auto"/>
            </w:tcBorders>
            <w:noWrap/>
            <w:vAlign w:val="center"/>
            <w:hideMark/>
          </w:tcPr>
          <w:p w14:paraId="3F7105D4"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101</w:t>
            </w:r>
          </w:p>
        </w:tc>
        <w:tc>
          <w:tcPr>
            <w:tcW w:w="4035" w:type="dxa"/>
            <w:tcBorders>
              <w:top w:val="nil"/>
              <w:left w:val="nil"/>
              <w:bottom w:val="single" w:sz="8" w:space="0" w:color="auto"/>
              <w:right w:val="single" w:sz="8" w:space="0" w:color="auto"/>
            </w:tcBorders>
            <w:vAlign w:val="center"/>
            <w:hideMark/>
          </w:tcPr>
          <w:p w14:paraId="6DF97B17"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Forage complet avec assessoise de fixation au portique avec une cuve de 5000l y/c ttes suggestions</w:t>
            </w:r>
          </w:p>
        </w:tc>
        <w:tc>
          <w:tcPr>
            <w:tcW w:w="960" w:type="dxa"/>
            <w:tcBorders>
              <w:top w:val="nil"/>
              <w:left w:val="nil"/>
              <w:bottom w:val="single" w:sz="8" w:space="0" w:color="auto"/>
              <w:right w:val="single" w:sz="8" w:space="0" w:color="auto"/>
            </w:tcBorders>
            <w:noWrap/>
            <w:vAlign w:val="center"/>
            <w:hideMark/>
          </w:tcPr>
          <w:p w14:paraId="16F422D6"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U</w:t>
            </w:r>
          </w:p>
        </w:tc>
        <w:tc>
          <w:tcPr>
            <w:tcW w:w="960" w:type="dxa"/>
            <w:tcBorders>
              <w:top w:val="nil"/>
              <w:left w:val="nil"/>
              <w:bottom w:val="single" w:sz="8" w:space="0" w:color="auto"/>
              <w:right w:val="single" w:sz="8" w:space="0" w:color="auto"/>
            </w:tcBorders>
            <w:noWrap/>
            <w:vAlign w:val="center"/>
            <w:hideMark/>
          </w:tcPr>
          <w:p w14:paraId="2EE91A6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3FA7814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1817EED8"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274FE049" w14:textId="77777777" w:rsidTr="00713CB6">
        <w:trPr>
          <w:trHeight w:val="870"/>
        </w:trPr>
        <w:tc>
          <w:tcPr>
            <w:tcW w:w="1200" w:type="dxa"/>
            <w:tcBorders>
              <w:top w:val="nil"/>
              <w:left w:val="single" w:sz="8" w:space="0" w:color="auto"/>
              <w:bottom w:val="single" w:sz="8" w:space="0" w:color="auto"/>
              <w:right w:val="single" w:sz="8" w:space="0" w:color="auto"/>
            </w:tcBorders>
            <w:noWrap/>
            <w:vAlign w:val="center"/>
            <w:hideMark/>
          </w:tcPr>
          <w:p w14:paraId="53007BCD"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102</w:t>
            </w:r>
          </w:p>
        </w:tc>
        <w:tc>
          <w:tcPr>
            <w:tcW w:w="4035" w:type="dxa"/>
            <w:tcBorders>
              <w:top w:val="nil"/>
              <w:left w:val="nil"/>
              <w:bottom w:val="single" w:sz="8" w:space="0" w:color="auto"/>
              <w:right w:val="single" w:sz="8" w:space="0" w:color="auto"/>
            </w:tcBorders>
            <w:vAlign w:val="center"/>
            <w:hideMark/>
          </w:tcPr>
          <w:p w14:paraId="549A41D6"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 xml:space="preserve">Réalisation d'un portique en béton arme dosé à 350kg/m3 pouvant porter une cuve de 5000l et f/p de la pompe </w:t>
            </w:r>
          </w:p>
        </w:tc>
        <w:tc>
          <w:tcPr>
            <w:tcW w:w="960" w:type="dxa"/>
            <w:tcBorders>
              <w:top w:val="nil"/>
              <w:left w:val="nil"/>
              <w:bottom w:val="single" w:sz="8" w:space="0" w:color="auto"/>
              <w:right w:val="single" w:sz="8" w:space="0" w:color="auto"/>
            </w:tcBorders>
            <w:noWrap/>
            <w:vAlign w:val="center"/>
            <w:hideMark/>
          </w:tcPr>
          <w:p w14:paraId="3CDC8AD4" w14:textId="77777777" w:rsidR="00713CB6" w:rsidRPr="00713CB6" w:rsidRDefault="00713CB6" w:rsidP="00713CB6">
            <w:pPr>
              <w:jc w:val="center"/>
              <w:rPr>
                <w:rFonts w:ascii="Arial" w:hAnsi="Arial" w:cs="Arial"/>
                <w:color w:val="000000"/>
                <w:sz w:val="22"/>
                <w:szCs w:val="22"/>
              </w:rPr>
            </w:pPr>
            <w:proofErr w:type="spellStart"/>
            <w:r w:rsidRPr="00713CB6">
              <w:rPr>
                <w:rFonts w:ascii="Arial" w:hAnsi="Arial" w:cs="Arial"/>
                <w:color w:val="000000"/>
                <w:sz w:val="22"/>
                <w:szCs w:val="22"/>
              </w:rPr>
              <w:t>ff</w:t>
            </w:r>
            <w:proofErr w:type="spellEnd"/>
          </w:p>
        </w:tc>
        <w:tc>
          <w:tcPr>
            <w:tcW w:w="960" w:type="dxa"/>
            <w:tcBorders>
              <w:top w:val="nil"/>
              <w:left w:val="nil"/>
              <w:bottom w:val="single" w:sz="8" w:space="0" w:color="auto"/>
              <w:right w:val="single" w:sz="8" w:space="0" w:color="auto"/>
            </w:tcBorders>
            <w:noWrap/>
            <w:vAlign w:val="center"/>
            <w:hideMark/>
          </w:tcPr>
          <w:p w14:paraId="73C6C9EB"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2C3D3395"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42F0B4AB"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r>
      <w:tr w:rsidR="00713CB6" w:rsidRPr="00713CB6" w14:paraId="6D7943A1" w14:textId="77777777" w:rsidTr="00713CB6">
        <w:trPr>
          <w:trHeight w:val="315"/>
        </w:trPr>
        <w:tc>
          <w:tcPr>
            <w:tcW w:w="10275"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E5C1408"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xml:space="preserve">CONSTRUCTION D'UNE PETITE MOSQUEE </w:t>
            </w:r>
          </w:p>
        </w:tc>
      </w:tr>
      <w:tr w:rsidR="00713CB6" w:rsidRPr="00713CB6" w14:paraId="3C4FA7FE" w14:textId="77777777" w:rsidTr="00713CB6">
        <w:trPr>
          <w:trHeight w:val="870"/>
        </w:trPr>
        <w:tc>
          <w:tcPr>
            <w:tcW w:w="1200" w:type="dxa"/>
            <w:tcBorders>
              <w:top w:val="nil"/>
              <w:left w:val="single" w:sz="8" w:space="0" w:color="auto"/>
              <w:bottom w:val="single" w:sz="8" w:space="0" w:color="auto"/>
              <w:right w:val="single" w:sz="8" w:space="0" w:color="auto"/>
            </w:tcBorders>
            <w:noWrap/>
            <w:vAlign w:val="center"/>
            <w:hideMark/>
          </w:tcPr>
          <w:p w14:paraId="602477B0"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103</w:t>
            </w:r>
          </w:p>
        </w:tc>
        <w:tc>
          <w:tcPr>
            <w:tcW w:w="4035" w:type="dxa"/>
            <w:tcBorders>
              <w:top w:val="nil"/>
              <w:left w:val="nil"/>
              <w:bottom w:val="single" w:sz="8" w:space="0" w:color="auto"/>
              <w:right w:val="single" w:sz="8" w:space="0" w:color="auto"/>
            </w:tcBorders>
            <w:vAlign w:val="center"/>
            <w:hideMark/>
          </w:tcPr>
          <w:p w14:paraId="7210930B" w14:textId="77777777" w:rsidR="00713CB6" w:rsidRPr="00713CB6" w:rsidRDefault="00713CB6" w:rsidP="00713CB6">
            <w:pPr>
              <w:rPr>
                <w:rFonts w:ascii="Arial" w:hAnsi="Arial" w:cs="Arial"/>
                <w:color w:val="000000"/>
                <w:sz w:val="22"/>
                <w:szCs w:val="22"/>
              </w:rPr>
            </w:pPr>
            <w:r w:rsidRPr="00713CB6">
              <w:rPr>
                <w:rFonts w:ascii="Arial" w:hAnsi="Arial" w:cs="Arial"/>
                <w:color w:val="000000"/>
                <w:sz w:val="22"/>
                <w:szCs w:val="22"/>
              </w:rPr>
              <w:t>Construction d'un hangar pour mosquée dans un coin du parc en matériaux définitif puis tôlé</w:t>
            </w:r>
          </w:p>
        </w:tc>
        <w:tc>
          <w:tcPr>
            <w:tcW w:w="960" w:type="dxa"/>
            <w:tcBorders>
              <w:top w:val="nil"/>
              <w:left w:val="nil"/>
              <w:bottom w:val="single" w:sz="8" w:space="0" w:color="auto"/>
              <w:right w:val="single" w:sz="8" w:space="0" w:color="auto"/>
            </w:tcBorders>
            <w:noWrap/>
            <w:vAlign w:val="center"/>
            <w:hideMark/>
          </w:tcPr>
          <w:p w14:paraId="00E613B9"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U</w:t>
            </w:r>
          </w:p>
        </w:tc>
        <w:tc>
          <w:tcPr>
            <w:tcW w:w="960" w:type="dxa"/>
            <w:tcBorders>
              <w:top w:val="nil"/>
              <w:left w:val="nil"/>
              <w:bottom w:val="single" w:sz="8" w:space="0" w:color="auto"/>
              <w:right w:val="single" w:sz="8" w:space="0" w:color="auto"/>
            </w:tcBorders>
            <w:noWrap/>
            <w:vAlign w:val="center"/>
            <w:hideMark/>
          </w:tcPr>
          <w:p w14:paraId="158F441A" w14:textId="77777777" w:rsidR="00713CB6" w:rsidRPr="00713CB6" w:rsidRDefault="00713CB6" w:rsidP="00713CB6">
            <w:pPr>
              <w:jc w:val="center"/>
              <w:rPr>
                <w:rFonts w:ascii="Arial" w:hAnsi="Arial" w:cs="Arial"/>
                <w:color w:val="000000"/>
                <w:sz w:val="22"/>
                <w:szCs w:val="22"/>
              </w:rPr>
            </w:pPr>
            <w:r w:rsidRPr="00713CB6">
              <w:rPr>
                <w:rFonts w:ascii="Arial" w:hAnsi="Arial" w:cs="Arial"/>
                <w:color w:val="000000"/>
                <w:sz w:val="22"/>
                <w:szCs w:val="22"/>
              </w:rPr>
              <w:t>1</w:t>
            </w:r>
          </w:p>
        </w:tc>
        <w:tc>
          <w:tcPr>
            <w:tcW w:w="1500" w:type="dxa"/>
            <w:tcBorders>
              <w:top w:val="nil"/>
              <w:left w:val="nil"/>
              <w:bottom w:val="single" w:sz="8" w:space="0" w:color="auto"/>
              <w:right w:val="single" w:sz="8" w:space="0" w:color="auto"/>
            </w:tcBorders>
            <w:noWrap/>
            <w:vAlign w:val="center"/>
            <w:hideMark/>
          </w:tcPr>
          <w:p w14:paraId="34344D26" w14:textId="77777777" w:rsidR="00713CB6" w:rsidRPr="00713CB6" w:rsidRDefault="00713CB6" w:rsidP="00713CB6">
            <w:pPr>
              <w:jc w:val="right"/>
              <w:rPr>
                <w:rFonts w:ascii="Arial" w:hAnsi="Arial" w:cs="Arial"/>
                <w:color w:val="000000"/>
                <w:sz w:val="22"/>
                <w:szCs w:val="22"/>
              </w:rPr>
            </w:pPr>
            <w:r w:rsidRPr="00713CB6">
              <w:rPr>
                <w:rFonts w:ascii="Arial" w:hAnsi="Arial" w:cs="Arial"/>
                <w:color w:val="000000"/>
                <w:sz w:val="22"/>
                <w:szCs w:val="22"/>
              </w:rPr>
              <w:t> </w:t>
            </w:r>
          </w:p>
        </w:tc>
        <w:tc>
          <w:tcPr>
            <w:tcW w:w="1620" w:type="dxa"/>
            <w:tcBorders>
              <w:top w:val="nil"/>
              <w:left w:val="nil"/>
              <w:bottom w:val="single" w:sz="8" w:space="0" w:color="auto"/>
              <w:right w:val="single" w:sz="8" w:space="0" w:color="auto"/>
            </w:tcBorders>
            <w:noWrap/>
            <w:vAlign w:val="center"/>
            <w:hideMark/>
          </w:tcPr>
          <w:p w14:paraId="55807685"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6A2D3267"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56EC8AFF"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SOUS-TOTAL LOT 100</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B9D3CAA"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1CAC047C"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62F381CB"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RECAPITULAIF GENERAL HT</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2C7238F"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37BCD4F5"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0E34D33B"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TVA 19,25%HT</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B982B2B"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18BE15B7"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624287A7"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AIR 5,5 ou 2,2% HT</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D5B0AE7"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76D06170"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4F53C022"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NET A MANDATER</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AFEAA19"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r w:rsidR="00713CB6" w:rsidRPr="00713CB6" w14:paraId="0EBD83B9" w14:textId="77777777" w:rsidTr="00713CB6">
        <w:trPr>
          <w:trHeight w:val="315"/>
        </w:trPr>
        <w:tc>
          <w:tcPr>
            <w:tcW w:w="7155" w:type="dxa"/>
            <w:gridSpan w:val="4"/>
            <w:tcBorders>
              <w:top w:val="single" w:sz="8" w:space="0" w:color="auto"/>
              <w:left w:val="single" w:sz="8" w:space="0" w:color="auto"/>
              <w:bottom w:val="single" w:sz="8" w:space="0" w:color="auto"/>
              <w:right w:val="single" w:sz="8" w:space="0" w:color="000000"/>
            </w:tcBorders>
            <w:noWrap/>
            <w:vAlign w:val="center"/>
            <w:hideMark/>
          </w:tcPr>
          <w:p w14:paraId="3336F628" w14:textId="77777777" w:rsidR="00713CB6" w:rsidRPr="00713CB6" w:rsidRDefault="00713CB6" w:rsidP="00713CB6">
            <w:pPr>
              <w:jc w:val="center"/>
              <w:rPr>
                <w:rFonts w:ascii="Arial" w:hAnsi="Arial" w:cs="Arial"/>
                <w:b/>
                <w:bCs/>
                <w:color w:val="000000"/>
                <w:sz w:val="22"/>
                <w:szCs w:val="22"/>
              </w:rPr>
            </w:pPr>
            <w:r w:rsidRPr="00713CB6">
              <w:rPr>
                <w:rFonts w:ascii="Arial" w:hAnsi="Arial" w:cs="Arial"/>
                <w:b/>
                <w:bCs/>
                <w:color w:val="000000"/>
                <w:sz w:val="22"/>
                <w:szCs w:val="22"/>
              </w:rPr>
              <w:t>TOTAL EN TTC</w:t>
            </w:r>
          </w:p>
        </w:tc>
        <w:tc>
          <w:tcPr>
            <w:tcW w:w="31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E8E28BB" w14:textId="77777777" w:rsidR="00713CB6" w:rsidRPr="00713CB6" w:rsidRDefault="00713CB6" w:rsidP="00713CB6">
            <w:pPr>
              <w:jc w:val="right"/>
              <w:rPr>
                <w:rFonts w:ascii="Arial" w:hAnsi="Arial" w:cs="Arial"/>
                <w:b/>
                <w:bCs/>
                <w:color w:val="000000"/>
                <w:sz w:val="22"/>
                <w:szCs w:val="22"/>
              </w:rPr>
            </w:pPr>
            <w:r w:rsidRPr="00713CB6">
              <w:rPr>
                <w:rFonts w:ascii="Arial" w:hAnsi="Arial" w:cs="Arial"/>
                <w:b/>
                <w:bCs/>
                <w:color w:val="000000"/>
                <w:sz w:val="22"/>
                <w:szCs w:val="22"/>
              </w:rPr>
              <w:t> </w:t>
            </w:r>
          </w:p>
        </w:tc>
      </w:tr>
    </w:tbl>
    <w:p w14:paraId="58062053" w14:textId="1CA2D52E" w:rsidR="00755B69" w:rsidRDefault="00755B69" w:rsidP="008E7F09"/>
    <w:p w14:paraId="2DD9082C" w14:textId="77777777" w:rsidR="00755B69" w:rsidRDefault="00755B69" w:rsidP="008E7F09"/>
    <w:p w14:paraId="604AC4D5" w14:textId="7C017FC8" w:rsidR="00C150E7" w:rsidRDefault="00C150E7" w:rsidP="008E7F09"/>
    <w:p w14:paraId="609028E5" w14:textId="7D934F1C" w:rsidR="00C150E7" w:rsidRDefault="00C150E7" w:rsidP="008E7F09"/>
    <w:p w14:paraId="174ED21F" w14:textId="13F163F6" w:rsidR="00C150E7" w:rsidRDefault="00C150E7" w:rsidP="008E7F09"/>
    <w:p w14:paraId="2E947F01" w14:textId="77777777" w:rsidR="00C150E7" w:rsidRDefault="00C150E7" w:rsidP="008E7F09"/>
    <w:p w14:paraId="1B6D7A98" w14:textId="0CE1796F" w:rsidR="008E7F09" w:rsidRDefault="008E7F09" w:rsidP="008E7F09"/>
    <w:p w14:paraId="7B7CE132" w14:textId="77777777" w:rsidR="009D5431" w:rsidRDefault="009D5431" w:rsidP="00786521">
      <w:pPr>
        <w:ind w:firstLine="709"/>
      </w:pPr>
    </w:p>
    <w:p w14:paraId="00D83EF8" w14:textId="77777777" w:rsidR="009D5431" w:rsidRDefault="009D5431" w:rsidP="008E7F09"/>
    <w:p w14:paraId="02F450B1" w14:textId="77777777" w:rsidR="009D5431" w:rsidRDefault="009D5431" w:rsidP="008E7F09"/>
    <w:p w14:paraId="71C84A4D" w14:textId="77777777" w:rsidR="009D5431" w:rsidRDefault="009D5431" w:rsidP="008E7F09"/>
    <w:p w14:paraId="2BD7538F" w14:textId="77777777" w:rsidR="009D5431" w:rsidRDefault="009D5431" w:rsidP="008E7F09"/>
    <w:p w14:paraId="7EAD6F89" w14:textId="77777777" w:rsidR="009D5431" w:rsidRDefault="009D5431" w:rsidP="008E7F09"/>
    <w:p w14:paraId="5E9CCBC3" w14:textId="77777777" w:rsidR="009D5431" w:rsidRDefault="009D5431" w:rsidP="008E7F09"/>
    <w:p w14:paraId="4041CE62" w14:textId="77777777" w:rsidR="009D5431" w:rsidRDefault="009D5431" w:rsidP="008E7F09"/>
    <w:p w14:paraId="37975793" w14:textId="77777777" w:rsidR="009D5431" w:rsidRDefault="009D5431" w:rsidP="008E7F09"/>
    <w:p w14:paraId="4407714D" w14:textId="77777777" w:rsidR="009D5431" w:rsidRDefault="009D5431" w:rsidP="008E7F09"/>
    <w:p w14:paraId="6C927B13" w14:textId="77777777" w:rsidR="009D5431" w:rsidRDefault="009D5431" w:rsidP="008E7F09"/>
    <w:p w14:paraId="4A887B84" w14:textId="77777777" w:rsidR="009D5431" w:rsidRDefault="009D5431" w:rsidP="008E7F09"/>
    <w:p w14:paraId="70F75B48" w14:textId="77777777" w:rsidR="009D5431" w:rsidRDefault="009D5431" w:rsidP="008E7F09"/>
    <w:p w14:paraId="5C75BB50" w14:textId="77777777" w:rsidR="009D5431" w:rsidRDefault="009D5431" w:rsidP="008E7F09"/>
    <w:p w14:paraId="2B9FC41B" w14:textId="77777777" w:rsidR="009D5431" w:rsidRDefault="009D5431" w:rsidP="008E7F09"/>
    <w:p w14:paraId="2B3303B2" w14:textId="77777777" w:rsidR="009D5431" w:rsidRDefault="009D5431" w:rsidP="008E7F09"/>
    <w:p w14:paraId="5F218CDE" w14:textId="77777777" w:rsidR="009D5431" w:rsidRDefault="009D5431" w:rsidP="008E7F09"/>
    <w:p w14:paraId="25260C3F" w14:textId="77777777" w:rsidR="009D5431" w:rsidRDefault="009D5431" w:rsidP="008E7F09"/>
    <w:p w14:paraId="3FB0A06F" w14:textId="77777777" w:rsidR="009D5431" w:rsidRDefault="009D5431" w:rsidP="008E7F09"/>
    <w:p w14:paraId="76078A1A" w14:textId="2BDC8694" w:rsidR="009D5431" w:rsidRDefault="009D5431" w:rsidP="008E7F09"/>
    <w:p w14:paraId="4623AB0A" w14:textId="26126E12" w:rsidR="00926B67" w:rsidRDefault="00926B67" w:rsidP="008E7F09"/>
    <w:p w14:paraId="2C157724" w14:textId="67904D85" w:rsidR="00926B67" w:rsidRDefault="00926B67" w:rsidP="008E7F09"/>
    <w:p w14:paraId="25FAE306" w14:textId="2E48EF9E" w:rsidR="00926B67" w:rsidRDefault="00926B67" w:rsidP="008E7F09"/>
    <w:p w14:paraId="3F1D3AD8" w14:textId="0B9CB953" w:rsidR="00926B67" w:rsidRDefault="00926B67" w:rsidP="008E7F09"/>
    <w:p w14:paraId="167E61EC" w14:textId="5F876F4B" w:rsidR="00926B67" w:rsidRDefault="00926B67" w:rsidP="008E7F09"/>
    <w:p w14:paraId="69C58AAD" w14:textId="71781A8B" w:rsidR="00926B67" w:rsidRDefault="00926B67" w:rsidP="008E7F09"/>
    <w:p w14:paraId="279F4188" w14:textId="6DE8D865" w:rsidR="00926B67" w:rsidRDefault="00926B67" w:rsidP="008E7F09"/>
    <w:p w14:paraId="091F67F7" w14:textId="5E5A9ED8" w:rsidR="00926B67" w:rsidRDefault="00926B67" w:rsidP="008E7F09"/>
    <w:p w14:paraId="558CBBE7" w14:textId="5975DA17" w:rsidR="00926B67" w:rsidRDefault="00926B67" w:rsidP="008E7F09"/>
    <w:p w14:paraId="193C7C53" w14:textId="3C3AB88D" w:rsidR="00926B67" w:rsidRDefault="00926B67" w:rsidP="008E7F09"/>
    <w:p w14:paraId="33C6DEC1" w14:textId="298B5FE6" w:rsidR="00926B67" w:rsidRDefault="00926B67" w:rsidP="008E7F09"/>
    <w:p w14:paraId="62EAB406" w14:textId="54C748C1" w:rsidR="00926B67" w:rsidRDefault="00926B67" w:rsidP="008E7F09"/>
    <w:p w14:paraId="2275252F" w14:textId="6DD4EA60" w:rsidR="00926B67" w:rsidRDefault="00926B67" w:rsidP="008E7F09"/>
    <w:p w14:paraId="1C305FE9" w14:textId="7C8F54D3" w:rsidR="00926B67" w:rsidRDefault="00926B67" w:rsidP="008E7F09"/>
    <w:p w14:paraId="5499A4C7" w14:textId="77777777" w:rsidR="00C453C5" w:rsidRDefault="00C453C5" w:rsidP="008E7F09"/>
    <w:p w14:paraId="255342E8" w14:textId="77777777" w:rsidR="00C453C5" w:rsidRDefault="00C453C5" w:rsidP="008E7F09"/>
    <w:p w14:paraId="063A853E" w14:textId="77777777" w:rsidR="00C453C5" w:rsidRDefault="00C453C5" w:rsidP="008E7F09"/>
    <w:p w14:paraId="0E164F87" w14:textId="77777777" w:rsidR="00C453C5" w:rsidRDefault="00C453C5" w:rsidP="008E7F09"/>
    <w:p w14:paraId="08F5A3C5" w14:textId="77777777" w:rsidR="00C453C5" w:rsidRDefault="00C453C5" w:rsidP="008E7F09"/>
    <w:p w14:paraId="5298791C" w14:textId="77777777" w:rsidR="00C453C5" w:rsidRDefault="00C453C5" w:rsidP="008E7F09"/>
    <w:p w14:paraId="3E6AF805" w14:textId="77777777" w:rsidR="00C453C5" w:rsidRDefault="00C453C5" w:rsidP="008E7F09"/>
    <w:p w14:paraId="28B9B148" w14:textId="77777777" w:rsidR="00C453C5" w:rsidRDefault="00C453C5" w:rsidP="008E7F09"/>
    <w:p w14:paraId="76D2EC59" w14:textId="77777777" w:rsidR="00C453C5" w:rsidRDefault="00C453C5" w:rsidP="008E7F09"/>
    <w:p w14:paraId="14C20054" w14:textId="77777777" w:rsidR="00C453C5" w:rsidRDefault="00C453C5" w:rsidP="008E7F09"/>
    <w:p w14:paraId="719362DD" w14:textId="77777777" w:rsidR="00C453C5" w:rsidRDefault="00C453C5" w:rsidP="008E7F09"/>
    <w:p w14:paraId="3E44BC02" w14:textId="77777777" w:rsidR="00C453C5" w:rsidRDefault="00C453C5" w:rsidP="008E7F09"/>
    <w:p w14:paraId="6DED7F27" w14:textId="77777777" w:rsidR="00C453C5" w:rsidRDefault="00C453C5" w:rsidP="008E7F09"/>
    <w:p w14:paraId="4B33E09F" w14:textId="77777777" w:rsidR="00C453C5" w:rsidRDefault="00C453C5" w:rsidP="008E7F09"/>
    <w:p w14:paraId="203D0B81" w14:textId="77777777" w:rsidR="00C453C5" w:rsidRDefault="00C453C5" w:rsidP="008E7F09"/>
    <w:p w14:paraId="60EF223D" w14:textId="77777777" w:rsidR="00C453C5" w:rsidRDefault="00C453C5" w:rsidP="008E7F09"/>
    <w:p w14:paraId="510157D9" w14:textId="77777777" w:rsidR="00C453C5" w:rsidRDefault="00C453C5" w:rsidP="008E7F09"/>
    <w:p w14:paraId="3B9409EE" w14:textId="77777777" w:rsidR="00C453C5" w:rsidRDefault="00C453C5" w:rsidP="008E7F09"/>
    <w:p w14:paraId="394DD118" w14:textId="77777777" w:rsidR="00C453C5" w:rsidRDefault="00C453C5" w:rsidP="008E7F09"/>
    <w:p w14:paraId="795B5331" w14:textId="77777777" w:rsidR="00C453C5" w:rsidRDefault="00C453C5" w:rsidP="008E7F09"/>
    <w:p w14:paraId="3F9377F6" w14:textId="77777777" w:rsidR="00C453C5" w:rsidRDefault="00C453C5" w:rsidP="008E7F09"/>
    <w:p w14:paraId="176DE745" w14:textId="77777777" w:rsidR="00C453C5" w:rsidRDefault="00C453C5" w:rsidP="008E7F09"/>
    <w:p w14:paraId="6E4DFFCE" w14:textId="77777777" w:rsidR="00C453C5" w:rsidRDefault="00C453C5" w:rsidP="008E7F09"/>
    <w:p w14:paraId="415B7573" w14:textId="77777777" w:rsidR="00C453C5" w:rsidRDefault="00C453C5" w:rsidP="008E7F09"/>
    <w:p w14:paraId="6CB5A11B" w14:textId="77777777" w:rsidR="00C453C5" w:rsidRDefault="00C453C5" w:rsidP="008E7F09"/>
    <w:p w14:paraId="0EF26AF8" w14:textId="77777777" w:rsidR="00C453C5" w:rsidRDefault="00C453C5" w:rsidP="008E7F09"/>
    <w:p w14:paraId="04FE5DC6" w14:textId="77777777" w:rsidR="00C453C5" w:rsidRDefault="00C453C5" w:rsidP="008E7F09"/>
    <w:p w14:paraId="2D6038D1" w14:textId="77777777" w:rsidR="00C453C5" w:rsidRDefault="00C453C5" w:rsidP="008E7F09"/>
    <w:p w14:paraId="5F707321" w14:textId="77777777" w:rsidR="00C453C5" w:rsidRDefault="00C453C5" w:rsidP="008E7F09"/>
    <w:p w14:paraId="21B618E4" w14:textId="03145A2C" w:rsidR="00926B67" w:rsidRDefault="00926B67" w:rsidP="008E7F09"/>
    <w:p w14:paraId="3ED3F66B" w14:textId="46582F74" w:rsidR="00926B67" w:rsidRDefault="00926B67" w:rsidP="008E7F09"/>
    <w:p w14:paraId="402144A4" w14:textId="77777777" w:rsidR="00926B67" w:rsidRDefault="00926B67" w:rsidP="008E7F09"/>
    <w:p w14:paraId="5204C773" w14:textId="77777777" w:rsidR="008E7F09" w:rsidRPr="008E7F09" w:rsidRDefault="008E7F09" w:rsidP="008E7F09"/>
    <w:p w14:paraId="51B4BFFF" w14:textId="2BB3AE03" w:rsidR="00926B67" w:rsidRDefault="00AA7602" w:rsidP="00926B67">
      <w:pPr>
        <w:pStyle w:val="Titre2"/>
        <w:numPr>
          <w:ilvl w:val="0"/>
          <w:numId w:val="0"/>
        </w:numPr>
        <w:jc w:val="center"/>
        <w:rPr>
          <w:rFonts w:ascii="Arial" w:hAnsi="Arial" w:cs="Arial"/>
          <w:i w:val="0"/>
          <w:sz w:val="40"/>
          <w:szCs w:val="40"/>
        </w:rPr>
      </w:pPr>
      <w:r w:rsidRPr="00926B67">
        <w:rPr>
          <w:rFonts w:ascii="Arial" w:hAnsi="Arial" w:cs="Arial"/>
          <w:i w:val="0"/>
          <w:sz w:val="40"/>
          <w:szCs w:val="40"/>
        </w:rPr>
        <w:lastRenderedPageBreak/>
        <w:t>PIECE N°8 :</w:t>
      </w:r>
    </w:p>
    <w:p w14:paraId="0C7A8013" w14:textId="14DF3303" w:rsidR="001132E2" w:rsidRPr="00926B67" w:rsidRDefault="001132E2" w:rsidP="00926B67">
      <w:pPr>
        <w:pStyle w:val="Titre2"/>
        <w:numPr>
          <w:ilvl w:val="0"/>
          <w:numId w:val="0"/>
        </w:numPr>
        <w:jc w:val="center"/>
        <w:rPr>
          <w:rFonts w:ascii="Arial" w:hAnsi="Arial" w:cs="Arial"/>
          <w:sz w:val="40"/>
          <w:szCs w:val="40"/>
        </w:rPr>
      </w:pPr>
      <w:r w:rsidRPr="00926B67">
        <w:rPr>
          <w:rFonts w:ascii="Arial" w:hAnsi="Arial" w:cs="Arial"/>
          <w:i w:val="0"/>
          <w:sz w:val="40"/>
          <w:szCs w:val="40"/>
        </w:rPr>
        <w:t>CADRE DU SOUS-DETAIL DES PRIX UNITAIRES</w:t>
      </w:r>
      <w:r w:rsidR="008E7F09" w:rsidRPr="00926B67">
        <w:rPr>
          <w:rFonts w:ascii="Arial" w:hAnsi="Arial" w:cs="Arial"/>
          <w:i w:val="0"/>
          <w:sz w:val="40"/>
          <w:szCs w:val="40"/>
        </w:rPr>
        <w:t xml:space="preserve"> </w:t>
      </w:r>
      <w:r w:rsidRPr="00926B67">
        <w:rPr>
          <w:rFonts w:ascii="Arial" w:hAnsi="Arial" w:cs="Arial"/>
          <w:sz w:val="40"/>
          <w:szCs w:val="40"/>
        </w:rPr>
        <w:t>(SDPU)</w:t>
      </w:r>
    </w:p>
    <w:p w14:paraId="529006FC" w14:textId="77777777" w:rsidR="001132E2" w:rsidRPr="005D7FA5" w:rsidRDefault="001132E2" w:rsidP="001132E2">
      <w:pPr>
        <w:rPr>
          <w:rFonts w:ascii="Arial" w:hAnsi="Arial" w:cs="Arial"/>
        </w:rPr>
      </w:pPr>
    </w:p>
    <w:p w14:paraId="7A68C038" w14:textId="77777777" w:rsidR="001132E2" w:rsidRPr="005D7FA5" w:rsidRDefault="001132E2" w:rsidP="001132E2">
      <w:pPr>
        <w:rPr>
          <w:rFonts w:ascii="Arial" w:hAnsi="Arial" w:cs="Arial"/>
        </w:rPr>
      </w:pPr>
    </w:p>
    <w:p w14:paraId="1FA319E9" w14:textId="77777777" w:rsidR="001132E2" w:rsidRPr="005D7FA5" w:rsidRDefault="001132E2" w:rsidP="001132E2">
      <w:pPr>
        <w:rPr>
          <w:rFonts w:ascii="Arial" w:hAnsi="Arial" w:cs="Arial"/>
        </w:rPr>
      </w:pPr>
    </w:p>
    <w:p w14:paraId="4F25B2F8"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744FBE30"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32403F6F"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65CE52DF"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374E3524" w14:textId="77777777" w:rsidR="001132E2" w:rsidRPr="005D7FA5" w:rsidRDefault="001132E2" w:rsidP="001132E2">
      <w:pPr>
        <w:widowControl w:val="0"/>
        <w:autoSpaceDE w:val="0"/>
        <w:autoSpaceDN w:val="0"/>
        <w:adjustRightInd w:val="0"/>
        <w:ind w:right="-148"/>
        <w:rPr>
          <w:rFonts w:ascii="Arial" w:hAnsi="Arial" w:cs="Arial"/>
          <w:sz w:val="22"/>
          <w:szCs w:val="22"/>
        </w:rPr>
      </w:pPr>
    </w:p>
    <w:p w14:paraId="4A7B5E9F" w14:textId="1C82FF18" w:rsidR="001132E2" w:rsidRPr="005D7FA5" w:rsidRDefault="001132E2" w:rsidP="001132E2">
      <w:pPr>
        <w:widowControl w:val="0"/>
        <w:autoSpaceDE w:val="0"/>
        <w:autoSpaceDN w:val="0"/>
        <w:adjustRightInd w:val="0"/>
        <w:ind w:right="-148"/>
        <w:rPr>
          <w:rFonts w:ascii="Arial" w:hAnsi="Arial" w:cs="Arial"/>
          <w:sz w:val="22"/>
          <w:szCs w:val="22"/>
        </w:rPr>
        <w:sectPr w:rsidR="001132E2" w:rsidRPr="005D7FA5" w:rsidSect="00FA7D01">
          <w:footerReference w:type="default" r:id="rId17"/>
          <w:pgSz w:w="11900" w:h="16820"/>
          <w:pgMar w:top="482" w:right="459" w:bottom="278" w:left="1134" w:header="720" w:footer="720" w:gutter="0"/>
          <w:cols w:space="720"/>
          <w:noEndnote/>
        </w:sectPr>
      </w:pPr>
    </w:p>
    <w:tbl>
      <w:tblPr>
        <w:tblpPr w:leftFromText="141" w:rightFromText="141" w:horzAnchor="margin" w:tblpXSpec="center" w:tblpY="1035"/>
        <w:tblW w:w="9977" w:type="dxa"/>
        <w:tblCellMar>
          <w:left w:w="70" w:type="dxa"/>
          <w:right w:w="70" w:type="dxa"/>
        </w:tblCellMar>
        <w:tblLook w:val="04A0" w:firstRow="1" w:lastRow="0" w:firstColumn="1" w:lastColumn="0" w:noHBand="0" w:noVBand="1"/>
      </w:tblPr>
      <w:tblGrid>
        <w:gridCol w:w="904"/>
        <w:gridCol w:w="2961"/>
        <w:gridCol w:w="1127"/>
        <w:gridCol w:w="1400"/>
        <w:gridCol w:w="2030"/>
        <w:gridCol w:w="1555"/>
      </w:tblGrid>
      <w:tr w:rsidR="001132E2" w:rsidRPr="005D7FA5" w14:paraId="000E9D62" w14:textId="77777777" w:rsidTr="00707FF8">
        <w:trPr>
          <w:trHeight w:val="374"/>
        </w:trPr>
        <w:tc>
          <w:tcPr>
            <w:tcW w:w="9977" w:type="dxa"/>
            <w:gridSpan w:val="6"/>
            <w:tcBorders>
              <w:top w:val="single" w:sz="4" w:space="0" w:color="auto"/>
              <w:left w:val="single" w:sz="4" w:space="0" w:color="auto"/>
              <w:bottom w:val="single" w:sz="4" w:space="0" w:color="auto"/>
              <w:right w:val="single" w:sz="4" w:space="0" w:color="000000"/>
            </w:tcBorders>
            <w:noWrap/>
            <w:vAlign w:val="center"/>
            <w:hideMark/>
          </w:tcPr>
          <w:p w14:paraId="6F6490A9"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lastRenderedPageBreak/>
              <w:t>SOUS DETAIL DU PRIX N</w:t>
            </w:r>
            <w:r w:rsidRPr="005D7FA5">
              <w:rPr>
                <w:rFonts w:ascii="Arial" w:hAnsi="Arial" w:cs="Arial"/>
                <w:b/>
                <w:bCs/>
                <w:sz w:val="26"/>
                <w:szCs w:val="26"/>
                <w:vertAlign w:val="superscript"/>
              </w:rPr>
              <w:t xml:space="preserve">o </w:t>
            </w:r>
            <w:r w:rsidRPr="005D7FA5">
              <w:rPr>
                <w:rFonts w:ascii="Arial" w:hAnsi="Arial" w:cs="Arial"/>
                <w:b/>
                <w:bCs/>
                <w:sz w:val="26"/>
                <w:szCs w:val="26"/>
              </w:rPr>
              <w:t>________</w:t>
            </w:r>
          </w:p>
        </w:tc>
      </w:tr>
      <w:tr w:rsidR="001132E2" w:rsidRPr="005D7FA5" w14:paraId="37A30266" w14:textId="77777777" w:rsidTr="00707FF8">
        <w:trPr>
          <w:trHeight w:val="658"/>
        </w:trPr>
        <w:tc>
          <w:tcPr>
            <w:tcW w:w="9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B860FD"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vAlign w:val="center"/>
            <w:hideMark/>
          </w:tcPr>
          <w:p w14:paraId="7B6DA013" w14:textId="77777777" w:rsidR="001132E2" w:rsidRPr="005D7FA5" w:rsidRDefault="001132E2" w:rsidP="001132E2">
            <w:pPr>
              <w:jc w:val="center"/>
              <w:rPr>
                <w:rFonts w:ascii="Arial" w:hAnsi="Arial" w:cs="Arial"/>
                <w:b/>
                <w:bCs/>
                <w:sz w:val="24"/>
                <w:szCs w:val="24"/>
              </w:rPr>
            </w:pPr>
            <w:r w:rsidRPr="005D7FA5">
              <w:rPr>
                <w:rFonts w:ascii="Arial" w:hAnsi="Arial" w:cs="Arial"/>
                <w:b/>
                <w:color w:val="000000"/>
                <w:sz w:val="24"/>
                <w:szCs w:val="24"/>
              </w:rPr>
              <w:t>Tète de Batterie de deux (02) Buses métallique de Ø 1000 mm</w:t>
            </w:r>
          </w:p>
        </w:tc>
      </w:tr>
      <w:tr w:rsidR="001132E2" w:rsidRPr="005D7FA5" w14:paraId="6C5A743D" w14:textId="77777777" w:rsidTr="00707FF8">
        <w:trPr>
          <w:trHeight w:val="628"/>
        </w:trPr>
        <w:tc>
          <w:tcPr>
            <w:tcW w:w="904" w:type="dxa"/>
            <w:vMerge/>
            <w:tcBorders>
              <w:top w:val="nil"/>
              <w:left w:val="single" w:sz="4" w:space="0" w:color="auto"/>
              <w:bottom w:val="single" w:sz="4" w:space="0" w:color="000000"/>
              <w:right w:val="single" w:sz="4" w:space="0" w:color="auto"/>
            </w:tcBorders>
            <w:vAlign w:val="center"/>
            <w:hideMark/>
          </w:tcPr>
          <w:p w14:paraId="039FC286"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22F63C63"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Unité</w:t>
            </w:r>
          </w:p>
        </w:tc>
        <w:tc>
          <w:tcPr>
            <w:tcW w:w="1126" w:type="dxa"/>
            <w:tcBorders>
              <w:top w:val="nil"/>
              <w:left w:val="nil"/>
              <w:bottom w:val="single" w:sz="4" w:space="0" w:color="auto"/>
              <w:right w:val="single" w:sz="4" w:space="0" w:color="auto"/>
            </w:tcBorders>
            <w:shd w:val="clear" w:color="000000" w:fill="FFFFFF"/>
            <w:vAlign w:val="center"/>
            <w:hideMark/>
          </w:tcPr>
          <w:p w14:paraId="5B777429"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Qté Totale</w:t>
            </w:r>
          </w:p>
        </w:tc>
        <w:tc>
          <w:tcPr>
            <w:tcW w:w="1400" w:type="dxa"/>
            <w:tcBorders>
              <w:top w:val="nil"/>
              <w:left w:val="nil"/>
              <w:bottom w:val="single" w:sz="4" w:space="0" w:color="auto"/>
              <w:right w:val="single" w:sz="4" w:space="0" w:color="auto"/>
            </w:tcBorders>
            <w:shd w:val="clear" w:color="000000" w:fill="FFFFFF"/>
            <w:vAlign w:val="center"/>
            <w:hideMark/>
          </w:tcPr>
          <w:p w14:paraId="10B02CB4"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Durée en jours</w:t>
            </w:r>
          </w:p>
        </w:tc>
        <w:tc>
          <w:tcPr>
            <w:tcW w:w="2030" w:type="dxa"/>
            <w:tcBorders>
              <w:top w:val="nil"/>
              <w:left w:val="nil"/>
              <w:bottom w:val="single" w:sz="4" w:space="0" w:color="auto"/>
              <w:right w:val="single" w:sz="4" w:space="0" w:color="auto"/>
            </w:tcBorders>
            <w:shd w:val="clear" w:color="000000" w:fill="FFFFFF"/>
            <w:vAlign w:val="center"/>
            <w:hideMark/>
          </w:tcPr>
          <w:p w14:paraId="51AFA6C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Rendement journalier</w:t>
            </w:r>
          </w:p>
        </w:tc>
        <w:tc>
          <w:tcPr>
            <w:tcW w:w="1554" w:type="dxa"/>
            <w:tcBorders>
              <w:top w:val="nil"/>
              <w:left w:val="nil"/>
              <w:bottom w:val="single" w:sz="4" w:space="0" w:color="auto"/>
              <w:right w:val="single" w:sz="4" w:space="0" w:color="auto"/>
            </w:tcBorders>
            <w:shd w:val="clear" w:color="000000" w:fill="FFFFFF"/>
            <w:vAlign w:val="center"/>
            <w:hideMark/>
          </w:tcPr>
          <w:p w14:paraId="5A9DA1F1"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r>
      <w:tr w:rsidR="001132E2" w:rsidRPr="005D7FA5" w14:paraId="47273BC3" w14:textId="77777777" w:rsidTr="00707FF8">
        <w:trPr>
          <w:trHeight w:val="329"/>
        </w:trPr>
        <w:tc>
          <w:tcPr>
            <w:tcW w:w="904" w:type="dxa"/>
            <w:vMerge/>
            <w:tcBorders>
              <w:top w:val="nil"/>
              <w:left w:val="single" w:sz="4" w:space="0" w:color="auto"/>
              <w:bottom w:val="single" w:sz="4" w:space="0" w:color="000000"/>
              <w:right w:val="single" w:sz="4" w:space="0" w:color="auto"/>
            </w:tcBorders>
            <w:vAlign w:val="center"/>
            <w:hideMark/>
          </w:tcPr>
          <w:p w14:paraId="652A3242"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1ED6EF9C" w14:textId="77777777" w:rsidR="001132E2" w:rsidRPr="005D7FA5" w:rsidRDefault="001132E2" w:rsidP="001132E2">
            <w:pPr>
              <w:jc w:val="center"/>
              <w:rPr>
                <w:rFonts w:ascii="Arial" w:hAnsi="Arial" w:cs="Arial"/>
                <w:b/>
                <w:bCs/>
                <w:sz w:val="24"/>
                <w:szCs w:val="24"/>
              </w:rPr>
            </w:pPr>
          </w:p>
        </w:tc>
        <w:tc>
          <w:tcPr>
            <w:tcW w:w="1126" w:type="dxa"/>
            <w:tcBorders>
              <w:top w:val="nil"/>
              <w:left w:val="nil"/>
              <w:bottom w:val="single" w:sz="4" w:space="0" w:color="auto"/>
              <w:right w:val="single" w:sz="4" w:space="0" w:color="auto"/>
            </w:tcBorders>
            <w:shd w:val="clear" w:color="000000" w:fill="FFFFFF"/>
            <w:vAlign w:val="center"/>
            <w:hideMark/>
          </w:tcPr>
          <w:p w14:paraId="36B30126" w14:textId="77777777" w:rsidR="001132E2" w:rsidRPr="005D7FA5" w:rsidRDefault="001132E2" w:rsidP="001132E2">
            <w:pPr>
              <w:jc w:val="center"/>
              <w:rPr>
                <w:rFonts w:ascii="Arial" w:hAnsi="Arial" w:cs="Arial"/>
                <w:b/>
                <w:bCs/>
                <w:sz w:val="24"/>
                <w:szCs w:val="24"/>
              </w:rPr>
            </w:pPr>
          </w:p>
        </w:tc>
        <w:tc>
          <w:tcPr>
            <w:tcW w:w="1400" w:type="dxa"/>
            <w:tcBorders>
              <w:top w:val="nil"/>
              <w:left w:val="nil"/>
              <w:bottom w:val="single" w:sz="4" w:space="0" w:color="auto"/>
              <w:right w:val="single" w:sz="4" w:space="0" w:color="auto"/>
            </w:tcBorders>
            <w:shd w:val="clear" w:color="000000" w:fill="FFFFFF"/>
            <w:vAlign w:val="center"/>
            <w:hideMark/>
          </w:tcPr>
          <w:p w14:paraId="0C3FE19B" w14:textId="77777777" w:rsidR="001132E2" w:rsidRPr="005D7FA5" w:rsidRDefault="001132E2" w:rsidP="001132E2">
            <w:pPr>
              <w:jc w:val="center"/>
              <w:rPr>
                <w:rFonts w:ascii="Arial" w:hAnsi="Arial" w:cs="Arial"/>
                <w:b/>
                <w:bCs/>
                <w:sz w:val="24"/>
                <w:szCs w:val="24"/>
              </w:rPr>
            </w:pPr>
          </w:p>
        </w:tc>
        <w:tc>
          <w:tcPr>
            <w:tcW w:w="2030" w:type="dxa"/>
            <w:tcBorders>
              <w:top w:val="nil"/>
              <w:left w:val="nil"/>
              <w:bottom w:val="single" w:sz="4" w:space="0" w:color="auto"/>
              <w:right w:val="single" w:sz="4" w:space="0" w:color="auto"/>
            </w:tcBorders>
            <w:shd w:val="clear" w:color="000000" w:fill="FFFFFF"/>
            <w:vAlign w:val="center"/>
            <w:hideMark/>
          </w:tcPr>
          <w:p w14:paraId="09BE9FC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w:t>
            </w:r>
          </w:p>
        </w:tc>
        <w:tc>
          <w:tcPr>
            <w:tcW w:w="1554" w:type="dxa"/>
            <w:tcBorders>
              <w:top w:val="nil"/>
              <w:left w:val="nil"/>
              <w:bottom w:val="single" w:sz="4" w:space="0" w:color="auto"/>
              <w:right w:val="single" w:sz="4" w:space="0" w:color="auto"/>
            </w:tcBorders>
            <w:shd w:val="clear" w:color="000000" w:fill="FFFFFF"/>
            <w:vAlign w:val="center"/>
            <w:hideMark/>
          </w:tcPr>
          <w:p w14:paraId="710425B3"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r>
      <w:tr w:rsidR="001132E2" w:rsidRPr="005D7FA5" w14:paraId="32F5273F"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472C8BDE"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12FEB04C"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CATEGORIE</w:t>
            </w:r>
          </w:p>
        </w:tc>
        <w:tc>
          <w:tcPr>
            <w:tcW w:w="1126" w:type="dxa"/>
            <w:tcBorders>
              <w:top w:val="nil"/>
              <w:left w:val="nil"/>
              <w:bottom w:val="single" w:sz="4" w:space="0" w:color="auto"/>
              <w:right w:val="single" w:sz="4" w:space="0" w:color="auto"/>
            </w:tcBorders>
            <w:shd w:val="clear" w:color="000000" w:fill="FFFFFF"/>
            <w:vAlign w:val="center"/>
            <w:hideMark/>
          </w:tcPr>
          <w:p w14:paraId="4FBE159F"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Nombre</w:t>
            </w:r>
          </w:p>
        </w:tc>
        <w:tc>
          <w:tcPr>
            <w:tcW w:w="1400" w:type="dxa"/>
            <w:tcBorders>
              <w:top w:val="nil"/>
              <w:left w:val="nil"/>
              <w:bottom w:val="single" w:sz="4" w:space="0" w:color="auto"/>
              <w:right w:val="single" w:sz="4" w:space="0" w:color="auto"/>
            </w:tcBorders>
            <w:shd w:val="clear" w:color="000000" w:fill="FFFFFF"/>
            <w:vAlign w:val="center"/>
            <w:hideMark/>
          </w:tcPr>
          <w:p w14:paraId="4A504F93"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Salaire/J</w:t>
            </w:r>
          </w:p>
        </w:tc>
        <w:tc>
          <w:tcPr>
            <w:tcW w:w="2030" w:type="dxa"/>
            <w:tcBorders>
              <w:top w:val="nil"/>
              <w:left w:val="nil"/>
              <w:bottom w:val="single" w:sz="4" w:space="0" w:color="auto"/>
              <w:right w:val="single" w:sz="4" w:space="0" w:color="auto"/>
            </w:tcBorders>
            <w:shd w:val="clear" w:color="000000" w:fill="FFFFFF"/>
            <w:vAlign w:val="center"/>
            <w:hideMark/>
          </w:tcPr>
          <w:p w14:paraId="060999F1"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Jrs facturés</w:t>
            </w:r>
          </w:p>
        </w:tc>
        <w:tc>
          <w:tcPr>
            <w:tcW w:w="1554" w:type="dxa"/>
            <w:tcBorders>
              <w:top w:val="nil"/>
              <w:left w:val="nil"/>
              <w:bottom w:val="single" w:sz="4" w:space="0" w:color="auto"/>
              <w:right w:val="single" w:sz="4" w:space="0" w:color="auto"/>
            </w:tcBorders>
            <w:noWrap/>
            <w:vAlign w:val="center"/>
            <w:hideMark/>
          </w:tcPr>
          <w:p w14:paraId="3963565E"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Montant</w:t>
            </w:r>
          </w:p>
        </w:tc>
      </w:tr>
      <w:tr w:rsidR="001132E2" w:rsidRPr="005D7FA5" w14:paraId="45BF74D5" w14:textId="77777777" w:rsidTr="00707FF8">
        <w:trPr>
          <w:trHeight w:val="314"/>
        </w:trPr>
        <w:tc>
          <w:tcPr>
            <w:tcW w:w="904"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1EF603A"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MAIN D'ŒUVRE</w:t>
            </w:r>
          </w:p>
        </w:tc>
        <w:tc>
          <w:tcPr>
            <w:tcW w:w="2961" w:type="dxa"/>
            <w:tcBorders>
              <w:top w:val="nil"/>
              <w:left w:val="nil"/>
              <w:bottom w:val="single" w:sz="4" w:space="0" w:color="auto"/>
              <w:right w:val="single" w:sz="4" w:space="0" w:color="auto"/>
            </w:tcBorders>
            <w:shd w:val="clear" w:color="000000" w:fill="FFFFFF"/>
            <w:noWrap/>
            <w:vAlign w:val="center"/>
            <w:hideMark/>
          </w:tcPr>
          <w:p w14:paraId="574B375C"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7B97974B"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0194050C"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269246F2"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54B8847C"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255BFE30"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5CF1E133"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center"/>
            <w:hideMark/>
          </w:tcPr>
          <w:p w14:paraId="465948DA"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6A4CBF8A"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1D5D0400"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146F38F0"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09E806DD"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42A02604"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5533503A"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center"/>
            <w:hideMark/>
          </w:tcPr>
          <w:p w14:paraId="2C99A447"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1D3FFE27"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3B05E726"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6C81737F"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3D38AF0C"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78EAF46"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14DF4C4F"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center"/>
            <w:hideMark/>
          </w:tcPr>
          <w:p w14:paraId="557F38E8" w14:textId="77777777" w:rsidR="001132E2" w:rsidRPr="005D7FA5" w:rsidRDefault="001132E2" w:rsidP="001132E2">
            <w:pPr>
              <w:jc w:val="cente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0CB6FDB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14:paraId="632F27DF"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2319752C"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bottom"/>
            <w:hideMark/>
          </w:tcPr>
          <w:p w14:paraId="22B0E6B0"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5073C4AC" w14:textId="77777777" w:rsidTr="00707FF8">
        <w:trPr>
          <w:trHeight w:val="314"/>
        </w:trPr>
        <w:tc>
          <w:tcPr>
            <w:tcW w:w="904" w:type="dxa"/>
            <w:vMerge/>
            <w:tcBorders>
              <w:top w:val="nil"/>
              <w:left w:val="single" w:sz="4" w:space="0" w:color="auto"/>
              <w:bottom w:val="single" w:sz="4" w:space="0" w:color="000000"/>
              <w:right w:val="single" w:sz="4" w:space="0" w:color="auto"/>
            </w:tcBorders>
            <w:vAlign w:val="center"/>
            <w:hideMark/>
          </w:tcPr>
          <w:p w14:paraId="37E6F941" w14:textId="77777777" w:rsidR="001132E2" w:rsidRPr="005D7FA5" w:rsidRDefault="001132E2" w:rsidP="001132E2">
            <w:pPr>
              <w:rPr>
                <w:rFonts w:ascii="Arial" w:hAnsi="Arial" w:cs="Arial"/>
                <w:b/>
                <w:bCs/>
                <w:sz w:val="24"/>
                <w:szCs w:val="24"/>
              </w:rPr>
            </w:pPr>
          </w:p>
        </w:tc>
        <w:tc>
          <w:tcPr>
            <w:tcW w:w="2961" w:type="dxa"/>
            <w:tcBorders>
              <w:top w:val="nil"/>
              <w:left w:val="nil"/>
              <w:bottom w:val="single" w:sz="4" w:space="0" w:color="auto"/>
              <w:right w:val="single" w:sz="4" w:space="0" w:color="auto"/>
            </w:tcBorders>
            <w:shd w:val="clear" w:color="000000" w:fill="FFFFFF"/>
            <w:noWrap/>
            <w:vAlign w:val="bottom"/>
            <w:hideMark/>
          </w:tcPr>
          <w:p w14:paraId="32F510F3"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TOTAL A</w:t>
            </w:r>
          </w:p>
        </w:tc>
        <w:tc>
          <w:tcPr>
            <w:tcW w:w="1126" w:type="dxa"/>
            <w:tcBorders>
              <w:top w:val="nil"/>
              <w:left w:val="nil"/>
              <w:bottom w:val="single" w:sz="4" w:space="0" w:color="auto"/>
              <w:right w:val="single" w:sz="4" w:space="0" w:color="auto"/>
            </w:tcBorders>
            <w:shd w:val="clear" w:color="000000" w:fill="FFFFFF"/>
            <w:noWrap/>
            <w:vAlign w:val="bottom"/>
            <w:hideMark/>
          </w:tcPr>
          <w:p w14:paraId="7E98080D"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979C965"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2030" w:type="dxa"/>
            <w:tcBorders>
              <w:top w:val="nil"/>
              <w:left w:val="nil"/>
              <w:bottom w:val="single" w:sz="4" w:space="0" w:color="auto"/>
              <w:right w:val="single" w:sz="4" w:space="0" w:color="auto"/>
            </w:tcBorders>
            <w:shd w:val="clear" w:color="000000" w:fill="FFFFFF"/>
            <w:noWrap/>
            <w:vAlign w:val="center"/>
            <w:hideMark/>
          </w:tcPr>
          <w:p w14:paraId="402FE61B"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554" w:type="dxa"/>
            <w:tcBorders>
              <w:top w:val="nil"/>
              <w:left w:val="nil"/>
              <w:bottom w:val="single" w:sz="4" w:space="0" w:color="auto"/>
              <w:right w:val="single" w:sz="4" w:space="0" w:color="auto"/>
            </w:tcBorders>
            <w:noWrap/>
            <w:vAlign w:val="bottom"/>
            <w:hideMark/>
          </w:tcPr>
          <w:p w14:paraId="089B7F6A"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1B299828" w14:textId="77777777" w:rsidTr="00707FF8">
        <w:trPr>
          <w:trHeight w:val="329"/>
        </w:trPr>
        <w:tc>
          <w:tcPr>
            <w:tcW w:w="904" w:type="dxa"/>
            <w:tcBorders>
              <w:top w:val="nil"/>
              <w:left w:val="single" w:sz="4" w:space="0" w:color="auto"/>
              <w:bottom w:val="nil"/>
              <w:right w:val="single" w:sz="4" w:space="0" w:color="auto"/>
            </w:tcBorders>
            <w:shd w:val="clear" w:color="000000" w:fill="FFFFFF"/>
            <w:textDirection w:val="btLr"/>
            <w:vAlign w:val="center"/>
            <w:hideMark/>
          </w:tcPr>
          <w:p w14:paraId="044CD90C"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shd w:val="clear" w:color="000000" w:fill="FFFFFF"/>
            <w:vAlign w:val="bottom"/>
            <w:hideMark/>
          </w:tcPr>
          <w:p w14:paraId="132F5DAE" w14:textId="77777777" w:rsidR="001132E2" w:rsidRPr="005D7FA5" w:rsidRDefault="001132E2" w:rsidP="001132E2">
            <w:pPr>
              <w:rPr>
                <w:rFonts w:ascii="Arial" w:hAnsi="Arial" w:cs="Arial"/>
                <w:b/>
                <w:bCs/>
                <w:sz w:val="26"/>
                <w:szCs w:val="26"/>
              </w:rPr>
            </w:pPr>
            <w:r w:rsidRPr="005D7FA5">
              <w:rPr>
                <w:rFonts w:ascii="Arial" w:hAnsi="Arial" w:cs="Arial"/>
                <w:b/>
                <w:bCs/>
                <w:sz w:val="26"/>
                <w:szCs w:val="26"/>
              </w:rPr>
              <w:t> </w:t>
            </w:r>
          </w:p>
        </w:tc>
      </w:tr>
      <w:tr w:rsidR="001132E2" w:rsidRPr="005D7FA5" w14:paraId="119B9B28" w14:textId="77777777" w:rsidTr="00707FF8">
        <w:trPr>
          <w:trHeight w:val="628"/>
        </w:trPr>
        <w:tc>
          <w:tcPr>
            <w:tcW w:w="904"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25BEF5FF"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MATERIEL ET ENGINS</w:t>
            </w:r>
          </w:p>
        </w:tc>
        <w:tc>
          <w:tcPr>
            <w:tcW w:w="2961" w:type="dxa"/>
            <w:tcBorders>
              <w:top w:val="nil"/>
              <w:left w:val="nil"/>
              <w:bottom w:val="single" w:sz="4" w:space="0" w:color="auto"/>
              <w:right w:val="single" w:sz="4" w:space="0" w:color="auto"/>
            </w:tcBorders>
            <w:shd w:val="clear" w:color="000000" w:fill="FFFFFF"/>
            <w:noWrap/>
            <w:vAlign w:val="center"/>
            <w:hideMark/>
          </w:tcPr>
          <w:p w14:paraId="29F00BB5"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Type</w:t>
            </w:r>
          </w:p>
        </w:tc>
        <w:tc>
          <w:tcPr>
            <w:tcW w:w="1126" w:type="dxa"/>
            <w:tcBorders>
              <w:top w:val="nil"/>
              <w:left w:val="nil"/>
              <w:bottom w:val="single" w:sz="4" w:space="0" w:color="auto"/>
              <w:right w:val="single" w:sz="4" w:space="0" w:color="auto"/>
            </w:tcBorders>
            <w:shd w:val="clear" w:color="000000" w:fill="FFFFFF"/>
            <w:noWrap/>
            <w:vAlign w:val="bottom"/>
            <w:hideMark/>
          </w:tcPr>
          <w:p w14:paraId="78FDF0F2"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Qté</w:t>
            </w:r>
          </w:p>
        </w:tc>
        <w:tc>
          <w:tcPr>
            <w:tcW w:w="1400" w:type="dxa"/>
            <w:tcBorders>
              <w:top w:val="nil"/>
              <w:left w:val="nil"/>
              <w:bottom w:val="single" w:sz="4" w:space="0" w:color="auto"/>
              <w:right w:val="single" w:sz="4" w:space="0" w:color="auto"/>
            </w:tcBorders>
            <w:shd w:val="clear" w:color="000000" w:fill="FFFFFF"/>
            <w:vAlign w:val="bottom"/>
            <w:hideMark/>
          </w:tcPr>
          <w:p w14:paraId="41117E1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Taux Journalier</w:t>
            </w:r>
          </w:p>
        </w:tc>
        <w:tc>
          <w:tcPr>
            <w:tcW w:w="2030" w:type="dxa"/>
            <w:tcBorders>
              <w:top w:val="nil"/>
              <w:left w:val="nil"/>
              <w:bottom w:val="single" w:sz="4" w:space="0" w:color="auto"/>
              <w:right w:val="single" w:sz="4" w:space="0" w:color="auto"/>
            </w:tcBorders>
            <w:shd w:val="clear" w:color="000000" w:fill="FFFFFF"/>
            <w:noWrap/>
            <w:vAlign w:val="bottom"/>
            <w:hideMark/>
          </w:tcPr>
          <w:p w14:paraId="571EC35E"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 xml:space="preserve"> Jrs Facturés </w:t>
            </w:r>
          </w:p>
        </w:tc>
        <w:tc>
          <w:tcPr>
            <w:tcW w:w="1554" w:type="dxa"/>
            <w:tcBorders>
              <w:top w:val="nil"/>
              <w:left w:val="nil"/>
              <w:bottom w:val="single" w:sz="4" w:space="0" w:color="auto"/>
              <w:right w:val="single" w:sz="4" w:space="0" w:color="auto"/>
            </w:tcBorders>
            <w:noWrap/>
            <w:vAlign w:val="bottom"/>
            <w:hideMark/>
          </w:tcPr>
          <w:p w14:paraId="5239E1E3" w14:textId="77777777" w:rsidR="001132E2" w:rsidRPr="005D7FA5" w:rsidRDefault="001132E2" w:rsidP="001132E2">
            <w:pPr>
              <w:rPr>
                <w:rFonts w:ascii="Arial" w:hAnsi="Arial" w:cs="Arial"/>
                <w:b/>
                <w:bCs/>
                <w:color w:val="000000"/>
                <w:sz w:val="24"/>
                <w:szCs w:val="24"/>
              </w:rPr>
            </w:pPr>
            <w:r w:rsidRPr="005D7FA5">
              <w:rPr>
                <w:rFonts w:ascii="Arial" w:hAnsi="Arial" w:cs="Arial"/>
                <w:b/>
                <w:bCs/>
                <w:color w:val="000000"/>
                <w:sz w:val="24"/>
                <w:szCs w:val="24"/>
              </w:rPr>
              <w:t>Montant</w:t>
            </w:r>
          </w:p>
        </w:tc>
      </w:tr>
      <w:tr w:rsidR="001132E2" w:rsidRPr="005D7FA5" w14:paraId="5F81A2F5" w14:textId="77777777" w:rsidTr="00707FF8">
        <w:trPr>
          <w:trHeight w:val="942"/>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199C1145"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134F3F56"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center"/>
            <w:hideMark/>
          </w:tcPr>
          <w:p w14:paraId="623D93B7"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center"/>
            <w:hideMark/>
          </w:tcPr>
          <w:p w14:paraId="6F58CCA3"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3CAF7E67"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3391128E"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199B5FD2" w14:textId="77777777" w:rsidTr="00707FF8">
        <w:trPr>
          <w:trHeight w:val="628"/>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0B5574E3"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bottom"/>
            <w:hideMark/>
          </w:tcPr>
          <w:p w14:paraId="6871E0CF"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center"/>
            <w:hideMark/>
          </w:tcPr>
          <w:p w14:paraId="73CA55D0"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center"/>
            <w:hideMark/>
          </w:tcPr>
          <w:p w14:paraId="344B0CFE"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3E3E2CA3"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7243442D"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552D738" w14:textId="77777777" w:rsidTr="00707FF8">
        <w:trPr>
          <w:trHeight w:val="314"/>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78B7BD4C"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3BE60DC9"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TOTAL B</w:t>
            </w:r>
          </w:p>
        </w:tc>
        <w:tc>
          <w:tcPr>
            <w:tcW w:w="1126" w:type="dxa"/>
            <w:tcBorders>
              <w:top w:val="nil"/>
              <w:left w:val="nil"/>
              <w:bottom w:val="single" w:sz="4" w:space="0" w:color="auto"/>
              <w:right w:val="single" w:sz="4" w:space="0" w:color="auto"/>
            </w:tcBorders>
            <w:shd w:val="clear" w:color="000000" w:fill="FFFFFF"/>
            <w:noWrap/>
            <w:vAlign w:val="bottom"/>
            <w:hideMark/>
          </w:tcPr>
          <w:p w14:paraId="03ABB78F"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DAD8CC3"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w:t>
            </w:r>
          </w:p>
        </w:tc>
        <w:tc>
          <w:tcPr>
            <w:tcW w:w="2030" w:type="dxa"/>
            <w:tcBorders>
              <w:top w:val="nil"/>
              <w:left w:val="nil"/>
              <w:bottom w:val="single" w:sz="4" w:space="0" w:color="auto"/>
              <w:right w:val="single" w:sz="4" w:space="0" w:color="auto"/>
            </w:tcBorders>
            <w:shd w:val="clear" w:color="000000" w:fill="FFFFFF"/>
            <w:noWrap/>
            <w:vAlign w:val="bottom"/>
            <w:hideMark/>
          </w:tcPr>
          <w:p w14:paraId="35FE0E4D"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554" w:type="dxa"/>
            <w:tcBorders>
              <w:top w:val="nil"/>
              <w:left w:val="nil"/>
              <w:bottom w:val="single" w:sz="4" w:space="0" w:color="auto"/>
              <w:right w:val="single" w:sz="4" w:space="0" w:color="auto"/>
            </w:tcBorders>
            <w:noWrap/>
            <w:vAlign w:val="bottom"/>
            <w:hideMark/>
          </w:tcPr>
          <w:p w14:paraId="6E776461"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1C33B5DA" w14:textId="77777777" w:rsidTr="00707FF8">
        <w:trPr>
          <w:trHeight w:val="329"/>
        </w:trPr>
        <w:tc>
          <w:tcPr>
            <w:tcW w:w="904" w:type="dxa"/>
            <w:tcBorders>
              <w:top w:val="nil"/>
              <w:left w:val="single" w:sz="4" w:space="0" w:color="auto"/>
              <w:bottom w:val="nil"/>
              <w:right w:val="single" w:sz="4" w:space="0" w:color="auto"/>
            </w:tcBorders>
            <w:shd w:val="clear" w:color="000000" w:fill="FFFFFF"/>
            <w:textDirection w:val="btLr"/>
            <w:vAlign w:val="center"/>
            <w:hideMark/>
          </w:tcPr>
          <w:p w14:paraId="06177476"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shd w:val="clear" w:color="000000" w:fill="FFFFFF"/>
            <w:vAlign w:val="center"/>
            <w:hideMark/>
          </w:tcPr>
          <w:p w14:paraId="4CDB82BF" w14:textId="77777777" w:rsidR="001132E2" w:rsidRPr="005D7FA5" w:rsidRDefault="001132E2" w:rsidP="001132E2">
            <w:pPr>
              <w:rPr>
                <w:rFonts w:ascii="Arial" w:hAnsi="Arial" w:cs="Arial"/>
                <w:b/>
                <w:bCs/>
                <w:sz w:val="26"/>
                <w:szCs w:val="26"/>
              </w:rPr>
            </w:pPr>
            <w:r w:rsidRPr="005D7FA5">
              <w:rPr>
                <w:rFonts w:ascii="Arial" w:hAnsi="Arial" w:cs="Arial"/>
                <w:b/>
                <w:bCs/>
                <w:sz w:val="26"/>
                <w:szCs w:val="26"/>
              </w:rPr>
              <w:t> </w:t>
            </w:r>
          </w:p>
        </w:tc>
      </w:tr>
      <w:tr w:rsidR="001132E2" w:rsidRPr="005D7FA5" w14:paraId="48A16B79" w14:textId="77777777" w:rsidTr="00707FF8">
        <w:trPr>
          <w:trHeight w:val="628"/>
        </w:trPr>
        <w:tc>
          <w:tcPr>
            <w:tcW w:w="904"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06D42538"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MATERIAUX ET DIVERS</w:t>
            </w:r>
          </w:p>
        </w:tc>
        <w:tc>
          <w:tcPr>
            <w:tcW w:w="2961" w:type="dxa"/>
            <w:tcBorders>
              <w:top w:val="nil"/>
              <w:left w:val="nil"/>
              <w:bottom w:val="single" w:sz="4" w:space="0" w:color="auto"/>
              <w:right w:val="single" w:sz="4" w:space="0" w:color="auto"/>
            </w:tcBorders>
            <w:shd w:val="clear" w:color="000000" w:fill="FFFFFF"/>
            <w:noWrap/>
            <w:vAlign w:val="center"/>
            <w:hideMark/>
          </w:tcPr>
          <w:p w14:paraId="13A4919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Type</w:t>
            </w:r>
          </w:p>
        </w:tc>
        <w:tc>
          <w:tcPr>
            <w:tcW w:w="1126" w:type="dxa"/>
            <w:tcBorders>
              <w:top w:val="nil"/>
              <w:left w:val="nil"/>
              <w:bottom w:val="single" w:sz="4" w:space="0" w:color="auto"/>
              <w:right w:val="single" w:sz="4" w:space="0" w:color="auto"/>
            </w:tcBorders>
            <w:shd w:val="clear" w:color="000000" w:fill="FFFFFF"/>
            <w:noWrap/>
            <w:vAlign w:val="center"/>
            <w:hideMark/>
          </w:tcPr>
          <w:p w14:paraId="2B7202D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Qté</w:t>
            </w:r>
          </w:p>
        </w:tc>
        <w:tc>
          <w:tcPr>
            <w:tcW w:w="1400" w:type="dxa"/>
            <w:tcBorders>
              <w:top w:val="nil"/>
              <w:left w:val="nil"/>
              <w:bottom w:val="single" w:sz="4" w:space="0" w:color="auto"/>
              <w:right w:val="single" w:sz="4" w:space="0" w:color="auto"/>
            </w:tcBorders>
            <w:shd w:val="clear" w:color="000000" w:fill="FFFFFF"/>
            <w:vAlign w:val="center"/>
            <w:hideMark/>
          </w:tcPr>
          <w:p w14:paraId="4FE368F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Prix Unitaire</w:t>
            </w:r>
          </w:p>
        </w:tc>
        <w:tc>
          <w:tcPr>
            <w:tcW w:w="2030" w:type="dxa"/>
            <w:tcBorders>
              <w:top w:val="nil"/>
              <w:left w:val="nil"/>
              <w:bottom w:val="single" w:sz="4" w:space="0" w:color="auto"/>
              <w:right w:val="single" w:sz="4" w:space="0" w:color="auto"/>
            </w:tcBorders>
            <w:shd w:val="clear" w:color="000000" w:fill="FFFFFF"/>
            <w:noWrap/>
            <w:vAlign w:val="center"/>
            <w:hideMark/>
          </w:tcPr>
          <w:p w14:paraId="623E9F6C"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Consommation </w:t>
            </w:r>
          </w:p>
        </w:tc>
        <w:tc>
          <w:tcPr>
            <w:tcW w:w="1554" w:type="dxa"/>
            <w:tcBorders>
              <w:top w:val="nil"/>
              <w:left w:val="nil"/>
              <w:bottom w:val="single" w:sz="4" w:space="0" w:color="auto"/>
              <w:right w:val="single" w:sz="4" w:space="0" w:color="auto"/>
            </w:tcBorders>
            <w:noWrap/>
            <w:vAlign w:val="center"/>
            <w:hideMark/>
          </w:tcPr>
          <w:p w14:paraId="1776EE52"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Montant</w:t>
            </w:r>
          </w:p>
        </w:tc>
      </w:tr>
      <w:tr w:rsidR="001132E2" w:rsidRPr="005D7FA5" w14:paraId="3003355A" w14:textId="77777777" w:rsidTr="00707FF8">
        <w:trPr>
          <w:trHeight w:val="314"/>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73A4D6D2"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noWrap/>
            <w:vAlign w:val="bottom"/>
            <w:hideMark/>
          </w:tcPr>
          <w:p w14:paraId="15D23CA3"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3D6D06EA"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bottom"/>
            <w:hideMark/>
          </w:tcPr>
          <w:p w14:paraId="1AAF26B6"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4C6CD694"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0670CA07"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3D9C2933" w14:textId="77777777" w:rsidTr="00707FF8">
        <w:trPr>
          <w:trHeight w:val="314"/>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06228A20"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7619AB96" w14:textId="77777777" w:rsidR="001132E2" w:rsidRPr="005D7FA5" w:rsidRDefault="001132E2" w:rsidP="001132E2">
            <w:pPr>
              <w:rPr>
                <w:rFonts w:ascii="Arial" w:hAnsi="Arial" w:cs="Arial"/>
                <w:sz w:val="24"/>
                <w:szCs w:val="24"/>
              </w:rPr>
            </w:pPr>
          </w:p>
        </w:tc>
        <w:tc>
          <w:tcPr>
            <w:tcW w:w="1126" w:type="dxa"/>
            <w:tcBorders>
              <w:top w:val="nil"/>
              <w:left w:val="nil"/>
              <w:bottom w:val="single" w:sz="4" w:space="0" w:color="auto"/>
              <w:right w:val="single" w:sz="4" w:space="0" w:color="auto"/>
            </w:tcBorders>
            <w:shd w:val="clear" w:color="000000" w:fill="FFFFFF"/>
            <w:noWrap/>
            <w:vAlign w:val="bottom"/>
            <w:hideMark/>
          </w:tcPr>
          <w:p w14:paraId="51D8A203" w14:textId="77777777" w:rsidR="001132E2" w:rsidRPr="005D7FA5" w:rsidRDefault="001132E2" w:rsidP="001132E2">
            <w:pPr>
              <w:jc w:val="center"/>
              <w:rPr>
                <w:rFonts w:ascii="Arial" w:hAnsi="Arial" w:cs="Arial"/>
                <w:sz w:val="24"/>
                <w:szCs w:val="24"/>
              </w:rPr>
            </w:pPr>
          </w:p>
        </w:tc>
        <w:tc>
          <w:tcPr>
            <w:tcW w:w="1400" w:type="dxa"/>
            <w:tcBorders>
              <w:top w:val="nil"/>
              <w:left w:val="nil"/>
              <w:bottom w:val="single" w:sz="4" w:space="0" w:color="auto"/>
              <w:right w:val="single" w:sz="4" w:space="0" w:color="auto"/>
            </w:tcBorders>
            <w:shd w:val="clear" w:color="000000" w:fill="FFFFFF"/>
            <w:noWrap/>
            <w:vAlign w:val="bottom"/>
            <w:hideMark/>
          </w:tcPr>
          <w:p w14:paraId="7ECC2521" w14:textId="77777777" w:rsidR="001132E2" w:rsidRPr="005D7FA5" w:rsidRDefault="001132E2" w:rsidP="001132E2">
            <w:pPr>
              <w:rPr>
                <w:rFonts w:ascii="Arial" w:hAnsi="Arial" w:cs="Arial"/>
                <w:sz w:val="24"/>
                <w:szCs w:val="24"/>
              </w:rPr>
            </w:pPr>
            <w:r w:rsidRPr="005D7FA5">
              <w:rPr>
                <w:rFonts w:ascii="Arial" w:hAnsi="Arial" w:cs="Arial"/>
                <w:sz w:val="24"/>
                <w:szCs w:val="24"/>
              </w:rPr>
              <w:t xml:space="preserve">  </w:t>
            </w:r>
          </w:p>
        </w:tc>
        <w:tc>
          <w:tcPr>
            <w:tcW w:w="2030" w:type="dxa"/>
            <w:tcBorders>
              <w:top w:val="nil"/>
              <w:left w:val="nil"/>
              <w:bottom w:val="single" w:sz="4" w:space="0" w:color="auto"/>
              <w:right w:val="single" w:sz="4" w:space="0" w:color="auto"/>
            </w:tcBorders>
            <w:shd w:val="clear" w:color="000000" w:fill="FFFFFF"/>
            <w:noWrap/>
            <w:vAlign w:val="center"/>
            <w:hideMark/>
          </w:tcPr>
          <w:p w14:paraId="78B94D3C"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w:t>
            </w:r>
          </w:p>
        </w:tc>
        <w:tc>
          <w:tcPr>
            <w:tcW w:w="1554" w:type="dxa"/>
            <w:tcBorders>
              <w:top w:val="nil"/>
              <w:left w:val="nil"/>
              <w:bottom w:val="single" w:sz="4" w:space="0" w:color="auto"/>
              <w:right w:val="single" w:sz="4" w:space="0" w:color="auto"/>
            </w:tcBorders>
            <w:noWrap/>
            <w:vAlign w:val="center"/>
            <w:hideMark/>
          </w:tcPr>
          <w:p w14:paraId="77D4E683" w14:textId="77777777" w:rsidR="001132E2" w:rsidRPr="005D7FA5" w:rsidRDefault="001132E2" w:rsidP="001132E2">
            <w:pP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30B10CFB" w14:textId="77777777" w:rsidTr="00707FF8">
        <w:trPr>
          <w:trHeight w:val="451"/>
        </w:trPr>
        <w:tc>
          <w:tcPr>
            <w:tcW w:w="904" w:type="dxa"/>
            <w:vMerge/>
            <w:tcBorders>
              <w:top w:val="single" w:sz="4" w:space="0" w:color="auto"/>
              <w:left w:val="single" w:sz="4" w:space="0" w:color="auto"/>
              <w:bottom w:val="single" w:sz="4" w:space="0" w:color="000000"/>
              <w:right w:val="single" w:sz="4" w:space="0" w:color="auto"/>
            </w:tcBorders>
            <w:vAlign w:val="center"/>
            <w:hideMark/>
          </w:tcPr>
          <w:p w14:paraId="2AE55BE0" w14:textId="77777777" w:rsidR="001132E2" w:rsidRPr="005D7FA5" w:rsidRDefault="001132E2" w:rsidP="001132E2">
            <w:pPr>
              <w:rPr>
                <w:rFonts w:ascii="Arial" w:hAnsi="Arial" w:cs="Arial"/>
                <w:b/>
                <w:bCs/>
                <w:sz w:val="26"/>
                <w:szCs w:val="26"/>
              </w:rPr>
            </w:pPr>
          </w:p>
        </w:tc>
        <w:tc>
          <w:tcPr>
            <w:tcW w:w="2961" w:type="dxa"/>
            <w:tcBorders>
              <w:top w:val="nil"/>
              <w:left w:val="nil"/>
              <w:bottom w:val="single" w:sz="4" w:space="0" w:color="auto"/>
              <w:right w:val="single" w:sz="4" w:space="0" w:color="auto"/>
            </w:tcBorders>
            <w:shd w:val="clear" w:color="000000" w:fill="FFFFFF"/>
            <w:vAlign w:val="center"/>
            <w:hideMark/>
          </w:tcPr>
          <w:p w14:paraId="3C026BC1"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TOTAL C</w:t>
            </w:r>
          </w:p>
        </w:tc>
        <w:tc>
          <w:tcPr>
            <w:tcW w:w="1126" w:type="dxa"/>
            <w:tcBorders>
              <w:top w:val="nil"/>
              <w:left w:val="nil"/>
              <w:bottom w:val="single" w:sz="4" w:space="0" w:color="auto"/>
              <w:right w:val="single" w:sz="4" w:space="0" w:color="auto"/>
            </w:tcBorders>
            <w:shd w:val="clear" w:color="000000" w:fill="FFFFFF"/>
            <w:noWrap/>
            <w:vAlign w:val="bottom"/>
            <w:hideMark/>
          </w:tcPr>
          <w:p w14:paraId="43EC9A9D"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6F44828"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w:t>
            </w:r>
          </w:p>
        </w:tc>
        <w:tc>
          <w:tcPr>
            <w:tcW w:w="2030" w:type="dxa"/>
            <w:tcBorders>
              <w:top w:val="nil"/>
              <w:left w:val="nil"/>
              <w:bottom w:val="single" w:sz="4" w:space="0" w:color="auto"/>
              <w:right w:val="single" w:sz="4" w:space="0" w:color="auto"/>
            </w:tcBorders>
            <w:shd w:val="clear" w:color="000000" w:fill="FFFFFF"/>
            <w:noWrap/>
            <w:vAlign w:val="bottom"/>
            <w:hideMark/>
          </w:tcPr>
          <w:p w14:paraId="44811F8A" w14:textId="77777777" w:rsidR="001132E2" w:rsidRPr="005D7FA5" w:rsidRDefault="001132E2" w:rsidP="001132E2">
            <w:pPr>
              <w:rPr>
                <w:rFonts w:ascii="Arial" w:hAnsi="Arial" w:cs="Arial"/>
                <w:sz w:val="24"/>
                <w:szCs w:val="24"/>
              </w:rPr>
            </w:pPr>
            <w:r w:rsidRPr="005D7FA5">
              <w:rPr>
                <w:rFonts w:ascii="Arial" w:hAnsi="Arial" w:cs="Arial"/>
                <w:sz w:val="24"/>
                <w:szCs w:val="24"/>
              </w:rPr>
              <w:t> </w:t>
            </w:r>
          </w:p>
        </w:tc>
        <w:tc>
          <w:tcPr>
            <w:tcW w:w="1554" w:type="dxa"/>
            <w:tcBorders>
              <w:top w:val="nil"/>
              <w:left w:val="nil"/>
              <w:bottom w:val="single" w:sz="4" w:space="0" w:color="auto"/>
              <w:right w:val="single" w:sz="4" w:space="0" w:color="auto"/>
            </w:tcBorders>
            <w:noWrap/>
            <w:vAlign w:val="bottom"/>
            <w:hideMark/>
          </w:tcPr>
          <w:p w14:paraId="28A3D863"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0ACDCA09" w14:textId="77777777" w:rsidTr="00707FF8">
        <w:trPr>
          <w:trHeight w:val="314"/>
        </w:trPr>
        <w:tc>
          <w:tcPr>
            <w:tcW w:w="904"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34BC9CF" w14:textId="77777777" w:rsidR="001132E2" w:rsidRPr="005D7FA5" w:rsidRDefault="001132E2" w:rsidP="001132E2">
            <w:pPr>
              <w:jc w:val="center"/>
              <w:rPr>
                <w:rFonts w:ascii="Arial" w:hAnsi="Arial" w:cs="Arial"/>
                <w:b/>
                <w:bCs/>
                <w:sz w:val="26"/>
                <w:szCs w:val="26"/>
              </w:rPr>
            </w:pPr>
            <w:r w:rsidRPr="005D7FA5">
              <w:rPr>
                <w:rFonts w:ascii="Arial" w:hAnsi="Arial" w:cs="Arial"/>
                <w:b/>
                <w:bCs/>
                <w:sz w:val="26"/>
                <w:szCs w:val="26"/>
              </w:rPr>
              <w:t> </w:t>
            </w:r>
          </w:p>
        </w:tc>
        <w:tc>
          <w:tcPr>
            <w:tcW w:w="9073" w:type="dxa"/>
            <w:gridSpan w:val="5"/>
            <w:tcBorders>
              <w:top w:val="single" w:sz="4" w:space="0" w:color="auto"/>
              <w:left w:val="nil"/>
              <w:bottom w:val="single" w:sz="4" w:space="0" w:color="auto"/>
              <w:right w:val="single" w:sz="4" w:space="0" w:color="000000"/>
            </w:tcBorders>
            <w:shd w:val="clear" w:color="000000" w:fill="FFFFFF"/>
            <w:vAlign w:val="center"/>
            <w:hideMark/>
          </w:tcPr>
          <w:p w14:paraId="5D89CEC2" w14:textId="77777777" w:rsidR="001132E2" w:rsidRPr="005D7FA5" w:rsidRDefault="001132E2" w:rsidP="001132E2">
            <w:pPr>
              <w:rPr>
                <w:rFonts w:ascii="Arial" w:hAnsi="Arial" w:cs="Arial"/>
                <w:b/>
                <w:bCs/>
                <w:sz w:val="24"/>
                <w:szCs w:val="24"/>
              </w:rPr>
            </w:pPr>
            <w:r w:rsidRPr="005D7FA5">
              <w:rPr>
                <w:rFonts w:ascii="Arial" w:hAnsi="Arial" w:cs="Arial"/>
                <w:b/>
                <w:bCs/>
                <w:sz w:val="24"/>
                <w:szCs w:val="24"/>
              </w:rPr>
              <w:t> </w:t>
            </w:r>
          </w:p>
        </w:tc>
      </w:tr>
      <w:tr w:rsidR="001132E2" w:rsidRPr="005D7FA5" w14:paraId="3DBF415B" w14:textId="77777777" w:rsidTr="00707FF8">
        <w:trPr>
          <w:trHeight w:val="329"/>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3CC81C8"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D</w:t>
            </w:r>
          </w:p>
        </w:tc>
        <w:tc>
          <w:tcPr>
            <w:tcW w:w="4088" w:type="dxa"/>
            <w:gridSpan w:val="2"/>
            <w:tcBorders>
              <w:top w:val="single" w:sz="4" w:space="0" w:color="auto"/>
              <w:left w:val="nil"/>
              <w:bottom w:val="single" w:sz="8" w:space="0" w:color="auto"/>
              <w:right w:val="single" w:sz="4" w:space="0" w:color="000000"/>
            </w:tcBorders>
            <w:shd w:val="clear" w:color="000000" w:fill="FFFFFF"/>
            <w:vAlign w:val="center"/>
            <w:hideMark/>
          </w:tcPr>
          <w:p w14:paraId="279B863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TOTAL COUTS DIRECTS</w:t>
            </w:r>
          </w:p>
        </w:tc>
        <w:tc>
          <w:tcPr>
            <w:tcW w:w="3430" w:type="dxa"/>
            <w:gridSpan w:val="2"/>
            <w:tcBorders>
              <w:top w:val="single" w:sz="4" w:space="0" w:color="auto"/>
              <w:left w:val="nil"/>
              <w:bottom w:val="single" w:sz="8" w:space="0" w:color="auto"/>
              <w:right w:val="single" w:sz="4" w:space="0" w:color="000000"/>
            </w:tcBorders>
            <w:shd w:val="clear" w:color="000000" w:fill="FFFFFF"/>
            <w:vAlign w:val="center"/>
            <w:hideMark/>
          </w:tcPr>
          <w:p w14:paraId="14789412"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A  +  B  +  C </w:t>
            </w:r>
          </w:p>
        </w:tc>
        <w:tc>
          <w:tcPr>
            <w:tcW w:w="1554" w:type="dxa"/>
            <w:tcBorders>
              <w:top w:val="nil"/>
              <w:left w:val="nil"/>
              <w:bottom w:val="single" w:sz="4" w:space="0" w:color="auto"/>
              <w:right w:val="single" w:sz="4" w:space="0" w:color="auto"/>
            </w:tcBorders>
            <w:noWrap/>
            <w:vAlign w:val="center"/>
            <w:hideMark/>
          </w:tcPr>
          <w:p w14:paraId="70D530D5"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00625663" w14:textId="77777777" w:rsidTr="00707FF8">
        <w:trPr>
          <w:trHeight w:val="314"/>
        </w:trPr>
        <w:tc>
          <w:tcPr>
            <w:tcW w:w="90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D3B2223"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E</w:t>
            </w:r>
          </w:p>
        </w:tc>
        <w:tc>
          <w:tcPr>
            <w:tcW w:w="4088" w:type="dxa"/>
            <w:gridSpan w:val="2"/>
            <w:tcBorders>
              <w:top w:val="single" w:sz="8" w:space="0" w:color="auto"/>
              <w:left w:val="nil"/>
              <w:bottom w:val="single" w:sz="4" w:space="0" w:color="auto"/>
              <w:right w:val="single" w:sz="4" w:space="0" w:color="000000"/>
            </w:tcBorders>
            <w:shd w:val="clear" w:color="000000" w:fill="FFFFFF"/>
            <w:vAlign w:val="center"/>
            <w:hideMark/>
          </w:tcPr>
          <w:p w14:paraId="1099900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Frais généraux de chantier</w:t>
            </w:r>
          </w:p>
        </w:tc>
        <w:tc>
          <w:tcPr>
            <w:tcW w:w="1400" w:type="dxa"/>
            <w:tcBorders>
              <w:top w:val="nil"/>
              <w:left w:val="nil"/>
              <w:bottom w:val="single" w:sz="4" w:space="0" w:color="auto"/>
              <w:right w:val="nil"/>
            </w:tcBorders>
            <w:shd w:val="clear" w:color="000000" w:fill="FFFFFF"/>
            <w:noWrap/>
            <w:vAlign w:val="center"/>
            <w:hideMark/>
          </w:tcPr>
          <w:p w14:paraId="6E36306E"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K1</w:t>
            </w:r>
          </w:p>
        </w:tc>
        <w:tc>
          <w:tcPr>
            <w:tcW w:w="2030" w:type="dxa"/>
            <w:tcBorders>
              <w:top w:val="nil"/>
              <w:left w:val="nil"/>
              <w:bottom w:val="single" w:sz="4" w:space="0" w:color="auto"/>
              <w:right w:val="single" w:sz="4" w:space="0" w:color="auto"/>
            </w:tcBorders>
            <w:shd w:val="clear" w:color="000000" w:fill="FFFFFF"/>
            <w:noWrap/>
            <w:vAlign w:val="center"/>
            <w:hideMark/>
          </w:tcPr>
          <w:p w14:paraId="2FECE366" w14:textId="77777777" w:rsidR="001132E2" w:rsidRPr="005D7FA5" w:rsidRDefault="001132E2" w:rsidP="001132E2">
            <w:pPr>
              <w:rPr>
                <w:rFonts w:ascii="Arial" w:hAnsi="Arial" w:cs="Arial"/>
                <w:sz w:val="24"/>
                <w:szCs w:val="24"/>
              </w:rPr>
            </w:pPr>
            <w:r w:rsidRPr="005D7FA5">
              <w:rPr>
                <w:rFonts w:ascii="Arial" w:hAnsi="Arial" w:cs="Arial"/>
                <w:sz w:val="24"/>
                <w:szCs w:val="24"/>
              </w:rPr>
              <w:t>x             D</w:t>
            </w:r>
          </w:p>
        </w:tc>
        <w:tc>
          <w:tcPr>
            <w:tcW w:w="1554" w:type="dxa"/>
            <w:tcBorders>
              <w:top w:val="single" w:sz="8" w:space="0" w:color="auto"/>
              <w:left w:val="nil"/>
              <w:bottom w:val="single" w:sz="4" w:space="0" w:color="auto"/>
              <w:right w:val="single" w:sz="8" w:space="0" w:color="auto"/>
            </w:tcBorders>
            <w:noWrap/>
            <w:vAlign w:val="bottom"/>
            <w:hideMark/>
          </w:tcPr>
          <w:p w14:paraId="2DDC8836"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110F662B"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vAlign w:val="center"/>
            <w:hideMark/>
          </w:tcPr>
          <w:p w14:paraId="5798D47A"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F</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1D1C3539"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Déboursé global</w:t>
            </w:r>
          </w:p>
        </w:tc>
        <w:tc>
          <w:tcPr>
            <w:tcW w:w="3430" w:type="dxa"/>
            <w:gridSpan w:val="2"/>
            <w:tcBorders>
              <w:top w:val="single" w:sz="4" w:space="0" w:color="auto"/>
              <w:left w:val="nil"/>
              <w:bottom w:val="single" w:sz="4" w:space="0" w:color="auto"/>
              <w:right w:val="single" w:sz="4" w:space="0" w:color="000000"/>
            </w:tcBorders>
            <w:shd w:val="clear" w:color="000000" w:fill="FFFFFF"/>
            <w:vAlign w:val="bottom"/>
            <w:hideMark/>
          </w:tcPr>
          <w:p w14:paraId="5E3298F5"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D   +  E </w:t>
            </w:r>
          </w:p>
        </w:tc>
        <w:tc>
          <w:tcPr>
            <w:tcW w:w="1554" w:type="dxa"/>
            <w:tcBorders>
              <w:top w:val="nil"/>
              <w:left w:val="nil"/>
              <w:bottom w:val="single" w:sz="4" w:space="0" w:color="auto"/>
              <w:right w:val="single" w:sz="8" w:space="0" w:color="auto"/>
            </w:tcBorders>
            <w:noWrap/>
            <w:vAlign w:val="bottom"/>
            <w:hideMark/>
          </w:tcPr>
          <w:p w14:paraId="5622D342"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6C48336F"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noWrap/>
            <w:vAlign w:val="bottom"/>
            <w:hideMark/>
          </w:tcPr>
          <w:p w14:paraId="16CF354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G</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263B740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Frais généraux de siège</w:t>
            </w:r>
          </w:p>
        </w:tc>
        <w:tc>
          <w:tcPr>
            <w:tcW w:w="1400" w:type="dxa"/>
            <w:tcBorders>
              <w:top w:val="nil"/>
              <w:left w:val="nil"/>
              <w:bottom w:val="single" w:sz="4" w:space="0" w:color="auto"/>
              <w:right w:val="nil"/>
            </w:tcBorders>
            <w:shd w:val="clear" w:color="000000" w:fill="FFFFFF"/>
            <w:noWrap/>
            <w:vAlign w:val="center"/>
            <w:hideMark/>
          </w:tcPr>
          <w:p w14:paraId="51DE1F55"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K2</w:t>
            </w:r>
          </w:p>
        </w:tc>
        <w:tc>
          <w:tcPr>
            <w:tcW w:w="2030" w:type="dxa"/>
            <w:tcBorders>
              <w:top w:val="nil"/>
              <w:left w:val="nil"/>
              <w:bottom w:val="single" w:sz="4" w:space="0" w:color="auto"/>
              <w:right w:val="single" w:sz="4" w:space="0" w:color="auto"/>
            </w:tcBorders>
            <w:shd w:val="clear" w:color="000000" w:fill="FFFFFF"/>
            <w:noWrap/>
            <w:vAlign w:val="center"/>
            <w:hideMark/>
          </w:tcPr>
          <w:p w14:paraId="5164D8F8" w14:textId="77777777" w:rsidR="001132E2" w:rsidRPr="005D7FA5" w:rsidRDefault="001132E2" w:rsidP="001132E2">
            <w:pPr>
              <w:rPr>
                <w:rFonts w:ascii="Arial" w:hAnsi="Arial" w:cs="Arial"/>
                <w:sz w:val="24"/>
                <w:szCs w:val="24"/>
              </w:rPr>
            </w:pPr>
            <w:r w:rsidRPr="005D7FA5">
              <w:rPr>
                <w:rFonts w:ascii="Arial" w:hAnsi="Arial" w:cs="Arial"/>
                <w:sz w:val="24"/>
                <w:szCs w:val="24"/>
              </w:rPr>
              <w:t>x           F</w:t>
            </w:r>
          </w:p>
        </w:tc>
        <w:tc>
          <w:tcPr>
            <w:tcW w:w="1554" w:type="dxa"/>
            <w:tcBorders>
              <w:top w:val="nil"/>
              <w:left w:val="nil"/>
              <w:bottom w:val="single" w:sz="4" w:space="0" w:color="auto"/>
              <w:right w:val="single" w:sz="8" w:space="0" w:color="auto"/>
            </w:tcBorders>
            <w:noWrap/>
            <w:vAlign w:val="bottom"/>
            <w:hideMark/>
          </w:tcPr>
          <w:p w14:paraId="24E47AD0"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1261B0AD" w14:textId="77777777" w:rsidTr="00707FF8">
        <w:trPr>
          <w:trHeight w:val="314"/>
        </w:trPr>
        <w:tc>
          <w:tcPr>
            <w:tcW w:w="904" w:type="dxa"/>
            <w:tcBorders>
              <w:top w:val="nil"/>
              <w:left w:val="single" w:sz="8" w:space="0" w:color="auto"/>
              <w:bottom w:val="single" w:sz="4" w:space="0" w:color="auto"/>
              <w:right w:val="nil"/>
            </w:tcBorders>
            <w:shd w:val="clear" w:color="000000" w:fill="FFFFFF"/>
            <w:noWrap/>
            <w:vAlign w:val="bottom"/>
            <w:hideMark/>
          </w:tcPr>
          <w:p w14:paraId="28EA1A2B"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H</w:t>
            </w:r>
          </w:p>
        </w:tc>
        <w:tc>
          <w:tcPr>
            <w:tcW w:w="40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FAAC61"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COUT DE REVIENT</w:t>
            </w:r>
          </w:p>
        </w:tc>
        <w:tc>
          <w:tcPr>
            <w:tcW w:w="3430" w:type="dxa"/>
            <w:gridSpan w:val="2"/>
            <w:tcBorders>
              <w:top w:val="single" w:sz="4" w:space="0" w:color="auto"/>
              <w:left w:val="nil"/>
              <w:bottom w:val="single" w:sz="4" w:space="0" w:color="auto"/>
              <w:right w:val="single" w:sz="4" w:space="0" w:color="000000"/>
            </w:tcBorders>
            <w:shd w:val="clear" w:color="000000" w:fill="FFFFFF"/>
            <w:vAlign w:val="bottom"/>
            <w:hideMark/>
          </w:tcPr>
          <w:p w14:paraId="26B3C707"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 xml:space="preserve"> D  +   E  +   F </w:t>
            </w:r>
          </w:p>
        </w:tc>
        <w:tc>
          <w:tcPr>
            <w:tcW w:w="1554" w:type="dxa"/>
            <w:tcBorders>
              <w:top w:val="nil"/>
              <w:left w:val="nil"/>
              <w:bottom w:val="single" w:sz="4" w:space="0" w:color="auto"/>
              <w:right w:val="single" w:sz="8" w:space="0" w:color="auto"/>
            </w:tcBorders>
            <w:noWrap/>
            <w:vAlign w:val="bottom"/>
            <w:hideMark/>
          </w:tcPr>
          <w:p w14:paraId="59E71D73"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6DACAE5"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noWrap/>
            <w:vAlign w:val="bottom"/>
            <w:hideMark/>
          </w:tcPr>
          <w:p w14:paraId="48C3A5E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I</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14C06C95"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Risques +Bénéfices</w:t>
            </w:r>
          </w:p>
        </w:tc>
        <w:tc>
          <w:tcPr>
            <w:tcW w:w="1400" w:type="dxa"/>
            <w:tcBorders>
              <w:top w:val="nil"/>
              <w:left w:val="nil"/>
              <w:bottom w:val="single" w:sz="4" w:space="0" w:color="auto"/>
              <w:right w:val="nil"/>
            </w:tcBorders>
            <w:shd w:val="clear" w:color="000000" w:fill="FFFFFF"/>
            <w:noWrap/>
            <w:vAlign w:val="center"/>
            <w:hideMark/>
          </w:tcPr>
          <w:p w14:paraId="3512458E" w14:textId="77777777" w:rsidR="001132E2" w:rsidRPr="005D7FA5" w:rsidRDefault="001132E2" w:rsidP="001132E2">
            <w:pPr>
              <w:jc w:val="center"/>
              <w:rPr>
                <w:rFonts w:ascii="Arial" w:hAnsi="Arial" w:cs="Arial"/>
                <w:sz w:val="24"/>
                <w:szCs w:val="24"/>
              </w:rPr>
            </w:pPr>
            <w:r w:rsidRPr="005D7FA5">
              <w:rPr>
                <w:rFonts w:ascii="Arial" w:hAnsi="Arial" w:cs="Arial"/>
                <w:sz w:val="24"/>
                <w:szCs w:val="24"/>
              </w:rPr>
              <w:t>K3</w:t>
            </w:r>
          </w:p>
        </w:tc>
        <w:tc>
          <w:tcPr>
            <w:tcW w:w="2030" w:type="dxa"/>
            <w:tcBorders>
              <w:top w:val="nil"/>
              <w:left w:val="nil"/>
              <w:bottom w:val="single" w:sz="4" w:space="0" w:color="auto"/>
              <w:right w:val="single" w:sz="4" w:space="0" w:color="auto"/>
            </w:tcBorders>
            <w:shd w:val="clear" w:color="000000" w:fill="FFFFFF"/>
            <w:noWrap/>
            <w:vAlign w:val="center"/>
            <w:hideMark/>
          </w:tcPr>
          <w:p w14:paraId="19031F9F" w14:textId="77777777" w:rsidR="001132E2" w:rsidRPr="005D7FA5" w:rsidRDefault="001132E2" w:rsidP="001132E2">
            <w:pPr>
              <w:rPr>
                <w:rFonts w:ascii="Arial" w:hAnsi="Arial" w:cs="Arial"/>
                <w:sz w:val="24"/>
                <w:szCs w:val="24"/>
              </w:rPr>
            </w:pPr>
            <w:r w:rsidRPr="005D7FA5">
              <w:rPr>
                <w:rFonts w:ascii="Arial" w:hAnsi="Arial" w:cs="Arial"/>
                <w:sz w:val="24"/>
                <w:szCs w:val="24"/>
              </w:rPr>
              <w:t>x          H</w:t>
            </w:r>
          </w:p>
        </w:tc>
        <w:tc>
          <w:tcPr>
            <w:tcW w:w="1554" w:type="dxa"/>
            <w:tcBorders>
              <w:top w:val="nil"/>
              <w:left w:val="nil"/>
              <w:bottom w:val="single" w:sz="4" w:space="0" w:color="auto"/>
              <w:right w:val="single" w:sz="8" w:space="0" w:color="auto"/>
            </w:tcBorders>
            <w:noWrap/>
            <w:vAlign w:val="bottom"/>
            <w:hideMark/>
          </w:tcPr>
          <w:p w14:paraId="27E0D1BB" w14:textId="77777777" w:rsidR="001132E2" w:rsidRPr="005D7FA5" w:rsidRDefault="001132E2" w:rsidP="001132E2">
            <w:pPr>
              <w:jc w:val="center"/>
              <w:rPr>
                <w:rFonts w:ascii="Arial" w:hAnsi="Arial" w:cs="Arial"/>
                <w:color w:val="000000"/>
                <w:sz w:val="24"/>
                <w:szCs w:val="24"/>
              </w:rPr>
            </w:pPr>
            <w:r w:rsidRPr="005D7FA5">
              <w:rPr>
                <w:rFonts w:ascii="Arial" w:hAnsi="Arial" w:cs="Arial"/>
                <w:color w:val="000000"/>
                <w:sz w:val="24"/>
                <w:szCs w:val="24"/>
              </w:rPr>
              <w:t xml:space="preserve">  </w:t>
            </w:r>
          </w:p>
        </w:tc>
      </w:tr>
      <w:tr w:rsidR="001132E2" w:rsidRPr="005D7FA5" w14:paraId="7A30B7D9" w14:textId="77777777" w:rsidTr="00707FF8">
        <w:trPr>
          <w:trHeight w:val="314"/>
        </w:trPr>
        <w:tc>
          <w:tcPr>
            <w:tcW w:w="904" w:type="dxa"/>
            <w:tcBorders>
              <w:top w:val="nil"/>
              <w:left w:val="single" w:sz="8" w:space="0" w:color="auto"/>
              <w:bottom w:val="single" w:sz="4" w:space="0" w:color="auto"/>
              <w:right w:val="single" w:sz="4" w:space="0" w:color="auto"/>
            </w:tcBorders>
            <w:shd w:val="clear" w:color="000000" w:fill="FFFFFF"/>
            <w:noWrap/>
            <w:vAlign w:val="bottom"/>
            <w:hideMark/>
          </w:tcPr>
          <w:p w14:paraId="42A6BCD6"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J</w:t>
            </w:r>
          </w:p>
        </w:tc>
        <w:tc>
          <w:tcPr>
            <w:tcW w:w="4088" w:type="dxa"/>
            <w:gridSpan w:val="2"/>
            <w:tcBorders>
              <w:top w:val="single" w:sz="4" w:space="0" w:color="auto"/>
              <w:left w:val="nil"/>
              <w:bottom w:val="single" w:sz="4" w:space="0" w:color="auto"/>
              <w:right w:val="single" w:sz="4" w:space="0" w:color="000000"/>
            </w:tcBorders>
            <w:shd w:val="clear" w:color="000000" w:fill="FFFFFF"/>
            <w:vAlign w:val="center"/>
            <w:hideMark/>
          </w:tcPr>
          <w:p w14:paraId="11A72B2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PRIX DE VENTE TOTAL HTVA</w:t>
            </w:r>
          </w:p>
        </w:tc>
        <w:tc>
          <w:tcPr>
            <w:tcW w:w="3430" w:type="dxa"/>
            <w:gridSpan w:val="2"/>
            <w:tcBorders>
              <w:top w:val="single" w:sz="4" w:space="0" w:color="auto"/>
              <w:left w:val="nil"/>
              <w:bottom w:val="single" w:sz="4" w:space="0" w:color="auto"/>
              <w:right w:val="single" w:sz="4" w:space="0" w:color="000000"/>
            </w:tcBorders>
            <w:shd w:val="clear" w:color="000000" w:fill="FFFFFF"/>
            <w:vAlign w:val="center"/>
            <w:hideMark/>
          </w:tcPr>
          <w:p w14:paraId="552EF645"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H   +   I </w:t>
            </w:r>
          </w:p>
        </w:tc>
        <w:tc>
          <w:tcPr>
            <w:tcW w:w="1554" w:type="dxa"/>
            <w:tcBorders>
              <w:top w:val="nil"/>
              <w:left w:val="nil"/>
              <w:bottom w:val="single" w:sz="4" w:space="0" w:color="auto"/>
              <w:right w:val="single" w:sz="8" w:space="0" w:color="auto"/>
            </w:tcBorders>
            <w:noWrap/>
            <w:vAlign w:val="bottom"/>
            <w:hideMark/>
          </w:tcPr>
          <w:p w14:paraId="05AA8804" w14:textId="77777777" w:rsidR="001132E2" w:rsidRPr="005D7FA5" w:rsidRDefault="001132E2" w:rsidP="001132E2">
            <w:pPr>
              <w:jc w:val="center"/>
              <w:rPr>
                <w:rFonts w:ascii="Arial" w:hAnsi="Arial" w:cs="Arial"/>
                <w:b/>
                <w:bCs/>
                <w:color w:val="000000"/>
                <w:sz w:val="24"/>
                <w:szCs w:val="24"/>
              </w:rPr>
            </w:pPr>
            <w:r w:rsidRPr="005D7FA5">
              <w:rPr>
                <w:rFonts w:ascii="Arial" w:hAnsi="Arial" w:cs="Arial"/>
                <w:b/>
                <w:bCs/>
                <w:color w:val="000000"/>
                <w:sz w:val="24"/>
                <w:szCs w:val="24"/>
              </w:rPr>
              <w:t xml:space="preserve">   </w:t>
            </w:r>
          </w:p>
        </w:tc>
      </w:tr>
      <w:tr w:rsidR="001132E2" w:rsidRPr="005D7FA5" w14:paraId="33F6BEE5" w14:textId="77777777" w:rsidTr="00707FF8">
        <w:trPr>
          <w:trHeight w:val="329"/>
        </w:trPr>
        <w:tc>
          <w:tcPr>
            <w:tcW w:w="904" w:type="dxa"/>
            <w:tcBorders>
              <w:top w:val="nil"/>
              <w:left w:val="single" w:sz="8" w:space="0" w:color="auto"/>
              <w:bottom w:val="single" w:sz="8" w:space="0" w:color="auto"/>
              <w:right w:val="single" w:sz="4" w:space="0" w:color="auto"/>
            </w:tcBorders>
            <w:shd w:val="clear" w:color="000000" w:fill="FFFFFF"/>
            <w:noWrap/>
            <w:vAlign w:val="bottom"/>
            <w:hideMark/>
          </w:tcPr>
          <w:p w14:paraId="3A09FB17"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K</w:t>
            </w:r>
          </w:p>
        </w:tc>
        <w:tc>
          <w:tcPr>
            <w:tcW w:w="4088" w:type="dxa"/>
            <w:gridSpan w:val="2"/>
            <w:tcBorders>
              <w:top w:val="single" w:sz="4" w:space="0" w:color="auto"/>
              <w:left w:val="nil"/>
              <w:bottom w:val="single" w:sz="8" w:space="0" w:color="auto"/>
              <w:right w:val="single" w:sz="4" w:space="0" w:color="000000"/>
            </w:tcBorders>
            <w:shd w:val="clear" w:color="000000" w:fill="FFFFFF"/>
            <w:vAlign w:val="center"/>
            <w:hideMark/>
          </w:tcPr>
          <w:p w14:paraId="2BF2738E"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PRIX DE VENTE UNITAIRE HTVA</w:t>
            </w:r>
          </w:p>
        </w:tc>
        <w:tc>
          <w:tcPr>
            <w:tcW w:w="3430" w:type="dxa"/>
            <w:gridSpan w:val="2"/>
            <w:tcBorders>
              <w:top w:val="single" w:sz="4" w:space="0" w:color="auto"/>
              <w:left w:val="nil"/>
              <w:bottom w:val="single" w:sz="8" w:space="0" w:color="auto"/>
              <w:right w:val="single" w:sz="4" w:space="0" w:color="000000"/>
            </w:tcBorders>
            <w:shd w:val="clear" w:color="000000" w:fill="FFFFFF"/>
            <w:vAlign w:val="center"/>
            <w:hideMark/>
          </w:tcPr>
          <w:p w14:paraId="0F47CC08"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P   /   </w:t>
            </w:r>
            <w:proofErr w:type="spellStart"/>
            <w:r w:rsidRPr="005D7FA5">
              <w:rPr>
                <w:rFonts w:ascii="Arial" w:hAnsi="Arial" w:cs="Arial"/>
                <w:b/>
                <w:bCs/>
                <w:sz w:val="24"/>
                <w:szCs w:val="24"/>
              </w:rPr>
              <w:t>QTé</w:t>
            </w:r>
            <w:proofErr w:type="spellEnd"/>
            <w:r w:rsidRPr="005D7FA5">
              <w:rPr>
                <w:rFonts w:ascii="Arial" w:hAnsi="Arial" w:cs="Arial"/>
                <w:b/>
                <w:bCs/>
                <w:sz w:val="24"/>
                <w:szCs w:val="24"/>
              </w:rPr>
              <w:t xml:space="preserve"> </w:t>
            </w:r>
          </w:p>
        </w:tc>
        <w:tc>
          <w:tcPr>
            <w:tcW w:w="1554" w:type="dxa"/>
            <w:tcBorders>
              <w:top w:val="nil"/>
              <w:left w:val="nil"/>
              <w:bottom w:val="single" w:sz="8" w:space="0" w:color="auto"/>
              <w:right w:val="single" w:sz="8" w:space="0" w:color="auto"/>
            </w:tcBorders>
            <w:noWrap/>
            <w:vAlign w:val="bottom"/>
            <w:hideMark/>
          </w:tcPr>
          <w:p w14:paraId="506B0049" w14:textId="77777777" w:rsidR="001132E2" w:rsidRPr="005D7FA5" w:rsidRDefault="001132E2" w:rsidP="001132E2">
            <w:pPr>
              <w:jc w:val="center"/>
              <w:rPr>
                <w:rFonts w:ascii="Arial" w:hAnsi="Arial" w:cs="Arial"/>
                <w:b/>
                <w:bCs/>
                <w:sz w:val="24"/>
                <w:szCs w:val="24"/>
              </w:rPr>
            </w:pPr>
            <w:r w:rsidRPr="005D7FA5">
              <w:rPr>
                <w:rFonts w:ascii="Arial" w:hAnsi="Arial" w:cs="Arial"/>
                <w:b/>
                <w:bCs/>
                <w:sz w:val="24"/>
                <w:szCs w:val="24"/>
              </w:rPr>
              <w:t xml:space="preserve">   </w:t>
            </w:r>
          </w:p>
        </w:tc>
      </w:tr>
    </w:tbl>
    <w:p w14:paraId="7B99D059" w14:textId="78431D30" w:rsidR="001132E2" w:rsidRPr="005D7FA5" w:rsidRDefault="001132E2" w:rsidP="001132E2">
      <w:pPr>
        <w:rPr>
          <w:rFonts w:ascii="Arial" w:hAnsi="Arial" w:cs="Arial"/>
          <w:sz w:val="22"/>
          <w:szCs w:val="22"/>
        </w:rPr>
      </w:pPr>
    </w:p>
    <w:p w14:paraId="56DADF7D" w14:textId="77777777" w:rsidR="001132E2" w:rsidRDefault="001132E2" w:rsidP="001132E2">
      <w:pPr>
        <w:rPr>
          <w:rFonts w:ascii="Arial" w:hAnsi="Arial" w:cs="Arial"/>
          <w:sz w:val="22"/>
          <w:szCs w:val="22"/>
        </w:rPr>
      </w:pPr>
    </w:p>
    <w:p w14:paraId="02661489" w14:textId="77777777" w:rsidR="00AA7602" w:rsidRDefault="00AA7602" w:rsidP="001132E2">
      <w:pPr>
        <w:rPr>
          <w:rFonts w:ascii="Arial" w:hAnsi="Arial" w:cs="Arial"/>
          <w:sz w:val="22"/>
          <w:szCs w:val="22"/>
        </w:rPr>
      </w:pPr>
    </w:p>
    <w:p w14:paraId="212E6CD1" w14:textId="77777777" w:rsidR="00AA7602" w:rsidRDefault="00AA7602" w:rsidP="001132E2">
      <w:pPr>
        <w:rPr>
          <w:rFonts w:ascii="Arial" w:hAnsi="Arial" w:cs="Arial"/>
          <w:sz w:val="22"/>
          <w:szCs w:val="22"/>
        </w:rPr>
      </w:pPr>
    </w:p>
    <w:p w14:paraId="0D114561" w14:textId="77777777" w:rsidR="00AA7602" w:rsidRDefault="00AA7602" w:rsidP="001132E2">
      <w:pPr>
        <w:rPr>
          <w:rFonts w:ascii="Arial" w:hAnsi="Arial" w:cs="Arial"/>
          <w:sz w:val="22"/>
          <w:szCs w:val="22"/>
        </w:rPr>
      </w:pPr>
    </w:p>
    <w:p w14:paraId="0474AF84" w14:textId="77777777" w:rsidR="00AA7602" w:rsidRDefault="00AA7602" w:rsidP="00AA7602">
      <w:pPr>
        <w:pStyle w:val="Titre1"/>
        <w:jc w:val="center"/>
        <w:rPr>
          <w:rFonts w:ascii="Arial" w:hAnsi="Arial" w:cs="Arial"/>
        </w:rPr>
      </w:pPr>
    </w:p>
    <w:p w14:paraId="0B7E10FB" w14:textId="77777777" w:rsidR="00AA7602" w:rsidRDefault="00AA7602" w:rsidP="00AA7602">
      <w:pPr>
        <w:pStyle w:val="Titre1"/>
        <w:jc w:val="center"/>
        <w:rPr>
          <w:rFonts w:ascii="Arial" w:hAnsi="Arial" w:cs="Arial"/>
        </w:rPr>
      </w:pPr>
    </w:p>
    <w:p w14:paraId="7E5E1F3B" w14:textId="77777777" w:rsidR="00AA7602" w:rsidRDefault="00AA7602" w:rsidP="00AA7602">
      <w:pPr>
        <w:pStyle w:val="Titre1"/>
        <w:jc w:val="center"/>
        <w:rPr>
          <w:rFonts w:ascii="Arial" w:hAnsi="Arial" w:cs="Arial"/>
        </w:rPr>
      </w:pPr>
    </w:p>
    <w:p w14:paraId="7BE12785" w14:textId="77777777" w:rsidR="00AA7602" w:rsidRDefault="00AA7602" w:rsidP="00AA7602">
      <w:pPr>
        <w:pStyle w:val="Titre1"/>
        <w:jc w:val="center"/>
        <w:rPr>
          <w:rFonts w:ascii="Arial" w:hAnsi="Arial" w:cs="Arial"/>
        </w:rPr>
      </w:pPr>
    </w:p>
    <w:p w14:paraId="07B61AB9" w14:textId="77777777" w:rsidR="00AA7602" w:rsidRDefault="00AA7602" w:rsidP="00AA7602">
      <w:pPr>
        <w:pStyle w:val="Titre1"/>
        <w:jc w:val="center"/>
        <w:rPr>
          <w:rFonts w:ascii="Arial" w:hAnsi="Arial" w:cs="Arial"/>
        </w:rPr>
      </w:pPr>
    </w:p>
    <w:p w14:paraId="702BD2FE" w14:textId="77777777" w:rsidR="00AA7602" w:rsidRDefault="00AA7602" w:rsidP="00AA7602">
      <w:pPr>
        <w:pStyle w:val="Titre1"/>
        <w:jc w:val="center"/>
        <w:rPr>
          <w:rFonts w:ascii="Arial" w:hAnsi="Arial" w:cs="Arial"/>
        </w:rPr>
      </w:pPr>
    </w:p>
    <w:p w14:paraId="5C4A456B" w14:textId="0A99E767" w:rsidR="00AA7602" w:rsidRDefault="00AA7602" w:rsidP="00AA7602">
      <w:pPr>
        <w:pStyle w:val="Titre1"/>
        <w:jc w:val="center"/>
        <w:rPr>
          <w:rFonts w:ascii="Arial" w:hAnsi="Arial" w:cs="Arial"/>
        </w:rPr>
      </w:pPr>
    </w:p>
    <w:p w14:paraId="4D4F07AD" w14:textId="6BE64698" w:rsidR="00707FF8" w:rsidRDefault="00707FF8" w:rsidP="00707FF8"/>
    <w:p w14:paraId="7C2F31BF" w14:textId="39946865" w:rsidR="00707FF8" w:rsidRDefault="00707FF8" w:rsidP="00707FF8"/>
    <w:p w14:paraId="0D75B5D9" w14:textId="77CE006C" w:rsidR="00707FF8" w:rsidRDefault="00707FF8" w:rsidP="00707FF8"/>
    <w:p w14:paraId="34F33116" w14:textId="70AEEA96" w:rsidR="00707FF8" w:rsidRDefault="00707FF8" w:rsidP="00707FF8"/>
    <w:p w14:paraId="016A7548" w14:textId="6C21F723" w:rsidR="00707FF8" w:rsidRDefault="00707FF8" w:rsidP="00707FF8"/>
    <w:p w14:paraId="6E12EB74" w14:textId="66DFC28A" w:rsidR="00707FF8" w:rsidRDefault="00707FF8" w:rsidP="00707FF8"/>
    <w:p w14:paraId="31371CA6" w14:textId="77777777" w:rsidR="00707FF8" w:rsidRPr="00707FF8" w:rsidRDefault="00707FF8" w:rsidP="00707FF8"/>
    <w:p w14:paraId="3BBE91CB" w14:textId="06482738" w:rsidR="00AA7602" w:rsidRPr="00707FF8" w:rsidRDefault="00AA7602" w:rsidP="00AA7602">
      <w:pPr>
        <w:pStyle w:val="Titre1"/>
        <w:jc w:val="center"/>
        <w:rPr>
          <w:rFonts w:ascii="Arial" w:hAnsi="Arial" w:cs="Arial"/>
          <w:sz w:val="40"/>
          <w:szCs w:val="40"/>
        </w:rPr>
      </w:pPr>
      <w:r w:rsidRPr="00707FF8">
        <w:rPr>
          <w:rFonts w:ascii="Arial" w:hAnsi="Arial" w:cs="Arial"/>
          <w:sz w:val="40"/>
          <w:szCs w:val="40"/>
        </w:rPr>
        <w:t xml:space="preserve">PIECE N° 9 : PROJET DE </w:t>
      </w:r>
      <w:r w:rsidR="0067437C" w:rsidRPr="00707FF8">
        <w:rPr>
          <w:rFonts w:ascii="Arial" w:hAnsi="Arial" w:cs="Arial"/>
          <w:sz w:val="40"/>
          <w:szCs w:val="40"/>
        </w:rPr>
        <w:t>LA LETTRE-COMMANDE</w:t>
      </w:r>
    </w:p>
    <w:p w14:paraId="7C89563E" w14:textId="77777777" w:rsidR="00AA7602" w:rsidRDefault="00AA7602" w:rsidP="001132E2">
      <w:pPr>
        <w:rPr>
          <w:rFonts w:ascii="Arial" w:hAnsi="Arial" w:cs="Arial"/>
          <w:sz w:val="22"/>
          <w:szCs w:val="22"/>
        </w:rPr>
      </w:pPr>
    </w:p>
    <w:p w14:paraId="42FBF931" w14:textId="77777777" w:rsidR="00AA7602" w:rsidRDefault="00AA7602" w:rsidP="001132E2">
      <w:pPr>
        <w:rPr>
          <w:rFonts w:ascii="Arial" w:hAnsi="Arial" w:cs="Arial"/>
          <w:sz w:val="22"/>
          <w:szCs w:val="22"/>
        </w:rPr>
      </w:pPr>
    </w:p>
    <w:p w14:paraId="5793ACBF" w14:textId="77777777" w:rsidR="00AA7602" w:rsidRDefault="00AA7602" w:rsidP="001132E2">
      <w:pPr>
        <w:rPr>
          <w:rFonts w:ascii="Arial" w:hAnsi="Arial" w:cs="Arial"/>
          <w:sz w:val="22"/>
          <w:szCs w:val="22"/>
        </w:rPr>
      </w:pPr>
    </w:p>
    <w:p w14:paraId="5756F8BF" w14:textId="77777777" w:rsidR="00AA7602" w:rsidRDefault="00AA7602" w:rsidP="001132E2">
      <w:pPr>
        <w:rPr>
          <w:rFonts w:ascii="Arial" w:hAnsi="Arial" w:cs="Arial"/>
          <w:sz w:val="22"/>
          <w:szCs w:val="22"/>
        </w:rPr>
      </w:pPr>
    </w:p>
    <w:p w14:paraId="3E919DAA" w14:textId="77777777" w:rsidR="00AA7602" w:rsidRDefault="00AA7602" w:rsidP="001132E2">
      <w:pPr>
        <w:rPr>
          <w:rFonts w:ascii="Arial" w:hAnsi="Arial" w:cs="Arial"/>
          <w:sz w:val="22"/>
          <w:szCs w:val="22"/>
        </w:rPr>
      </w:pPr>
    </w:p>
    <w:p w14:paraId="735A5A45" w14:textId="77777777" w:rsidR="00AA7602" w:rsidRDefault="00AA7602" w:rsidP="001132E2">
      <w:pPr>
        <w:rPr>
          <w:rFonts w:ascii="Arial" w:hAnsi="Arial" w:cs="Arial"/>
          <w:sz w:val="22"/>
          <w:szCs w:val="22"/>
        </w:rPr>
      </w:pPr>
    </w:p>
    <w:p w14:paraId="6C460F43" w14:textId="77777777" w:rsidR="00AA7602" w:rsidRDefault="00AA7602" w:rsidP="001132E2">
      <w:pPr>
        <w:rPr>
          <w:rFonts w:ascii="Arial" w:hAnsi="Arial" w:cs="Arial"/>
          <w:sz w:val="22"/>
          <w:szCs w:val="22"/>
        </w:rPr>
      </w:pPr>
    </w:p>
    <w:p w14:paraId="56C46377" w14:textId="77777777" w:rsidR="00AA7602" w:rsidRDefault="00AA7602" w:rsidP="001132E2">
      <w:pPr>
        <w:rPr>
          <w:rFonts w:ascii="Arial" w:hAnsi="Arial" w:cs="Arial"/>
          <w:sz w:val="22"/>
          <w:szCs w:val="22"/>
        </w:rPr>
      </w:pPr>
    </w:p>
    <w:p w14:paraId="4728BC40" w14:textId="77777777" w:rsidR="00AA7602" w:rsidRDefault="00AA7602" w:rsidP="001132E2">
      <w:pPr>
        <w:rPr>
          <w:rFonts w:ascii="Arial" w:hAnsi="Arial" w:cs="Arial"/>
          <w:sz w:val="22"/>
          <w:szCs w:val="22"/>
        </w:rPr>
      </w:pPr>
    </w:p>
    <w:p w14:paraId="00CAABEF" w14:textId="77777777" w:rsidR="00AA7602" w:rsidRDefault="00AA7602" w:rsidP="001132E2">
      <w:pPr>
        <w:rPr>
          <w:rFonts w:ascii="Arial" w:hAnsi="Arial" w:cs="Arial"/>
          <w:sz w:val="22"/>
          <w:szCs w:val="22"/>
        </w:rPr>
      </w:pPr>
    </w:p>
    <w:p w14:paraId="7A32AAA4" w14:textId="77777777" w:rsidR="00AA7602" w:rsidRDefault="00AA7602" w:rsidP="001132E2">
      <w:pPr>
        <w:rPr>
          <w:rFonts w:ascii="Arial" w:hAnsi="Arial" w:cs="Arial"/>
          <w:sz w:val="22"/>
          <w:szCs w:val="22"/>
        </w:rPr>
      </w:pPr>
    </w:p>
    <w:p w14:paraId="04C945FA" w14:textId="77777777" w:rsidR="00AA7602" w:rsidRDefault="00AA7602" w:rsidP="001132E2">
      <w:pPr>
        <w:rPr>
          <w:rFonts w:ascii="Arial" w:hAnsi="Arial" w:cs="Arial"/>
          <w:sz w:val="22"/>
          <w:szCs w:val="22"/>
        </w:rPr>
      </w:pPr>
    </w:p>
    <w:p w14:paraId="388E3228" w14:textId="77777777" w:rsidR="00AA7602" w:rsidRDefault="00AA7602" w:rsidP="001132E2">
      <w:pPr>
        <w:rPr>
          <w:rFonts w:ascii="Arial" w:hAnsi="Arial" w:cs="Arial"/>
          <w:sz w:val="22"/>
          <w:szCs w:val="22"/>
        </w:rPr>
      </w:pPr>
    </w:p>
    <w:p w14:paraId="4226F40F" w14:textId="77777777" w:rsidR="00AA7602" w:rsidRDefault="00AA7602" w:rsidP="001132E2">
      <w:pPr>
        <w:rPr>
          <w:rFonts w:ascii="Arial" w:hAnsi="Arial" w:cs="Arial"/>
          <w:sz w:val="22"/>
          <w:szCs w:val="22"/>
        </w:rPr>
      </w:pPr>
    </w:p>
    <w:p w14:paraId="6B6DC0E2" w14:textId="77777777" w:rsidR="00AA7602" w:rsidRDefault="00AA7602" w:rsidP="001132E2">
      <w:pPr>
        <w:rPr>
          <w:rFonts w:ascii="Arial" w:hAnsi="Arial" w:cs="Arial"/>
          <w:sz w:val="22"/>
          <w:szCs w:val="22"/>
        </w:rPr>
      </w:pPr>
    </w:p>
    <w:p w14:paraId="6C8D8B58" w14:textId="77777777" w:rsidR="00AA7602" w:rsidRDefault="00AA7602" w:rsidP="001132E2">
      <w:pPr>
        <w:rPr>
          <w:rFonts w:ascii="Arial" w:hAnsi="Arial" w:cs="Arial"/>
          <w:sz w:val="22"/>
          <w:szCs w:val="22"/>
        </w:rPr>
      </w:pPr>
    </w:p>
    <w:p w14:paraId="0D27A8E1" w14:textId="77777777" w:rsidR="00AA7602" w:rsidRDefault="00AA7602" w:rsidP="001132E2">
      <w:pPr>
        <w:rPr>
          <w:rFonts w:ascii="Arial" w:hAnsi="Arial" w:cs="Arial"/>
          <w:sz w:val="22"/>
          <w:szCs w:val="22"/>
        </w:rPr>
      </w:pPr>
    </w:p>
    <w:p w14:paraId="45868798" w14:textId="77777777" w:rsidR="00AA7602" w:rsidRDefault="00AA7602" w:rsidP="001132E2">
      <w:pPr>
        <w:rPr>
          <w:rFonts w:ascii="Arial" w:hAnsi="Arial" w:cs="Arial"/>
          <w:sz w:val="22"/>
          <w:szCs w:val="22"/>
        </w:rPr>
      </w:pPr>
    </w:p>
    <w:p w14:paraId="550CB37A" w14:textId="77777777" w:rsidR="00AA7602" w:rsidRDefault="00AA7602" w:rsidP="001132E2">
      <w:pPr>
        <w:rPr>
          <w:rFonts w:ascii="Arial" w:hAnsi="Arial" w:cs="Arial"/>
          <w:sz w:val="22"/>
          <w:szCs w:val="22"/>
        </w:rPr>
      </w:pPr>
    </w:p>
    <w:p w14:paraId="0D9B2FF5" w14:textId="1E47E61A" w:rsidR="00993CC3" w:rsidRDefault="00993CC3" w:rsidP="00993CC3">
      <w:pPr>
        <w:tabs>
          <w:tab w:val="left" w:pos="3402"/>
          <w:tab w:val="left" w:pos="3686"/>
        </w:tabs>
        <w:jc w:val="center"/>
        <w:rPr>
          <w:rFonts w:ascii="Arial" w:hAnsi="Arial" w:cs="Arial"/>
          <w:sz w:val="22"/>
          <w:szCs w:val="22"/>
        </w:rPr>
      </w:pPr>
    </w:p>
    <w:p w14:paraId="475348A3" w14:textId="77777777" w:rsidR="00707FF8" w:rsidRPr="00993CC3" w:rsidRDefault="00707FF8" w:rsidP="00993CC3">
      <w:pPr>
        <w:tabs>
          <w:tab w:val="left" w:pos="3402"/>
          <w:tab w:val="left" w:pos="3686"/>
        </w:tabs>
        <w:jc w:val="center"/>
        <w:rPr>
          <w:rFonts w:ascii="Arial Black" w:hAnsi="Arial Black"/>
          <w:b/>
          <w:sz w:val="26"/>
          <w:szCs w:val="26"/>
          <w:u w:val="single"/>
        </w:rPr>
      </w:pPr>
    </w:p>
    <w:p w14:paraId="028E1A14" w14:textId="666579B0" w:rsidR="00993CC3" w:rsidRDefault="00993CC3" w:rsidP="00993CC3">
      <w:pPr>
        <w:tabs>
          <w:tab w:val="left" w:pos="3402"/>
          <w:tab w:val="left" w:pos="3686"/>
        </w:tabs>
        <w:jc w:val="both"/>
        <w:rPr>
          <w:rFonts w:ascii="Arial Black" w:hAnsi="Arial Black"/>
          <w:b/>
          <w:sz w:val="26"/>
          <w:szCs w:val="26"/>
          <w:u w:val="single"/>
        </w:rPr>
      </w:pPr>
    </w:p>
    <w:p w14:paraId="5DFA4BD9" w14:textId="663CA7C9" w:rsidR="0096366E" w:rsidRDefault="0096366E" w:rsidP="00993CC3">
      <w:pPr>
        <w:tabs>
          <w:tab w:val="left" w:pos="3402"/>
          <w:tab w:val="left" w:pos="3686"/>
        </w:tabs>
        <w:jc w:val="both"/>
        <w:rPr>
          <w:rFonts w:ascii="Arial Black" w:hAnsi="Arial Black"/>
          <w:b/>
          <w:sz w:val="26"/>
          <w:szCs w:val="26"/>
          <w:u w:val="single"/>
        </w:rPr>
      </w:pPr>
    </w:p>
    <w:p w14:paraId="3FFDAFB3" w14:textId="024A2C2A" w:rsidR="0096366E" w:rsidRDefault="0096366E" w:rsidP="00993CC3">
      <w:pPr>
        <w:tabs>
          <w:tab w:val="left" w:pos="3402"/>
          <w:tab w:val="left" w:pos="3686"/>
        </w:tabs>
        <w:jc w:val="both"/>
        <w:rPr>
          <w:rFonts w:ascii="Arial Black" w:hAnsi="Arial Black"/>
          <w:b/>
          <w:sz w:val="26"/>
          <w:szCs w:val="26"/>
          <w:u w:val="single"/>
        </w:rPr>
      </w:pPr>
    </w:p>
    <w:p w14:paraId="728CFB55" w14:textId="2592CEF0" w:rsidR="0096366E" w:rsidRDefault="0096366E" w:rsidP="00993CC3">
      <w:pPr>
        <w:tabs>
          <w:tab w:val="left" w:pos="3402"/>
          <w:tab w:val="left" w:pos="3686"/>
        </w:tabs>
        <w:jc w:val="both"/>
        <w:rPr>
          <w:rFonts w:ascii="Arial Black" w:hAnsi="Arial Black"/>
          <w:b/>
          <w:sz w:val="26"/>
          <w:szCs w:val="26"/>
          <w:u w:val="single"/>
        </w:rPr>
      </w:pPr>
    </w:p>
    <w:p w14:paraId="0C199CB1" w14:textId="4D9CDB10" w:rsidR="0096366E" w:rsidRDefault="0096366E" w:rsidP="00993CC3">
      <w:pPr>
        <w:tabs>
          <w:tab w:val="left" w:pos="3402"/>
          <w:tab w:val="left" w:pos="3686"/>
        </w:tabs>
        <w:jc w:val="both"/>
        <w:rPr>
          <w:rFonts w:ascii="Arial Black" w:hAnsi="Arial Black"/>
          <w:b/>
          <w:sz w:val="26"/>
          <w:szCs w:val="26"/>
          <w:u w:val="single"/>
        </w:rPr>
      </w:pPr>
    </w:p>
    <w:p w14:paraId="158CC776" w14:textId="54CCBAC1" w:rsidR="0096366E" w:rsidRDefault="0096366E" w:rsidP="00993CC3">
      <w:pPr>
        <w:tabs>
          <w:tab w:val="left" w:pos="3402"/>
          <w:tab w:val="left" w:pos="3686"/>
        </w:tabs>
        <w:jc w:val="both"/>
        <w:rPr>
          <w:rFonts w:ascii="Arial Black" w:hAnsi="Arial Black"/>
          <w:b/>
          <w:sz w:val="26"/>
          <w:szCs w:val="26"/>
          <w:u w:val="single"/>
        </w:rPr>
      </w:pPr>
    </w:p>
    <w:p w14:paraId="4D25637E" w14:textId="2E66A966" w:rsidR="0096366E" w:rsidRDefault="0096366E" w:rsidP="00993CC3">
      <w:pPr>
        <w:tabs>
          <w:tab w:val="left" w:pos="3402"/>
          <w:tab w:val="left" w:pos="3686"/>
        </w:tabs>
        <w:jc w:val="both"/>
        <w:rPr>
          <w:rFonts w:ascii="Arial Black" w:hAnsi="Arial Black"/>
          <w:b/>
          <w:sz w:val="26"/>
          <w:szCs w:val="26"/>
          <w:u w:val="single"/>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96366E" w:rsidRPr="00E87EC2" w14:paraId="62FCA97D" w14:textId="77777777" w:rsidTr="00B40463">
        <w:trPr>
          <w:trHeight w:val="328"/>
        </w:trPr>
        <w:tc>
          <w:tcPr>
            <w:tcW w:w="4248" w:type="dxa"/>
            <w:hideMark/>
          </w:tcPr>
          <w:p w14:paraId="66A2801A" w14:textId="77777777" w:rsidR="0096366E" w:rsidRPr="00E87EC2" w:rsidRDefault="0096366E" w:rsidP="00B40463">
            <w:pPr>
              <w:jc w:val="center"/>
              <w:rPr>
                <w:b/>
                <w:color w:val="000000" w:themeColor="text1"/>
              </w:rPr>
            </w:pPr>
            <w:r w:rsidRPr="00E87EC2">
              <w:rPr>
                <w:b/>
                <w:color w:val="000000" w:themeColor="text1"/>
              </w:rPr>
              <w:lastRenderedPageBreak/>
              <w:t>REPUBLIQUE DU CAMEROUN</w:t>
            </w:r>
          </w:p>
          <w:p w14:paraId="03195BD6" w14:textId="77777777" w:rsidR="0096366E" w:rsidRPr="00E87EC2" w:rsidRDefault="0096366E" w:rsidP="00B40463">
            <w:pPr>
              <w:jc w:val="center"/>
              <w:rPr>
                <w:b/>
                <w:color w:val="000000" w:themeColor="text1"/>
              </w:rPr>
            </w:pPr>
            <w:r w:rsidRPr="00E87EC2">
              <w:rPr>
                <w:b/>
                <w:color w:val="000000" w:themeColor="text1"/>
              </w:rPr>
              <w:t>Paix-Travail–Patrie</w:t>
            </w:r>
          </w:p>
          <w:p w14:paraId="7EE4D3EA"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val="restart"/>
            <w:hideMark/>
          </w:tcPr>
          <w:p w14:paraId="2BA2BA89" w14:textId="77777777" w:rsidR="0096366E" w:rsidRPr="00E87EC2" w:rsidRDefault="0096366E" w:rsidP="00B40463">
            <w:pPr>
              <w:jc w:val="center"/>
              <w:rPr>
                <w:b/>
                <w:color w:val="000000" w:themeColor="text1"/>
              </w:rPr>
            </w:pPr>
            <w:r w:rsidRPr="00E87EC2">
              <w:rPr>
                <w:noProof/>
                <w:color w:val="000000" w:themeColor="text1"/>
              </w:rPr>
              <w:drawing>
                <wp:anchor distT="0" distB="0" distL="114300" distR="114300" simplePos="0" relativeHeight="251714048" behindDoc="1" locked="0" layoutInCell="1" allowOverlap="1" wp14:anchorId="2B1E8071" wp14:editId="4C322F57">
                  <wp:simplePos x="0" y="0"/>
                  <wp:positionH relativeFrom="column">
                    <wp:posOffset>-21590</wp:posOffset>
                  </wp:positionH>
                  <wp:positionV relativeFrom="paragraph">
                    <wp:posOffset>48260</wp:posOffset>
                  </wp:positionV>
                  <wp:extent cx="885825" cy="935038"/>
                  <wp:effectExtent l="0" t="0" r="0" b="0"/>
                  <wp:wrapNone/>
                  <wp:docPr id="4"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AF45C" w14:textId="77777777" w:rsidR="0096366E" w:rsidRPr="00E87EC2" w:rsidRDefault="0096366E" w:rsidP="00B40463">
            <w:pPr>
              <w:jc w:val="center"/>
              <w:rPr>
                <w:b/>
                <w:color w:val="000000" w:themeColor="text1"/>
              </w:rPr>
            </w:pPr>
          </w:p>
          <w:p w14:paraId="16DD380E" w14:textId="77777777" w:rsidR="0096366E" w:rsidRPr="00E87EC2" w:rsidRDefault="0096366E" w:rsidP="00B40463">
            <w:pPr>
              <w:jc w:val="center"/>
              <w:rPr>
                <w:b/>
                <w:color w:val="000000" w:themeColor="text1"/>
              </w:rPr>
            </w:pPr>
          </w:p>
        </w:tc>
        <w:tc>
          <w:tcPr>
            <w:tcW w:w="4117" w:type="dxa"/>
          </w:tcPr>
          <w:p w14:paraId="3FBC2144" w14:textId="77777777" w:rsidR="0096366E" w:rsidRPr="00E87EC2" w:rsidRDefault="0096366E" w:rsidP="00B40463">
            <w:pPr>
              <w:jc w:val="center"/>
              <w:rPr>
                <w:b/>
                <w:color w:val="000000" w:themeColor="text1"/>
                <w:lang w:val="en-US"/>
              </w:rPr>
            </w:pPr>
            <w:r w:rsidRPr="00E87EC2">
              <w:rPr>
                <w:b/>
                <w:color w:val="000000" w:themeColor="text1"/>
                <w:lang w:val="en-US"/>
              </w:rPr>
              <w:t>REPUBLIC OF CAMEROON</w:t>
            </w:r>
          </w:p>
          <w:p w14:paraId="2F54FFAD" w14:textId="77777777" w:rsidR="0096366E" w:rsidRPr="00E87EC2" w:rsidRDefault="0096366E" w:rsidP="00B40463">
            <w:pPr>
              <w:jc w:val="center"/>
              <w:rPr>
                <w:b/>
                <w:color w:val="000000" w:themeColor="text1"/>
                <w:lang w:val="en-US"/>
              </w:rPr>
            </w:pPr>
            <w:r w:rsidRPr="00E87EC2">
              <w:rPr>
                <w:b/>
                <w:color w:val="000000" w:themeColor="text1"/>
                <w:lang w:val="en-US"/>
              </w:rPr>
              <w:t>Peace–Work-Fatherland</w:t>
            </w:r>
          </w:p>
          <w:p w14:paraId="6AE15EBF"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6A8D025D" w14:textId="77777777" w:rsidTr="00B40463">
        <w:trPr>
          <w:trHeight w:val="221"/>
        </w:trPr>
        <w:tc>
          <w:tcPr>
            <w:tcW w:w="4248" w:type="dxa"/>
            <w:hideMark/>
          </w:tcPr>
          <w:p w14:paraId="11FF1407" w14:textId="77777777" w:rsidR="0096366E" w:rsidRPr="00E87EC2" w:rsidRDefault="0096366E" w:rsidP="00B40463">
            <w:pPr>
              <w:jc w:val="center"/>
              <w:rPr>
                <w:b/>
                <w:color w:val="000000" w:themeColor="text1"/>
              </w:rPr>
            </w:pPr>
            <w:r w:rsidRPr="00E87EC2">
              <w:rPr>
                <w:b/>
                <w:color w:val="000000" w:themeColor="text1"/>
              </w:rPr>
              <w:t>REGION DE L’EST</w:t>
            </w:r>
          </w:p>
          <w:p w14:paraId="01B00E70"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hideMark/>
          </w:tcPr>
          <w:p w14:paraId="5A269383" w14:textId="77777777" w:rsidR="0096366E" w:rsidRPr="00E87EC2" w:rsidRDefault="0096366E" w:rsidP="00B40463">
            <w:pPr>
              <w:jc w:val="center"/>
              <w:rPr>
                <w:b/>
                <w:color w:val="000000" w:themeColor="text1"/>
              </w:rPr>
            </w:pPr>
          </w:p>
        </w:tc>
        <w:tc>
          <w:tcPr>
            <w:tcW w:w="4117" w:type="dxa"/>
          </w:tcPr>
          <w:p w14:paraId="14F5E49B" w14:textId="77777777" w:rsidR="0096366E" w:rsidRPr="00E87EC2" w:rsidRDefault="0096366E" w:rsidP="00B40463">
            <w:pPr>
              <w:jc w:val="center"/>
              <w:rPr>
                <w:b/>
                <w:color w:val="000000" w:themeColor="text1"/>
                <w:lang w:val="en-US"/>
              </w:rPr>
            </w:pPr>
            <w:r w:rsidRPr="00E87EC2">
              <w:rPr>
                <w:b/>
                <w:color w:val="000000" w:themeColor="text1"/>
                <w:lang w:val="en-US"/>
              </w:rPr>
              <w:t>EAST REGION</w:t>
            </w:r>
          </w:p>
          <w:p w14:paraId="384FDAE3"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644B6322" w14:textId="77777777" w:rsidTr="00B40463">
        <w:trPr>
          <w:trHeight w:val="221"/>
        </w:trPr>
        <w:tc>
          <w:tcPr>
            <w:tcW w:w="4248" w:type="dxa"/>
          </w:tcPr>
          <w:p w14:paraId="3EA0AA10" w14:textId="77777777" w:rsidR="0096366E" w:rsidRPr="00E87EC2" w:rsidRDefault="0096366E" w:rsidP="00B40463">
            <w:pPr>
              <w:jc w:val="center"/>
              <w:rPr>
                <w:b/>
                <w:color w:val="000000" w:themeColor="text1"/>
              </w:rPr>
            </w:pPr>
            <w:r w:rsidRPr="00E87EC2">
              <w:rPr>
                <w:b/>
                <w:color w:val="000000" w:themeColor="text1"/>
              </w:rPr>
              <w:t>DEPARTEMENT DU HAUT-NYONG</w:t>
            </w:r>
          </w:p>
          <w:p w14:paraId="34A90074"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tcPr>
          <w:p w14:paraId="52833769" w14:textId="77777777" w:rsidR="0096366E" w:rsidRPr="00E87EC2" w:rsidRDefault="0096366E" w:rsidP="00B40463">
            <w:pPr>
              <w:jc w:val="center"/>
              <w:rPr>
                <w:rFonts w:eastAsia="Calibri"/>
                <w:b/>
                <w:noProof/>
                <w:color w:val="000000" w:themeColor="text1"/>
              </w:rPr>
            </w:pPr>
          </w:p>
        </w:tc>
        <w:tc>
          <w:tcPr>
            <w:tcW w:w="4117" w:type="dxa"/>
          </w:tcPr>
          <w:p w14:paraId="0EF185BF" w14:textId="77777777" w:rsidR="0096366E" w:rsidRPr="00E87EC2" w:rsidRDefault="0096366E" w:rsidP="00B40463">
            <w:pPr>
              <w:jc w:val="center"/>
              <w:rPr>
                <w:b/>
                <w:color w:val="000000" w:themeColor="text1"/>
              </w:rPr>
            </w:pPr>
            <w:r w:rsidRPr="00E87EC2">
              <w:rPr>
                <w:b/>
                <w:color w:val="000000" w:themeColor="text1"/>
              </w:rPr>
              <w:t>UPPER-NYONG DIVISION</w:t>
            </w:r>
          </w:p>
          <w:p w14:paraId="62A4B89E"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4B78ED62" w14:textId="77777777" w:rsidTr="00B40463">
        <w:trPr>
          <w:trHeight w:val="326"/>
        </w:trPr>
        <w:tc>
          <w:tcPr>
            <w:tcW w:w="4248" w:type="dxa"/>
          </w:tcPr>
          <w:p w14:paraId="3B26F21C" w14:textId="77777777" w:rsidR="0096366E" w:rsidRPr="00E87EC2" w:rsidRDefault="0096366E" w:rsidP="00B40463">
            <w:pPr>
              <w:jc w:val="center"/>
              <w:rPr>
                <w:b/>
                <w:color w:val="000000" w:themeColor="text1"/>
              </w:rPr>
            </w:pPr>
            <w:r w:rsidRPr="00E87EC2">
              <w:rPr>
                <w:b/>
                <w:color w:val="000000" w:themeColor="text1"/>
              </w:rPr>
              <w:t>COMMUNE DE DIMAKO</w:t>
            </w:r>
          </w:p>
          <w:p w14:paraId="6022DF15"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tcPr>
          <w:p w14:paraId="34D50A56" w14:textId="77777777" w:rsidR="0096366E" w:rsidRPr="00E87EC2" w:rsidRDefault="0096366E" w:rsidP="00B40463">
            <w:pPr>
              <w:rPr>
                <w:b/>
                <w:color w:val="000000" w:themeColor="text1"/>
                <w:lang w:val="en-US"/>
              </w:rPr>
            </w:pPr>
          </w:p>
        </w:tc>
        <w:tc>
          <w:tcPr>
            <w:tcW w:w="4117" w:type="dxa"/>
          </w:tcPr>
          <w:p w14:paraId="6BFA59AF" w14:textId="77777777" w:rsidR="0096366E" w:rsidRPr="00E87EC2" w:rsidRDefault="0096366E" w:rsidP="00B40463">
            <w:pPr>
              <w:jc w:val="center"/>
              <w:rPr>
                <w:b/>
                <w:color w:val="000000" w:themeColor="text1"/>
                <w:lang w:val="en-US"/>
              </w:rPr>
            </w:pPr>
            <w:r w:rsidRPr="00E87EC2">
              <w:rPr>
                <w:b/>
                <w:color w:val="000000" w:themeColor="text1"/>
              </w:rPr>
              <w:t>DIMAKO COUNCIL</w:t>
            </w:r>
          </w:p>
          <w:p w14:paraId="7E4F839C" w14:textId="77777777" w:rsidR="0096366E" w:rsidRPr="00E87EC2" w:rsidRDefault="0096366E" w:rsidP="00B40463">
            <w:pPr>
              <w:jc w:val="center"/>
              <w:rPr>
                <w:b/>
                <w:color w:val="000000" w:themeColor="text1"/>
                <w:lang w:val="en-US"/>
              </w:rPr>
            </w:pPr>
            <w:r w:rsidRPr="00E87EC2">
              <w:rPr>
                <w:b/>
                <w:color w:val="000000" w:themeColor="text1"/>
                <w:lang w:val="en-US"/>
              </w:rPr>
              <w:t>---------------</w:t>
            </w:r>
          </w:p>
        </w:tc>
      </w:tr>
      <w:tr w:rsidR="0096366E" w:rsidRPr="00E87EC2" w14:paraId="1B0F0AD0" w14:textId="77777777" w:rsidTr="00B40463">
        <w:trPr>
          <w:trHeight w:val="326"/>
        </w:trPr>
        <w:tc>
          <w:tcPr>
            <w:tcW w:w="4248" w:type="dxa"/>
          </w:tcPr>
          <w:p w14:paraId="7937B039" w14:textId="77777777" w:rsidR="0096366E" w:rsidRPr="00E87EC2" w:rsidRDefault="0096366E" w:rsidP="00B40463">
            <w:pPr>
              <w:jc w:val="center"/>
              <w:rPr>
                <w:b/>
                <w:color w:val="000000" w:themeColor="text1"/>
              </w:rPr>
            </w:pPr>
            <w:r w:rsidRPr="00E87EC2">
              <w:rPr>
                <w:b/>
                <w:color w:val="000000" w:themeColor="text1"/>
              </w:rPr>
              <w:t>COMMISSION INTERNE DE PASSATION DES MARCHES</w:t>
            </w:r>
          </w:p>
          <w:p w14:paraId="687082ED" w14:textId="77777777" w:rsidR="0096366E" w:rsidRPr="00E87EC2" w:rsidRDefault="0096366E" w:rsidP="00B40463">
            <w:pPr>
              <w:jc w:val="center"/>
              <w:rPr>
                <w:b/>
                <w:color w:val="000000" w:themeColor="text1"/>
              </w:rPr>
            </w:pPr>
            <w:r w:rsidRPr="00E87EC2">
              <w:rPr>
                <w:b/>
                <w:color w:val="000000" w:themeColor="text1"/>
              </w:rPr>
              <w:t>----------------</w:t>
            </w:r>
          </w:p>
        </w:tc>
        <w:tc>
          <w:tcPr>
            <w:tcW w:w="1571" w:type="dxa"/>
            <w:vMerge/>
          </w:tcPr>
          <w:p w14:paraId="3F5BA0A1" w14:textId="77777777" w:rsidR="0096366E" w:rsidRPr="00E87EC2" w:rsidRDefault="0096366E" w:rsidP="00B40463">
            <w:pPr>
              <w:rPr>
                <w:b/>
                <w:color w:val="000000" w:themeColor="text1"/>
                <w:lang w:val="en-US"/>
              </w:rPr>
            </w:pPr>
          </w:p>
        </w:tc>
        <w:tc>
          <w:tcPr>
            <w:tcW w:w="4117" w:type="dxa"/>
          </w:tcPr>
          <w:p w14:paraId="392E14DC" w14:textId="77777777" w:rsidR="0096366E" w:rsidRPr="00E87EC2" w:rsidRDefault="0096366E" w:rsidP="00B40463">
            <w:pPr>
              <w:jc w:val="center"/>
              <w:rPr>
                <w:b/>
                <w:color w:val="000000" w:themeColor="text1"/>
              </w:rPr>
            </w:pPr>
            <w:r w:rsidRPr="00E87EC2">
              <w:rPr>
                <w:b/>
                <w:color w:val="000000" w:themeColor="text1"/>
              </w:rPr>
              <w:t>INTERNAL TENDER BOARD COMMITTEE</w:t>
            </w:r>
          </w:p>
          <w:p w14:paraId="37E303A1" w14:textId="77777777" w:rsidR="0096366E" w:rsidRPr="00E87EC2" w:rsidRDefault="0096366E" w:rsidP="00B40463">
            <w:pPr>
              <w:jc w:val="center"/>
              <w:rPr>
                <w:b/>
                <w:color w:val="000000" w:themeColor="text1"/>
              </w:rPr>
            </w:pPr>
            <w:r w:rsidRPr="00E87EC2">
              <w:rPr>
                <w:b/>
                <w:color w:val="000000" w:themeColor="text1"/>
              </w:rPr>
              <w:t>----------------</w:t>
            </w:r>
          </w:p>
        </w:tc>
      </w:tr>
    </w:tbl>
    <w:p w14:paraId="67965501" w14:textId="3B710F2D" w:rsidR="00993CC3" w:rsidRDefault="00993CC3" w:rsidP="0096366E">
      <w:pPr>
        <w:pStyle w:val="Pieddepage"/>
        <w:tabs>
          <w:tab w:val="clear" w:pos="9072"/>
        </w:tabs>
        <w:rPr>
          <w:rFonts w:eastAsia="Arial Unicode MS" w:cs="Arial"/>
          <w:bCs/>
          <w:sz w:val="16"/>
          <w:szCs w:val="16"/>
        </w:rPr>
      </w:pPr>
    </w:p>
    <w:p w14:paraId="53C99B17" w14:textId="1DCEEFD5" w:rsidR="00AA7602" w:rsidRPr="00993CC3" w:rsidRDefault="00AA7602" w:rsidP="00993CC3">
      <w:pPr>
        <w:pStyle w:val="Pieddepage"/>
        <w:tabs>
          <w:tab w:val="clear" w:pos="9072"/>
        </w:tabs>
        <w:jc w:val="center"/>
        <w:rPr>
          <w:rFonts w:eastAsia="Arial Unicode MS" w:cs="Arial"/>
          <w:bCs/>
          <w:sz w:val="16"/>
          <w:szCs w:val="16"/>
        </w:rPr>
      </w:pPr>
    </w:p>
    <w:p w14:paraId="01A718D0" w14:textId="3B0FF6BB" w:rsidR="00A40D55" w:rsidRPr="0096366E" w:rsidRDefault="00230EF4" w:rsidP="00A40D55">
      <w:pPr>
        <w:jc w:val="center"/>
        <w:rPr>
          <w:rFonts w:ascii="Arial" w:hAnsi="Arial" w:cs="Arial"/>
          <w:b/>
          <w:iCs/>
          <w:sz w:val="24"/>
          <w:szCs w:val="24"/>
        </w:rPr>
      </w:pPr>
      <w:bookmarkStart w:id="343" w:name="_Toc377452320"/>
      <w:r w:rsidRPr="0096366E">
        <w:rPr>
          <w:rFonts w:ascii="Arial" w:hAnsi="Arial" w:cs="Arial"/>
          <w:b/>
          <w:sz w:val="24"/>
          <w:szCs w:val="24"/>
        </w:rPr>
        <w:t>LETTRE-COMMANDE</w:t>
      </w:r>
      <w:r w:rsidR="006B6C84" w:rsidRPr="0096366E">
        <w:rPr>
          <w:rFonts w:ascii="Arial" w:hAnsi="Arial" w:cs="Arial"/>
          <w:b/>
          <w:sz w:val="24"/>
          <w:szCs w:val="24"/>
        </w:rPr>
        <w:t xml:space="preserve"> N°_____</w:t>
      </w:r>
      <w:r w:rsidRPr="0096366E">
        <w:rPr>
          <w:rFonts w:ascii="Arial" w:hAnsi="Arial" w:cs="Arial"/>
          <w:b/>
          <w:sz w:val="24"/>
          <w:szCs w:val="24"/>
        </w:rPr>
        <w:t>___/LC</w:t>
      </w:r>
      <w:r w:rsidR="00C453C5">
        <w:rPr>
          <w:rFonts w:ascii="Arial" w:hAnsi="Arial" w:cs="Arial"/>
          <w:b/>
          <w:sz w:val="24"/>
          <w:szCs w:val="24"/>
        </w:rPr>
        <w:t>/C-DKO/CIPM/</w:t>
      </w:r>
      <w:r w:rsidR="006170CE">
        <w:rPr>
          <w:rFonts w:ascii="Arial" w:hAnsi="Arial" w:cs="Arial"/>
          <w:b/>
          <w:sz w:val="24"/>
          <w:szCs w:val="24"/>
        </w:rPr>
        <w:t>2026</w:t>
      </w:r>
    </w:p>
    <w:p w14:paraId="1BDD5AED" w14:textId="4BBD13A3" w:rsidR="00C453C5" w:rsidRPr="00C453C5" w:rsidRDefault="006B6C84" w:rsidP="00C453C5">
      <w:pPr>
        <w:shd w:val="clear" w:color="auto" w:fill="FFFFFF" w:themeFill="background1"/>
        <w:jc w:val="center"/>
        <w:rPr>
          <w:rStyle w:val="lev"/>
          <w:sz w:val="22"/>
        </w:rPr>
      </w:pPr>
      <w:r w:rsidRPr="00C453C5">
        <w:rPr>
          <w:rStyle w:val="lev"/>
          <w:sz w:val="22"/>
        </w:rPr>
        <w:t>PASSE</w:t>
      </w:r>
      <w:r w:rsidR="00C6429F" w:rsidRPr="00C453C5">
        <w:rPr>
          <w:rStyle w:val="lev"/>
          <w:sz w:val="22"/>
        </w:rPr>
        <w:t>E</w:t>
      </w:r>
      <w:r w:rsidRPr="00C453C5">
        <w:rPr>
          <w:rStyle w:val="lev"/>
          <w:sz w:val="22"/>
        </w:rPr>
        <w:t xml:space="preserve"> APRES APPEL D’OFFRES NATIONAL OUVERT </w:t>
      </w:r>
      <w:r w:rsidR="00C453C5" w:rsidRPr="00C453C5">
        <w:rPr>
          <w:rStyle w:val="lev"/>
          <w:sz w:val="22"/>
        </w:rPr>
        <w:t>N °…………… /</w:t>
      </w:r>
      <w:r w:rsidR="006170CE">
        <w:rPr>
          <w:rStyle w:val="lev"/>
          <w:sz w:val="22"/>
        </w:rPr>
        <w:t xml:space="preserve">AONO/C-DKO/CIPM/2026 </w:t>
      </w:r>
      <w:r w:rsidR="00CE455B">
        <w:rPr>
          <w:rStyle w:val="lev"/>
          <w:sz w:val="22"/>
        </w:rPr>
        <w:t>DU……./………./ 2026 EN PROCEDURE D’URGENCE,</w:t>
      </w:r>
    </w:p>
    <w:p w14:paraId="15F5FE7B" w14:textId="28330043" w:rsidR="00C453C5" w:rsidRPr="00C453C5" w:rsidRDefault="00C453C5" w:rsidP="00C453C5">
      <w:pPr>
        <w:shd w:val="clear" w:color="auto" w:fill="FFFFFF" w:themeFill="background1"/>
        <w:jc w:val="center"/>
        <w:rPr>
          <w:rStyle w:val="lev"/>
          <w:sz w:val="22"/>
        </w:rPr>
      </w:pPr>
      <w:r w:rsidRPr="00C453C5">
        <w:rPr>
          <w:rStyle w:val="lev"/>
          <w:sz w:val="22"/>
        </w:rPr>
        <w:t xml:space="preserve">POUR L’EXÉCUTION DES </w:t>
      </w:r>
      <w:r w:rsidR="00713CB6"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713CB6" w:rsidRPr="00713CB6">
        <w:rPr>
          <w:b/>
          <w:color w:val="000000"/>
          <w:sz w:val="22"/>
          <w:szCs w:val="22"/>
        </w:rPr>
        <w:t>EST</w:t>
      </w:r>
    </w:p>
    <w:p w14:paraId="193079FF" w14:textId="0E7E4017" w:rsidR="00C453C5" w:rsidRPr="001D798A" w:rsidRDefault="00C453C5" w:rsidP="00C453C5">
      <w:pPr>
        <w:shd w:val="clear" w:color="auto" w:fill="FFFFFF" w:themeFill="background1"/>
        <w:jc w:val="center"/>
        <w:rPr>
          <w:rStyle w:val="lev"/>
          <w:sz w:val="22"/>
          <w:lang w:val="en-US"/>
        </w:rPr>
      </w:pPr>
      <w:r w:rsidRPr="001D798A">
        <w:rPr>
          <w:rStyle w:val="lev"/>
          <w:sz w:val="22"/>
          <w:lang w:val="en-US"/>
        </w:rPr>
        <w:t>(</w:t>
      </w:r>
      <w:r w:rsidR="00765E26">
        <w:rPr>
          <w:rStyle w:val="lev"/>
          <w:sz w:val="22"/>
          <w:lang w:val="en-US"/>
        </w:rPr>
        <w:t>LOT N°1, LOT N°2 ET LOT N°3</w:t>
      </w:r>
      <w:r w:rsidRPr="001D798A">
        <w:rPr>
          <w:rStyle w:val="lev"/>
          <w:sz w:val="22"/>
          <w:lang w:val="en-US"/>
        </w:rPr>
        <w:t>)</w:t>
      </w:r>
    </w:p>
    <w:p w14:paraId="17E29A5D" w14:textId="5500D44C" w:rsidR="00AA7602" w:rsidRPr="001D798A" w:rsidRDefault="00AA7602" w:rsidP="00C453C5">
      <w:pPr>
        <w:jc w:val="both"/>
        <w:rPr>
          <w:rFonts w:ascii="Arial" w:hAnsi="Arial" w:cs="Arial"/>
          <w:lang w:val="en-US"/>
        </w:rPr>
      </w:pPr>
    </w:p>
    <w:p w14:paraId="6B489B1B" w14:textId="77777777" w:rsidR="00AA7602" w:rsidRPr="0096366E" w:rsidRDefault="00AA7602" w:rsidP="00AA7602">
      <w:pPr>
        <w:spacing w:line="276" w:lineRule="auto"/>
        <w:jc w:val="both"/>
        <w:rPr>
          <w:rFonts w:ascii="Arial" w:hAnsi="Arial" w:cs="Arial"/>
          <w:b/>
          <w:sz w:val="22"/>
          <w:szCs w:val="22"/>
        </w:rPr>
      </w:pPr>
      <w:bookmarkStart w:id="344" w:name="_Toc377452322"/>
      <w:r w:rsidRPr="0096366E">
        <w:rPr>
          <w:rFonts w:ascii="Arial" w:hAnsi="Arial" w:cs="Arial"/>
          <w:b/>
          <w:sz w:val="22"/>
          <w:szCs w:val="22"/>
        </w:rPr>
        <w:t>TITULAIRE :</w:t>
      </w:r>
      <w:bookmarkStart w:id="345" w:name="_Toc377452323"/>
      <w:bookmarkEnd w:id="344"/>
      <w:r w:rsidRPr="0096366E">
        <w:rPr>
          <w:rFonts w:ascii="Arial" w:hAnsi="Arial" w:cs="Arial"/>
          <w:b/>
          <w:sz w:val="22"/>
          <w:szCs w:val="22"/>
        </w:rPr>
        <w:t xml:space="preserve"> </w:t>
      </w:r>
    </w:p>
    <w:p w14:paraId="5B7349ED" w14:textId="77777777" w:rsidR="00AA7602" w:rsidRPr="0096366E" w:rsidRDefault="00AA7602" w:rsidP="00AA7602">
      <w:pPr>
        <w:spacing w:line="276" w:lineRule="auto"/>
        <w:jc w:val="both"/>
        <w:rPr>
          <w:rFonts w:ascii="Arial" w:hAnsi="Arial" w:cs="Arial"/>
          <w:b/>
          <w:sz w:val="22"/>
          <w:szCs w:val="22"/>
        </w:rPr>
      </w:pPr>
      <w:r w:rsidRPr="0096366E">
        <w:rPr>
          <w:rFonts w:ascii="Arial" w:hAnsi="Arial" w:cs="Arial"/>
          <w:b/>
          <w:sz w:val="22"/>
          <w:szCs w:val="22"/>
        </w:rPr>
        <w:t>ADRESSE :</w:t>
      </w:r>
      <w:bookmarkEnd w:id="345"/>
    </w:p>
    <w:p w14:paraId="70E7F152" w14:textId="77777777" w:rsidR="00AA7602" w:rsidRPr="0096366E" w:rsidRDefault="00AA7602" w:rsidP="00AA7602">
      <w:pPr>
        <w:spacing w:line="276" w:lineRule="auto"/>
        <w:jc w:val="both"/>
        <w:rPr>
          <w:rFonts w:ascii="Arial" w:hAnsi="Arial" w:cs="Arial"/>
          <w:sz w:val="22"/>
          <w:szCs w:val="22"/>
        </w:rPr>
      </w:pPr>
      <w:r w:rsidRPr="0096366E">
        <w:rPr>
          <w:rFonts w:ascii="Arial" w:hAnsi="Arial" w:cs="Arial"/>
          <w:sz w:val="22"/>
          <w:szCs w:val="22"/>
        </w:rPr>
        <w:t>RC :</w:t>
      </w:r>
    </w:p>
    <w:p w14:paraId="0D21CA08" w14:textId="77777777" w:rsidR="00AA7602" w:rsidRPr="0096366E" w:rsidRDefault="00AA7602" w:rsidP="00AA7602">
      <w:pPr>
        <w:spacing w:line="276" w:lineRule="auto"/>
        <w:jc w:val="both"/>
        <w:rPr>
          <w:rFonts w:ascii="Arial" w:hAnsi="Arial" w:cs="Arial"/>
          <w:sz w:val="22"/>
          <w:szCs w:val="22"/>
        </w:rPr>
      </w:pPr>
      <w:r w:rsidRPr="0096366E">
        <w:rPr>
          <w:rFonts w:ascii="Arial" w:hAnsi="Arial" w:cs="Arial"/>
          <w:sz w:val="22"/>
          <w:szCs w:val="22"/>
        </w:rPr>
        <w:t>Contribuable</w:t>
      </w:r>
    </w:p>
    <w:p w14:paraId="64505677" w14:textId="77777777" w:rsidR="00AA7602" w:rsidRPr="0096366E" w:rsidRDefault="00AA7602" w:rsidP="00AA7602">
      <w:pPr>
        <w:spacing w:line="276" w:lineRule="auto"/>
        <w:jc w:val="both"/>
        <w:rPr>
          <w:rFonts w:ascii="Arial" w:hAnsi="Arial" w:cs="Arial"/>
          <w:sz w:val="22"/>
          <w:szCs w:val="22"/>
        </w:rPr>
      </w:pPr>
      <w:r w:rsidRPr="0096366E">
        <w:rPr>
          <w:rFonts w:ascii="Arial" w:hAnsi="Arial" w:cs="Arial"/>
          <w:sz w:val="22"/>
          <w:szCs w:val="22"/>
        </w:rPr>
        <w:t>Compte bancaire :</w:t>
      </w:r>
    </w:p>
    <w:p w14:paraId="791210F5" w14:textId="77777777" w:rsidR="00AA7602" w:rsidRPr="0096366E" w:rsidRDefault="00AA7602" w:rsidP="00AA7602">
      <w:pPr>
        <w:spacing w:before="120" w:after="120" w:line="300" w:lineRule="atLeast"/>
        <w:jc w:val="both"/>
        <w:rPr>
          <w:rFonts w:ascii="Arial" w:hAnsi="Arial" w:cs="Arial"/>
          <w:sz w:val="22"/>
          <w:szCs w:val="22"/>
        </w:rPr>
      </w:pPr>
      <w:bookmarkStart w:id="346" w:name="_Toc377452324"/>
      <w:r w:rsidRPr="0096366E">
        <w:rPr>
          <w:rFonts w:ascii="Arial" w:hAnsi="Arial" w:cs="Arial"/>
          <w:sz w:val="22"/>
          <w:szCs w:val="22"/>
        </w:rPr>
        <w:t>B.P :</w:t>
      </w:r>
      <w:bookmarkEnd w:id="346"/>
    </w:p>
    <w:p w14:paraId="45217F44" w14:textId="77777777" w:rsidR="00AA7602" w:rsidRPr="0096366E" w:rsidRDefault="00AA7602" w:rsidP="00AA7602">
      <w:pPr>
        <w:spacing w:before="120" w:after="120" w:line="300" w:lineRule="atLeast"/>
        <w:jc w:val="both"/>
        <w:rPr>
          <w:rFonts w:ascii="Arial" w:hAnsi="Arial" w:cs="Arial"/>
          <w:sz w:val="22"/>
          <w:szCs w:val="22"/>
        </w:rPr>
      </w:pPr>
      <w:bookmarkStart w:id="347" w:name="_Toc377452325"/>
      <w:r w:rsidRPr="0096366E">
        <w:rPr>
          <w:rFonts w:ascii="Arial" w:hAnsi="Arial" w:cs="Arial"/>
          <w:sz w:val="22"/>
          <w:szCs w:val="22"/>
        </w:rPr>
        <w:t>TEL. :</w:t>
      </w:r>
      <w:bookmarkStart w:id="348" w:name="_Toc377452326"/>
      <w:bookmarkEnd w:id="347"/>
      <w:r w:rsidRPr="0096366E">
        <w:rPr>
          <w:rFonts w:ascii="Arial" w:hAnsi="Arial" w:cs="Arial"/>
          <w:sz w:val="22"/>
          <w:szCs w:val="22"/>
        </w:rPr>
        <w:t xml:space="preserve"> FAX :</w:t>
      </w:r>
      <w:bookmarkEnd w:id="348"/>
    </w:p>
    <w:p w14:paraId="311C1BB6" w14:textId="77777777" w:rsidR="00AA7602" w:rsidRPr="0096366E" w:rsidRDefault="00AA7602" w:rsidP="00AA7602">
      <w:pPr>
        <w:spacing w:before="120" w:after="120" w:line="300" w:lineRule="atLeast"/>
        <w:jc w:val="both"/>
        <w:rPr>
          <w:rFonts w:ascii="Arial" w:hAnsi="Arial" w:cs="Arial"/>
          <w:sz w:val="22"/>
          <w:szCs w:val="22"/>
        </w:rPr>
      </w:pPr>
      <w:bookmarkStart w:id="349" w:name="_Toc377452327"/>
      <w:r w:rsidRPr="0096366E">
        <w:rPr>
          <w:rFonts w:ascii="Arial" w:hAnsi="Arial" w:cs="Arial"/>
          <w:sz w:val="22"/>
          <w:szCs w:val="22"/>
        </w:rPr>
        <w:t>OBJET :</w:t>
      </w:r>
      <w:bookmarkEnd w:id="349"/>
    </w:p>
    <w:p w14:paraId="1E5FDDF3" w14:textId="5C391733" w:rsidR="00AA7602" w:rsidRPr="0096366E" w:rsidRDefault="00AA7602" w:rsidP="00AA7602">
      <w:pPr>
        <w:spacing w:before="120" w:after="120" w:line="300" w:lineRule="atLeast"/>
        <w:jc w:val="both"/>
        <w:rPr>
          <w:rFonts w:ascii="Arial" w:hAnsi="Arial" w:cs="Arial"/>
          <w:sz w:val="22"/>
          <w:szCs w:val="22"/>
        </w:rPr>
      </w:pPr>
      <w:bookmarkStart w:id="350" w:name="_Toc377452328"/>
      <w:r w:rsidRPr="0096366E">
        <w:rPr>
          <w:rFonts w:ascii="Arial" w:hAnsi="Arial" w:cs="Arial"/>
          <w:sz w:val="22"/>
          <w:szCs w:val="22"/>
        </w:rPr>
        <w:t>Lieu d’exécution :</w:t>
      </w:r>
      <w:bookmarkEnd w:id="350"/>
      <w:r w:rsidR="00230EF4" w:rsidRPr="0096366E">
        <w:rPr>
          <w:rFonts w:ascii="Arial" w:hAnsi="Arial" w:cs="Arial"/>
          <w:sz w:val="22"/>
          <w:szCs w:val="22"/>
        </w:rPr>
        <w:t xml:space="preserve"> </w:t>
      </w:r>
    </w:p>
    <w:p w14:paraId="5ED27C08" w14:textId="634BE570" w:rsidR="00AA7602" w:rsidRPr="0096366E" w:rsidRDefault="00AA7602" w:rsidP="00AA7602">
      <w:pPr>
        <w:spacing w:before="120" w:after="120" w:line="300" w:lineRule="atLeast"/>
        <w:jc w:val="both"/>
        <w:rPr>
          <w:rFonts w:ascii="Arial" w:hAnsi="Arial" w:cs="Arial"/>
          <w:sz w:val="22"/>
          <w:szCs w:val="22"/>
        </w:rPr>
      </w:pPr>
      <w:r w:rsidRPr="0096366E">
        <w:rPr>
          <w:rFonts w:ascii="Arial" w:hAnsi="Arial" w:cs="Arial"/>
          <w:sz w:val="22"/>
          <w:szCs w:val="22"/>
        </w:rPr>
        <w:t>Délai :</w:t>
      </w:r>
      <w:r w:rsidR="00C6429F" w:rsidRPr="0096366E">
        <w:rPr>
          <w:rFonts w:ascii="Arial" w:hAnsi="Arial" w:cs="Arial"/>
          <w:sz w:val="22"/>
          <w:szCs w:val="22"/>
        </w:rPr>
        <w:t xml:space="preserve"> </w:t>
      </w:r>
      <w:r w:rsidR="0096366E">
        <w:rPr>
          <w:rFonts w:ascii="Arial" w:hAnsi="Arial" w:cs="Arial"/>
          <w:sz w:val="22"/>
          <w:szCs w:val="22"/>
        </w:rPr>
        <w:t>T</w:t>
      </w:r>
      <w:r w:rsidR="00C6429F" w:rsidRPr="0096366E">
        <w:rPr>
          <w:rFonts w:ascii="Arial" w:hAnsi="Arial" w:cs="Arial"/>
          <w:sz w:val="22"/>
          <w:szCs w:val="22"/>
        </w:rPr>
        <w:t>rois (03) mois</w:t>
      </w:r>
    </w:p>
    <w:p w14:paraId="4BED270E" w14:textId="77777777" w:rsidR="00AA7602" w:rsidRPr="00CB6203" w:rsidRDefault="00AA7602" w:rsidP="00AA7602">
      <w:pPr>
        <w:spacing w:before="120" w:after="120" w:line="300" w:lineRule="atLeast"/>
        <w:jc w:val="both"/>
        <w:rPr>
          <w:rFonts w:ascii="Arial" w:hAnsi="Arial" w:cs="Arial"/>
        </w:rPr>
      </w:pPr>
      <w:bookmarkStart w:id="351" w:name="_Toc377452329"/>
      <w:r w:rsidRPr="00CB6203">
        <w:rPr>
          <w:rFonts w:ascii="Arial" w:hAnsi="Arial" w:cs="Arial"/>
        </w:rPr>
        <w:t>Montant</w:t>
      </w:r>
      <w:r>
        <w:rPr>
          <w:rFonts w:ascii="Arial" w:hAnsi="Arial" w:cs="Arial"/>
        </w:rPr>
        <w:t>s</w:t>
      </w:r>
      <w:r w:rsidRPr="00CB6203">
        <w:rPr>
          <w:rFonts w:ascii="Arial" w:hAnsi="Arial" w:cs="Arial"/>
        </w:rPr>
        <w:t xml:space="preserve"> en FCFA</w:t>
      </w:r>
      <w:r>
        <w:rPr>
          <w:rFonts w:ascii="Arial" w:hAnsi="Arial" w:cs="Arial"/>
        </w:rPr>
        <w:t> </w:t>
      </w:r>
      <w:r w:rsidRPr="00CB6203">
        <w:rPr>
          <w:rFonts w:ascii="Arial" w:hAnsi="Arial" w:cs="Arial"/>
        </w:rPr>
        <w:t>:</w:t>
      </w:r>
      <w:bookmarkEnd w:id="351"/>
      <w:r>
        <w:rPr>
          <w:rFonts w:ascii="Arial" w:hAnsi="Arial" w:cs="Arial"/>
        </w:rPr>
        <w:tab/>
      </w: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64"/>
        <w:gridCol w:w="4913"/>
      </w:tblGrid>
      <w:tr w:rsidR="00AA7602" w:rsidRPr="009978F5" w14:paraId="5C80C60F" w14:textId="77777777" w:rsidTr="00AA7602">
        <w:trPr>
          <w:trHeight w:val="388"/>
        </w:trPr>
        <w:tc>
          <w:tcPr>
            <w:tcW w:w="2364" w:type="dxa"/>
            <w:vAlign w:val="center"/>
          </w:tcPr>
          <w:p w14:paraId="6400305B" w14:textId="77777777" w:rsidR="00AA7602" w:rsidRPr="00CB6203" w:rsidRDefault="00AA7602" w:rsidP="00AA7602">
            <w:pPr>
              <w:rPr>
                <w:rFonts w:ascii="Arial" w:hAnsi="Arial" w:cs="Arial"/>
              </w:rPr>
            </w:pPr>
          </w:p>
        </w:tc>
        <w:tc>
          <w:tcPr>
            <w:tcW w:w="4913" w:type="dxa"/>
            <w:vAlign w:val="center"/>
          </w:tcPr>
          <w:p w14:paraId="764BFEF4" w14:textId="77777777" w:rsidR="00AA7602" w:rsidRPr="0096366E" w:rsidRDefault="00AA7602" w:rsidP="00AA7602">
            <w:pPr>
              <w:jc w:val="center"/>
              <w:rPr>
                <w:rFonts w:ascii="Arial" w:hAnsi="Arial" w:cs="Arial"/>
                <w:b/>
                <w:sz w:val="22"/>
                <w:szCs w:val="22"/>
              </w:rPr>
            </w:pPr>
            <w:r w:rsidRPr="0096366E">
              <w:rPr>
                <w:rFonts w:ascii="Arial" w:hAnsi="Arial" w:cs="Arial"/>
                <w:b/>
                <w:sz w:val="22"/>
                <w:szCs w:val="22"/>
              </w:rPr>
              <w:t>En chiffres</w:t>
            </w:r>
          </w:p>
        </w:tc>
      </w:tr>
      <w:tr w:rsidR="00AA7602" w:rsidRPr="009978F5" w14:paraId="0C126A4B" w14:textId="77777777" w:rsidTr="00AA7602">
        <w:trPr>
          <w:trHeight w:val="388"/>
        </w:trPr>
        <w:tc>
          <w:tcPr>
            <w:tcW w:w="2364" w:type="dxa"/>
            <w:vAlign w:val="center"/>
          </w:tcPr>
          <w:p w14:paraId="533B0B2F" w14:textId="645B3807"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HTVA</w:t>
            </w:r>
          </w:p>
        </w:tc>
        <w:tc>
          <w:tcPr>
            <w:tcW w:w="4913" w:type="dxa"/>
            <w:vAlign w:val="center"/>
          </w:tcPr>
          <w:p w14:paraId="1B28ECD5" w14:textId="77777777" w:rsidR="00AA7602" w:rsidRPr="00CB6203" w:rsidRDefault="00AA7602" w:rsidP="00AA7602">
            <w:pPr>
              <w:jc w:val="center"/>
              <w:rPr>
                <w:rFonts w:ascii="Arial" w:hAnsi="Arial" w:cs="Arial"/>
              </w:rPr>
            </w:pPr>
          </w:p>
        </w:tc>
      </w:tr>
      <w:tr w:rsidR="00AA7602" w:rsidRPr="009978F5" w14:paraId="376DA3A6" w14:textId="77777777" w:rsidTr="00AA7602">
        <w:trPr>
          <w:trHeight w:val="388"/>
        </w:trPr>
        <w:tc>
          <w:tcPr>
            <w:tcW w:w="2364" w:type="dxa"/>
            <w:vAlign w:val="center"/>
          </w:tcPr>
          <w:p w14:paraId="39847A97" w14:textId="77777777" w:rsidR="00AA7602" w:rsidRPr="0096366E" w:rsidRDefault="00AA7602" w:rsidP="00AA7602">
            <w:pPr>
              <w:rPr>
                <w:rFonts w:ascii="Arial" w:hAnsi="Arial" w:cs="Arial"/>
                <w:b/>
                <w:sz w:val="22"/>
                <w:szCs w:val="22"/>
              </w:rPr>
            </w:pPr>
            <w:r w:rsidRPr="0096366E">
              <w:rPr>
                <w:rFonts w:ascii="Arial" w:hAnsi="Arial" w:cs="Arial"/>
                <w:b/>
                <w:sz w:val="22"/>
                <w:szCs w:val="22"/>
              </w:rPr>
              <w:t>TVA (19,25%)</w:t>
            </w:r>
          </w:p>
        </w:tc>
        <w:tc>
          <w:tcPr>
            <w:tcW w:w="4913" w:type="dxa"/>
            <w:vAlign w:val="center"/>
          </w:tcPr>
          <w:p w14:paraId="2A5FC74D" w14:textId="77777777" w:rsidR="00AA7602" w:rsidRPr="00CB6203" w:rsidRDefault="00AA7602" w:rsidP="00AA7602">
            <w:pPr>
              <w:jc w:val="center"/>
              <w:rPr>
                <w:rFonts w:ascii="Arial" w:hAnsi="Arial" w:cs="Arial"/>
              </w:rPr>
            </w:pPr>
          </w:p>
        </w:tc>
      </w:tr>
      <w:tr w:rsidR="00AA7602" w:rsidRPr="009978F5" w14:paraId="05E97774" w14:textId="77777777" w:rsidTr="00AA7602">
        <w:trPr>
          <w:trHeight w:val="388"/>
        </w:trPr>
        <w:tc>
          <w:tcPr>
            <w:tcW w:w="2364" w:type="dxa"/>
            <w:vAlign w:val="center"/>
          </w:tcPr>
          <w:p w14:paraId="042BE682" w14:textId="29D3C0D9" w:rsidR="00AA7602" w:rsidRPr="0096366E" w:rsidRDefault="00AA7602" w:rsidP="00AA7602">
            <w:pPr>
              <w:rPr>
                <w:rFonts w:ascii="Arial" w:hAnsi="Arial" w:cs="Arial"/>
                <w:b/>
                <w:sz w:val="22"/>
                <w:szCs w:val="22"/>
              </w:rPr>
            </w:pPr>
            <w:r w:rsidRPr="0096366E">
              <w:rPr>
                <w:rFonts w:ascii="Arial" w:hAnsi="Arial" w:cs="Arial"/>
                <w:b/>
                <w:sz w:val="22"/>
                <w:szCs w:val="22"/>
              </w:rPr>
              <w:t>IR (5,5%</w:t>
            </w:r>
            <w:r w:rsidR="0096366E" w:rsidRPr="0096366E">
              <w:rPr>
                <w:rFonts w:ascii="Arial" w:hAnsi="Arial" w:cs="Arial"/>
                <w:b/>
                <w:sz w:val="22"/>
                <w:szCs w:val="22"/>
              </w:rPr>
              <w:t xml:space="preserve"> ou 2,2%</w:t>
            </w:r>
            <w:r w:rsidRPr="0096366E">
              <w:rPr>
                <w:rFonts w:ascii="Arial" w:hAnsi="Arial" w:cs="Arial"/>
                <w:b/>
                <w:sz w:val="22"/>
                <w:szCs w:val="22"/>
              </w:rPr>
              <w:t>)</w:t>
            </w:r>
          </w:p>
        </w:tc>
        <w:tc>
          <w:tcPr>
            <w:tcW w:w="4913" w:type="dxa"/>
            <w:vAlign w:val="center"/>
          </w:tcPr>
          <w:p w14:paraId="2336BC7B" w14:textId="77777777" w:rsidR="00AA7602" w:rsidRPr="00CB6203" w:rsidRDefault="00AA7602" w:rsidP="00AA7602">
            <w:pPr>
              <w:jc w:val="center"/>
              <w:rPr>
                <w:rFonts w:ascii="Arial" w:hAnsi="Arial" w:cs="Arial"/>
              </w:rPr>
            </w:pPr>
          </w:p>
        </w:tc>
      </w:tr>
      <w:tr w:rsidR="00AA7602" w:rsidRPr="009978F5" w14:paraId="228E438C" w14:textId="77777777" w:rsidTr="00AA7602">
        <w:trPr>
          <w:trHeight w:val="388"/>
        </w:trPr>
        <w:tc>
          <w:tcPr>
            <w:tcW w:w="2364" w:type="dxa"/>
            <w:vAlign w:val="center"/>
          </w:tcPr>
          <w:p w14:paraId="68985C87" w14:textId="77777777" w:rsidR="00AA7602" w:rsidRPr="0096366E" w:rsidRDefault="00AA7602" w:rsidP="00AA7602">
            <w:pPr>
              <w:rPr>
                <w:rFonts w:ascii="Arial" w:hAnsi="Arial" w:cs="Arial"/>
                <w:b/>
                <w:sz w:val="22"/>
                <w:szCs w:val="22"/>
              </w:rPr>
            </w:pPr>
            <w:r w:rsidRPr="0096366E">
              <w:rPr>
                <w:rFonts w:ascii="Arial" w:hAnsi="Arial" w:cs="Arial"/>
                <w:b/>
                <w:sz w:val="22"/>
                <w:szCs w:val="22"/>
              </w:rPr>
              <w:t>Net à mandater</w:t>
            </w:r>
          </w:p>
        </w:tc>
        <w:tc>
          <w:tcPr>
            <w:tcW w:w="4913" w:type="dxa"/>
            <w:vAlign w:val="center"/>
          </w:tcPr>
          <w:p w14:paraId="38229A82" w14:textId="77777777" w:rsidR="00AA7602" w:rsidRPr="00CB6203" w:rsidRDefault="00AA7602" w:rsidP="00AA7602">
            <w:pPr>
              <w:jc w:val="center"/>
              <w:rPr>
                <w:rFonts w:ascii="Arial" w:hAnsi="Arial" w:cs="Arial"/>
              </w:rPr>
            </w:pPr>
          </w:p>
        </w:tc>
      </w:tr>
      <w:tr w:rsidR="00AA7602" w:rsidRPr="009978F5" w14:paraId="6E7A2D66" w14:textId="77777777" w:rsidTr="00AA7602">
        <w:trPr>
          <w:trHeight w:val="388"/>
        </w:trPr>
        <w:tc>
          <w:tcPr>
            <w:tcW w:w="2364" w:type="dxa"/>
            <w:vAlign w:val="center"/>
          </w:tcPr>
          <w:p w14:paraId="46C20EED" w14:textId="307714E1"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TTC</w:t>
            </w:r>
          </w:p>
        </w:tc>
        <w:tc>
          <w:tcPr>
            <w:tcW w:w="4913" w:type="dxa"/>
            <w:vAlign w:val="center"/>
          </w:tcPr>
          <w:p w14:paraId="1DC3755D" w14:textId="77777777" w:rsidR="00AA7602" w:rsidRPr="00CB6203" w:rsidRDefault="00AA7602" w:rsidP="00AA7602">
            <w:pPr>
              <w:jc w:val="center"/>
              <w:rPr>
                <w:rFonts w:ascii="Arial" w:hAnsi="Arial" w:cs="Arial"/>
              </w:rPr>
            </w:pPr>
          </w:p>
        </w:tc>
      </w:tr>
    </w:tbl>
    <w:p w14:paraId="602CA03B" w14:textId="77777777" w:rsidR="00AA7602" w:rsidRDefault="00AA7602" w:rsidP="00AA7602">
      <w:pPr>
        <w:rPr>
          <w:rFonts w:ascii="Arial" w:hAnsi="Arial" w:cs="Arial"/>
          <w:b/>
          <w:bCs/>
        </w:rPr>
      </w:pPr>
    </w:p>
    <w:bookmarkEnd w:id="343"/>
    <w:tbl>
      <w:tblPr>
        <w:tblW w:w="9606" w:type="dxa"/>
        <w:tblInd w:w="-34" w:type="dxa"/>
        <w:tblLayout w:type="fixed"/>
        <w:tblLook w:val="04A0" w:firstRow="1" w:lastRow="0" w:firstColumn="1" w:lastColumn="0" w:noHBand="0" w:noVBand="1"/>
      </w:tblPr>
      <w:tblGrid>
        <w:gridCol w:w="2093"/>
        <w:gridCol w:w="7513"/>
      </w:tblGrid>
      <w:tr w:rsidR="00AA7602" w:rsidRPr="00CF0430" w14:paraId="4C04AC43" w14:textId="77777777" w:rsidTr="00AA7602">
        <w:tc>
          <w:tcPr>
            <w:tcW w:w="2093" w:type="dxa"/>
          </w:tcPr>
          <w:p w14:paraId="2B0BF324" w14:textId="77777777" w:rsidR="00AA7602" w:rsidRPr="00061F7B" w:rsidRDefault="00AA7602" w:rsidP="00AA7602">
            <w:pPr>
              <w:spacing w:before="120" w:after="120" w:line="300" w:lineRule="atLeast"/>
              <w:ind w:firstLine="851"/>
              <w:jc w:val="both"/>
              <w:rPr>
                <w:rFonts w:ascii="Arial" w:hAnsi="Arial" w:cs="Arial"/>
                <w:sz w:val="22"/>
              </w:rPr>
            </w:pPr>
          </w:p>
          <w:p w14:paraId="047B81A6" w14:textId="77777777" w:rsidR="00AA7602" w:rsidRPr="00061F7B" w:rsidRDefault="00AA7602" w:rsidP="00AA7602">
            <w:pPr>
              <w:spacing w:before="120" w:after="120" w:line="300" w:lineRule="atLeast"/>
              <w:ind w:firstLine="851"/>
              <w:jc w:val="both"/>
              <w:rPr>
                <w:rFonts w:ascii="Arial" w:hAnsi="Arial" w:cs="Arial"/>
                <w:sz w:val="22"/>
              </w:rPr>
            </w:pPr>
          </w:p>
        </w:tc>
        <w:tc>
          <w:tcPr>
            <w:tcW w:w="7513" w:type="dxa"/>
          </w:tcPr>
          <w:p w14:paraId="1129816B" w14:textId="77777777" w:rsidR="00AA7602" w:rsidRPr="00061F7B" w:rsidRDefault="00AA7602" w:rsidP="00AA7602">
            <w:pPr>
              <w:spacing w:before="120" w:after="120" w:line="300" w:lineRule="atLeast"/>
              <w:ind w:left="2052"/>
              <w:jc w:val="both"/>
              <w:rPr>
                <w:rFonts w:ascii="Arial" w:hAnsi="Arial" w:cs="Arial"/>
                <w:sz w:val="22"/>
              </w:rPr>
            </w:pPr>
            <w:bookmarkStart w:id="352" w:name="_Toc377452333"/>
            <w:r w:rsidRPr="00061F7B">
              <w:rPr>
                <w:rFonts w:ascii="Arial" w:hAnsi="Arial" w:cs="Arial"/>
                <w:sz w:val="22"/>
              </w:rPr>
              <w:t>SOUSCRIT LE :</w:t>
            </w:r>
            <w:bookmarkEnd w:id="352"/>
            <w:r w:rsidRPr="00061F7B">
              <w:rPr>
                <w:rFonts w:ascii="Arial" w:hAnsi="Arial" w:cs="Arial"/>
                <w:sz w:val="22"/>
              </w:rPr>
              <w:t>……………………………………</w:t>
            </w:r>
          </w:p>
          <w:p w14:paraId="00569D9F" w14:textId="77777777" w:rsidR="00AA7602" w:rsidRPr="00061F7B" w:rsidRDefault="00AA7602" w:rsidP="00AA7602">
            <w:pPr>
              <w:spacing w:before="120" w:after="120" w:line="300" w:lineRule="atLeast"/>
              <w:ind w:left="2052"/>
              <w:jc w:val="both"/>
              <w:rPr>
                <w:rFonts w:ascii="Arial" w:hAnsi="Arial" w:cs="Arial"/>
                <w:sz w:val="22"/>
              </w:rPr>
            </w:pPr>
            <w:bookmarkStart w:id="353" w:name="_Toc377452334"/>
            <w:r w:rsidRPr="00061F7B">
              <w:rPr>
                <w:rFonts w:ascii="Arial" w:hAnsi="Arial" w:cs="Arial"/>
                <w:sz w:val="22"/>
              </w:rPr>
              <w:t>SIGNE LE :…………………………………………</w:t>
            </w:r>
          </w:p>
          <w:p w14:paraId="15E995A3" w14:textId="77777777" w:rsidR="00AA7602" w:rsidRPr="00061F7B" w:rsidRDefault="00AA7602" w:rsidP="00AA7602">
            <w:pPr>
              <w:spacing w:before="120" w:after="120" w:line="300" w:lineRule="atLeast"/>
              <w:ind w:left="2052"/>
              <w:jc w:val="both"/>
              <w:rPr>
                <w:rFonts w:ascii="Arial" w:hAnsi="Arial" w:cs="Arial"/>
                <w:sz w:val="22"/>
              </w:rPr>
            </w:pPr>
            <w:r w:rsidRPr="00061F7B">
              <w:rPr>
                <w:rFonts w:ascii="Arial" w:hAnsi="Arial" w:cs="Arial"/>
                <w:sz w:val="22"/>
              </w:rPr>
              <w:t>NOTIFIE LE :</w:t>
            </w:r>
            <w:bookmarkEnd w:id="353"/>
            <w:r w:rsidRPr="00061F7B">
              <w:rPr>
                <w:rFonts w:ascii="Arial" w:hAnsi="Arial" w:cs="Arial"/>
                <w:sz w:val="22"/>
              </w:rPr>
              <w:t>………………………………………</w:t>
            </w:r>
          </w:p>
          <w:p w14:paraId="3D1E3C86" w14:textId="77777777" w:rsidR="00AA7602" w:rsidRPr="00061F7B" w:rsidRDefault="00AA7602" w:rsidP="00AA7602">
            <w:pPr>
              <w:spacing w:before="120" w:after="120" w:line="300" w:lineRule="atLeast"/>
              <w:ind w:left="2052"/>
              <w:jc w:val="both"/>
              <w:rPr>
                <w:rFonts w:ascii="Arial" w:hAnsi="Arial" w:cs="Arial"/>
                <w:sz w:val="22"/>
              </w:rPr>
            </w:pPr>
            <w:bookmarkStart w:id="354" w:name="_Toc377452335"/>
            <w:r w:rsidRPr="00061F7B">
              <w:rPr>
                <w:rFonts w:ascii="Arial" w:hAnsi="Arial" w:cs="Arial"/>
                <w:sz w:val="22"/>
              </w:rPr>
              <w:t>ENREGISTRE LE :</w:t>
            </w:r>
            <w:bookmarkEnd w:id="354"/>
            <w:r w:rsidRPr="00061F7B">
              <w:rPr>
                <w:rFonts w:ascii="Arial" w:hAnsi="Arial" w:cs="Arial"/>
                <w:sz w:val="22"/>
              </w:rPr>
              <w:t>…………………………………</w:t>
            </w:r>
          </w:p>
        </w:tc>
      </w:tr>
    </w:tbl>
    <w:p w14:paraId="6A51729C" w14:textId="77777777" w:rsidR="00AA7602" w:rsidRPr="00CF0430" w:rsidRDefault="00AA7602" w:rsidP="00AA7602">
      <w:pPr>
        <w:pStyle w:val="Default"/>
        <w:jc w:val="both"/>
        <w:rPr>
          <w:rFonts w:ascii="Times New Roman" w:hAnsi="Times New Roman" w:cs="Times New Roman"/>
          <w:color w:val="auto"/>
          <w:sz w:val="18"/>
          <w:szCs w:val="18"/>
        </w:rPr>
      </w:pPr>
    </w:p>
    <w:p w14:paraId="51A6B691" w14:textId="77777777" w:rsidR="00AA7602" w:rsidRDefault="00AA7602" w:rsidP="00AA7602">
      <w:pPr>
        <w:jc w:val="both"/>
        <w:rPr>
          <w:sz w:val="28"/>
          <w:szCs w:val="28"/>
        </w:rPr>
      </w:pPr>
    </w:p>
    <w:p w14:paraId="16271E62" w14:textId="2AC70D4B" w:rsidR="00AA7602" w:rsidRDefault="00AA7602" w:rsidP="00AA7602">
      <w:pPr>
        <w:jc w:val="both"/>
        <w:rPr>
          <w:sz w:val="28"/>
          <w:szCs w:val="28"/>
        </w:rPr>
      </w:pPr>
    </w:p>
    <w:p w14:paraId="3155CDFD" w14:textId="33F9A21C" w:rsidR="0096366E" w:rsidRDefault="0096366E" w:rsidP="00AA7602">
      <w:pPr>
        <w:jc w:val="both"/>
        <w:rPr>
          <w:sz w:val="28"/>
          <w:szCs w:val="28"/>
        </w:rPr>
      </w:pPr>
    </w:p>
    <w:p w14:paraId="0ACCC9B1" w14:textId="77777777" w:rsidR="0096366E" w:rsidRDefault="0096366E" w:rsidP="00AA7602">
      <w:pPr>
        <w:jc w:val="both"/>
        <w:rPr>
          <w:sz w:val="28"/>
          <w:szCs w:val="28"/>
        </w:rPr>
      </w:pPr>
    </w:p>
    <w:p w14:paraId="75C54B06"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 xml:space="preserve">Entre  </w:t>
      </w:r>
    </w:p>
    <w:p w14:paraId="2CDC1294" w14:textId="77777777" w:rsidR="00AA7602" w:rsidRPr="0096366E" w:rsidRDefault="00AA7602" w:rsidP="00AA7602">
      <w:pPr>
        <w:jc w:val="both"/>
        <w:rPr>
          <w:rFonts w:ascii="Arial" w:hAnsi="Arial" w:cs="Arial"/>
          <w:sz w:val="24"/>
          <w:szCs w:val="24"/>
        </w:rPr>
      </w:pPr>
    </w:p>
    <w:p w14:paraId="11C172BD" w14:textId="5E7F1EB0" w:rsidR="00AA7602" w:rsidRPr="0096366E" w:rsidRDefault="00AA7602" w:rsidP="00AA7602">
      <w:pPr>
        <w:jc w:val="both"/>
        <w:rPr>
          <w:sz w:val="24"/>
          <w:szCs w:val="24"/>
        </w:rPr>
      </w:pPr>
      <w:r w:rsidRPr="0096366E">
        <w:rPr>
          <w:rFonts w:ascii="Arial" w:hAnsi="Arial" w:cs="Arial"/>
          <w:b/>
          <w:sz w:val="24"/>
          <w:szCs w:val="24"/>
        </w:rPr>
        <w:t xml:space="preserve">Le Gouvernement de la République du Cameroun, </w:t>
      </w:r>
      <w:r w:rsidRPr="0096366E">
        <w:rPr>
          <w:rFonts w:ascii="Arial" w:hAnsi="Arial" w:cs="Arial"/>
          <w:sz w:val="24"/>
          <w:szCs w:val="24"/>
        </w:rPr>
        <w:t xml:space="preserve">représenté par le </w:t>
      </w:r>
      <w:r w:rsidRPr="0096366E">
        <w:rPr>
          <w:rFonts w:ascii="Arial" w:hAnsi="Arial" w:cs="Arial"/>
          <w:b/>
          <w:sz w:val="24"/>
          <w:szCs w:val="24"/>
        </w:rPr>
        <w:t>M</w:t>
      </w:r>
      <w:r w:rsidR="00993CC3" w:rsidRPr="0096366E">
        <w:rPr>
          <w:rFonts w:ascii="Arial" w:hAnsi="Arial" w:cs="Arial"/>
          <w:b/>
          <w:sz w:val="24"/>
          <w:szCs w:val="24"/>
        </w:rPr>
        <w:t>aire de la Commune de Dimako</w:t>
      </w:r>
      <w:r w:rsidRPr="0096366E">
        <w:rPr>
          <w:rFonts w:ascii="Arial" w:hAnsi="Arial" w:cs="Arial"/>
          <w:b/>
          <w:sz w:val="24"/>
          <w:szCs w:val="24"/>
        </w:rPr>
        <w:t>,</w:t>
      </w:r>
      <w:r w:rsidRPr="0096366E">
        <w:rPr>
          <w:sz w:val="24"/>
          <w:szCs w:val="24"/>
        </w:rPr>
        <w:t xml:space="preserve"> </w:t>
      </w:r>
    </w:p>
    <w:p w14:paraId="455B6E43"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 xml:space="preserve">Ci-après désigné  </w:t>
      </w:r>
      <w:r w:rsidRPr="0096366E">
        <w:rPr>
          <w:rFonts w:ascii="Arial" w:hAnsi="Arial" w:cs="Arial"/>
          <w:b/>
          <w:sz w:val="24"/>
          <w:szCs w:val="24"/>
        </w:rPr>
        <w:t>« Le Maître d’Ouvrage »</w:t>
      </w:r>
      <w:r w:rsidRPr="0096366E">
        <w:rPr>
          <w:rFonts w:ascii="Arial" w:hAnsi="Arial" w:cs="Arial"/>
          <w:sz w:val="24"/>
          <w:szCs w:val="24"/>
        </w:rPr>
        <w:t xml:space="preserve">, </w:t>
      </w:r>
    </w:p>
    <w:p w14:paraId="5FA1E39E" w14:textId="77777777" w:rsidR="00AA7602" w:rsidRPr="0096366E" w:rsidRDefault="00AA7602" w:rsidP="00AA7602">
      <w:pPr>
        <w:pStyle w:val="Default"/>
        <w:jc w:val="both"/>
        <w:rPr>
          <w:color w:val="auto"/>
        </w:rPr>
      </w:pPr>
      <w:r w:rsidRPr="0096366E">
        <w:rPr>
          <w:color w:val="auto"/>
        </w:rPr>
        <w:t xml:space="preserve"> </w:t>
      </w:r>
    </w:p>
    <w:p w14:paraId="60A61816" w14:textId="77777777" w:rsidR="00AA7602" w:rsidRPr="0096366E" w:rsidRDefault="00AA7602" w:rsidP="00AA7602">
      <w:pPr>
        <w:jc w:val="right"/>
        <w:rPr>
          <w:rFonts w:ascii="Arial" w:hAnsi="Arial" w:cs="Arial"/>
          <w:b/>
          <w:sz w:val="24"/>
          <w:szCs w:val="24"/>
        </w:rPr>
      </w:pPr>
      <w:r w:rsidRPr="0096366E">
        <w:rPr>
          <w:rFonts w:ascii="Arial" w:hAnsi="Arial" w:cs="Arial"/>
          <w:b/>
          <w:sz w:val="24"/>
          <w:szCs w:val="24"/>
        </w:rPr>
        <w:t xml:space="preserve">D’une part, </w:t>
      </w:r>
    </w:p>
    <w:p w14:paraId="5EF6EF37" w14:textId="77777777" w:rsidR="00AA7602" w:rsidRPr="0096366E" w:rsidRDefault="00AA7602" w:rsidP="00AA7602">
      <w:pPr>
        <w:pStyle w:val="Default"/>
        <w:jc w:val="both"/>
        <w:rPr>
          <w:color w:val="auto"/>
        </w:rPr>
      </w:pPr>
      <w:r w:rsidRPr="0096366E">
        <w:rPr>
          <w:color w:val="auto"/>
        </w:rPr>
        <w:t xml:space="preserve"> </w:t>
      </w:r>
    </w:p>
    <w:p w14:paraId="4243E80C" w14:textId="77777777" w:rsidR="00AA7602" w:rsidRPr="0096366E" w:rsidRDefault="00AA7602" w:rsidP="00AA7602">
      <w:pPr>
        <w:jc w:val="both"/>
        <w:rPr>
          <w:rFonts w:ascii="Arial" w:hAnsi="Arial" w:cs="Arial"/>
          <w:b/>
          <w:sz w:val="24"/>
          <w:szCs w:val="24"/>
        </w:rPr>
      </w:pPr>
      <w:r w:rsidRPr="0096366E">
        <w:rPr>
          <w:rFonts w:ascii="Arial" w:hAnsi="Arial" w:cs="Arial"/>
          <w:b/>
          <w:sz w:val="24"/>
          <w:szCs w:val="24"/>
        </w:rPr>
        <w:t xml:space="preserve">Et  </w:t>
      </w:r>
    </w:p>
    <w:p w14:paraId="4229F0BF" w14:textId="77777777" w:rsidR="00AA7602" w:rsidRPr="0096366E" w:rsidRDefault="00AA7602" w:rsidP="00AA7602">
      <w:pPr>
        <w:spacing w:before="120" w:after="120" w:line="300" w:lineRule="atLeast"/>
        <w:jc w:val="right"/>
        <w:rPr>
          <w:rFonts w:ascii="Arial" w:hAnsi="Arial" w:cs="Arial"/>
          <w:sz w:val="24"/>
          <w:szCs w:val="24"/>
        </w:rPr>
      </w:pPr>
      <w:r w:rsidRPr="0096366E">
        <w:rPr>
          <w:rFonts w:ascii="Arial" w:hAnsi="Arial" w:cs="Arial"/>
          <w:b/>
          <w:sz w:val="24"/>
          <w:szCs w:val="24"/>
        </w:rPr>
        <w:t>D’autre part</w:t>
      </w:r>
      <w:bookmarkStart w:id="355" w:name="_Toc377452354"/>
      <w:r w:rsidRPr="0096366E">
        <w:rPr>
          <w:rFonts w:ascii="Arial" w:hAnsi="Arial" w:cs="Arial"/>
          <w:sz w:val="24"/>
          <w:szCs w:val="24"/>
        </w:rPr>
        <w:t xml:space="preserve"> </w:t>
      </w:r>
    </w:p>
    <w:p w14:paraId="5E05A7CD"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L’entreprise</w:t>
      </w:r>
      <w:bookmarkEnd w:id="355"/>
      <w:r w:rsidRPr="0096366E">
        <w:rPr>
          <w:rFonts w:ascii="Arial" w:hAnsi="Arial" w:cs="Arial"/>
          <w:sz w:val="24"/>
          <w:szCs w:val="24"/>
        </w:rPr>
        <w:t xml:space="preserve"> </w:t>
      </w:r>
    </w:p>
    <w:p w14:paraId="1A034A34"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B.P. :</w:t>
      </w:r>
    </w:p>
    <w:p w14:paraId="0B42617E"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Tél. :</w:t>
      </w:r>
    </w:p>
    <w:p w14:paraId="0CA2E5E2"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Fax :</w:t>
      </w:r>
    </w:p>
    <w:p w14:paraId="6059D109"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N° RC :</w:t>
      </w:r>
    </w:p>
    <w:p w14:paraId="70B5407A" w14:textId="77777777" w:rsidR="00AA7602" w:rsidRPr="0096366E" w:rsidRDefault="00AA7602" w:rsidP="00AA7602">
      <w:pPr>
        <w:spacing w:before="120" w:after="120" w:line="300" w:lineRule="atLeast"/>
        <w:ind w:firstLine="851"/>
        <w:jc w:val="both"/>
        <w:rPr>
          <w:rFonts w:ascii="Arial" w:hAnsi="Arial" w:cs="Arial"/>
          <w:sz w:val="24"/>
          <w:szCs w:val="24"/>
        </w:rPr>
      </w:pPr>
      <w:r w:rsidRPr="0096366E">
        <w:rPr>
          <w:rFonts w:ascii="Arial" w:hAnsi="Arial" w:cs="Arial"/>
          <w:sz w:val="24"/>
          <w:szCs w:val="24"/>
        </w:rPr>
        <w:t>N° Contribuable :</w:t>
      </w:r>
    </w:p>
    <w:p w14:paraId="74776BF9"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 xml:space="preserve">N° Compte bancaire : </w:t>
      </w:r>
    </w:p>
    <w:p w14:paraId="24761FC7" w14:textId="77777777" w:rsidR="00AA7602" w:rsidRPr="0096366E" w:rsidRDefault="00AA7602" w:rsidP="00AA7602">
      <w:pPr>
        <w:jc w:val="both"/>
        <w:rPr>
          <w:rFonts w:ascii="Arial" w:hAnsi="Arial" w:cs="Arial"/>
          <w:sz w:val="24"/>
          <w:szCs w:val="24"/>
        </w:rPr>
      </w:pPr>
      <w:r w:rsidRPr="0096366E">
        <w:rPr>
          <w:rFonts w:ascii="Arial" w:hAnsi="Arial" w:cs="Arial"/>
          <w:sz w:val="24"/>
          <w:szCs w:val="24"/>
        </w:rPr>
        <w:t>Représentée par Monsieur/Madame ______________________________ (Titre), ci-après désigné</w:t>
      </w:r>
      <w:r w:rsidRPr="0096366E">
        <w:rPr>
          <w:rFonts w:ascii="Arial" w:hAnsi="Arial" w:cs="Arial"/>
          <w:b/>
          <w:bCs/>
          <w:sz w:val="24"/>
          <w:szCs w:val="24"/>
        </w:rPr>
        <w:t>« Le Cocontractant »</w:t>
      </w:r>
      <w:r w:rsidRPr="0096366E">
        <w:rPr>
          <w:rFonts w:ascii="Arial" w:hAnsi="Arial" w:cs="Arial"/>
          <w:sz w:val="24"/>
          <w:szCs w:val="24"/>
        </w:rPr>
        <w:t xml:space="preserve"> </w:t>
      </w:r>
    </w:p>
    <w:p w14:paraId="62ADD38E" w14:textId="77777777" w:rsidR="00AA7602" w:rsidRPr="0096366E" w:rsidRDefault="00AA7602" w:rsidP="00AA7602">
      <w:pPr>
        <w:jc w:val="both"/>
        <w:rPr>
          <w:rFonts w:ascii="Arial" w:hAnsi="Arial" w:cs="Arial"/>
          <w:sz w:val="24"/>
          <w:szCs w:val="24"/>
        </w:rPr>
      </w:pPr>
    </w:p>
    <w:p w14:paraId="4199EC9E" w14:textId="77777777" w:rsidR="00AA7602" w:rsidRPr="0096366E" w:rsidRDefault="00AA7602" w:rsidP="00AA7602">
      <w:pPr>
        <w:jc w:val="both"/>
        <w:rPr>
          <w:rFonts w:ascii="Arial" w:hAnsi="Arial" w:cs="Arial"/>
          <w:sz w:val="24"/>
          <w:szCs w:val="24"/>
        </w:rPr>
      </w:pPr>
    </w:p>
    <w:p w14:paraId="491730CE" w14:textId="77777777" w:rsidR="00AA7602" w:rsidRPr="0096366E" w:rsidRDefault="00AA7602" w:rsidP="00AA7602">
      <w:pPr>
        <w:jc w:val="both"/>
        <w:rPr>
          <w:rFonts w:ascii="Arial" w:hAnsi="Arial" w:cs="Arial"/>
          <w:sz w:val="24"/>
          <w:szCs w:val="24"/>
        </w:rPr>
      </w:pPr>
    </w:p>
    <w:p w14:paraId="19B82CA6" w14:textId="77777777" w:rsidR="00AA7602" w:rsidRPr="0096366E" w:rsidRDefault="00AA7602" w:rsidP="00AA7602">
      <w:pPr>
        <w:jc w:val="both"/>
        <w:rPr>
          <w:rFonts w:ascii="Arial" w:hAnsi="Arial" w:cs="Arial"/>
          <w:sz w:val="24"/>
          <w:szCs w:val="24"/>
        </w:rPr>
      </w:pPr>
    </w:p>
    <w:p w14:paraId="49959FAA" w14:textId="77777777" w:rsidR="00AA7602" w:rsidRPr="0096366E" w:rsidRDefault="00AA7602" w:rsidP="00AA7602">
      <w:pPr>
        <w:jc w:val="center"/>
        <w:rPr>
          <w:rFonts w:ascii="Arial" w:hAnsi="Arial" w:cs="Arial"/>
          <w:sz w:val="24"/>
          <w:szCs w:val="24"/>
        </w:rPr>
      </w:pPr>
      <w:r w:rsidRPr="0096366E">
        <w:rPr>
          <w:rFonts w:ascii="Arial" w:hAnsi="Arial" w:cs="Arial"/>
          <w:sz w:val="24"/>
          <w:szCs w:val="24"/>
        </w:rPr>
        <w:t>Il est convenu et arrêté ce qui suit :</w:t>
      </w:r>
    </w:p>
    <w:p w14:paraId="0C1B21EA" w14:textId="77777777" w:rsidR="00AA7602" w:rsidRPr="001F1557" w:rsidRDefault="00AA7602" w:rsidP="00AA7602">
      <w:pPr>
        <w:spacing w:before="120" w:after="120" w:line="300" w:lineRule="atLeast"/>
        <w:ind w:firstLine="851"/>
        <w:jc w:val="both"/>
        <w:rPr>
          <w:rFonts w:ascii="Arial" w:hAnsi="Arial" w:cs="Arial"/>
        </w:rPr>
      </w:pPr>
    </w:p>
    <w:p w14:paraId="07F0C9BB" w14:textId="77777777" w:rsidR="00AA7602" w:rsidRPr="001F1557" w:rsidRDefault="00AA7602" w:rsidP="00AA7602">
      <w:pPr>
        <w:spacing w:before="120" w:after="120" w:line="300" w:lineRule="atLeast"/>
        <w:rPr>
          <w:rFonts w:ascii="Arial" w:hAnsi="Arial" w:cs="Arial"/>
          <w:sz w:val="28"/>
          <w:szCs w:val="28"/>
        </w:rPr>
      </w:pPr>
    </w:p>
    <w:p w14:paraId="3B77B57E" w14:textId="77777777" w:rsidR="00AA7602" w:rsidRDefault="00AA7602" w:rsidP="00AA7602">
      <w:pPr>
        <w:rPr>
          <w:rFonts w:ascii="Arial" w:hAnsi="Arial" w:cs="Arial"/>
          <w:b/>
          <w:sz w:val="28"/>
          <w:szCs w:val="28"/>
        </w:rPr>
      </w:pPr>
    </w:p>
    <w:p w14:paraId="7A7A8334" w14:textId="77777777" w:rsidR="00AA7602" w:rsidRDefault="00AA7602" w:rsidP="00AA7602">
      <w:pPr>
        <w:rPr>
          <w:rFonts w:ascii="Arial" w:hAnsi="Arial" w:cs="Arial"/>
          <w:b/>
          <w:sz w:val="28"/>
          <w:szCs w:val="28"/>
        </w:rPr>
      </w:pPr>
    </w:p>
    <w:p w14:paraId="49085953" w14:textId="77777777" w:rsidR="00AA7602" w:rsidRPr="00A40D55" w:rsidRDefault="00AA7602" w:rsidP="00AA7602">
      <w:pPr>
        <w:rPr>
          <w:rFonts w:ascii="Arial" w:hAnsi="Arial" w:cs="Arial"/>
          <w:b/>
          <w:sz w:val="24"/>
          <w:szCs w:val="24"/>
        </w:rPr>
      </w:pPr>
    </w:p>
    <w:p w14:paraId="6057B3AC" w14:textId="77777777" w:rsidR="00AA7602" w:rsidRPr="00A40D55" w:rsidRDefault="00AA7602" w:rsidP="00AA7602">
      <w:pPr>
        <w:rPr>
          <w:rFonts w:ascii="Arial" w:hAnsi="Arial" w:cs="Arial"/>
          <w:b/>
          <w:sz w:val="24"/>
          <w:szCs w:val="24"/>
        </w:rPr>
      </w:pPr>
    </w:p>
    <w:p w14:paraId="1F94A441" w14:textId="77777777" w:rsidR="00AA7602" w:rsidRPr="00A40D55" w:rsidRDefault="00AA7602" w:rsidP="00AA7602">
      <w:pPr>
        <w:rPr>
          <w:rFonts w:ascii="Arial" w:hAnsi="Arial" w:cs="Arial"/>
          <w:b/>
          <w:sz w:val="24"/>
          <w:szCs w:val="24"/>
        </w:rPr>
      </w:pPr>
    </w:p>
    <w:p w14:paraId="246E1221" w14:textId="77777777" w:rsidR="00AA7602" w:rsidRPr="00A40D55" w:rsidRDefault="00AA7602" w:rsidP="00AA7602">
      <w:pPr>
        <w:rPr>
          <w:rFonts w:ascii="Arial" w:hAnsi="Arial" w:cs="Arial"/>
          <w:b/>
          <w:sz w:val="24"/>
          <w:szCs w:val="24"/>
        </w:rPr>
      </w:pPr>
    </w:p>
    <w:p w14:paraId="2DBA3E87" w14:textId="77777777" w:rsidR="00AA7602" w:rsidRPr="00A40D55" w:rsidRDefault="00AA7602" w:rsidP="00AA7602">
      <w:pPr>
        <w:rPr>
          <w:rFonts w:ascii="Arial" w:hAnsi="Arial" w:cs="Arial"/>
          <w:b/>
          <w:sz w:val="24"/>
          <w:szCs w:val="24"/>
        </w:rPr>
      </w:pPr>
    </w:p>
    <w:p w14:paraId="5CFD7FE8" w14:textId="77777777" w:rsidR="00AA7602" w:rsidRPr="00A40D55" w:rsidRDefault="00AA7602" w:rsidP="00AA7602">
      <w:pPr>
        <w:rPr>
          <w:rFonts w:ascii="Arial" w:hAnsi="Arial" w:cs="Arial"/>
          <w:b/>
          <w:sz w:val="24"/>
          <w:szCs w:val="24"/>
        </w:rPr>
      </w:pPr>
    </w:p>
    <w:p w14:paraId="0420D056" w14:textId="77777777" w:rsidR="00AA7602" w:rsidRPr="00A40D55" w:rsidRDefault="00AA7602" w:rsidP="00AA7602">
      <w:pPr>
        <w:rPr>
          <w:rFonts w:ascii="Arial" w:hAnsi="Arial" w:cs="Arial"/>
          <w:b/>
          <w:sz w:val="24"/>
          <w:szCs w:val="24"/>
        </w:rPr>
      </w:pPr>
    </w:p>
    <w:p w14:paraId="79E519AD" w14:textId="77777777" w:rsidR="00AA7602" w:rsidRPr="00A40D55" w:rsidRDefault="00AA7602" w:rsidP="00AA7602">
      <w:pPr>
        <w:rPr>
          <w:rFonts w:ascii="Arial" w:hAnsi="Arial" w:cs="Arial"/>
          <w:b/>
          <w:sz w:val="24"/>
          <w:szCs w:val="24"/>
        </w:rPr>
      </w:pPr>
    </w:p>
    <w:p w14:paraId="65170904" w14:textId="77777777" w:rsidR="00AA7602" w:rsidRPr="00A40D55" w:rsidRDefault="00AA7602" w:rsidP="00AA7602">
      <w:pPr>
        <w:rPr>
          <w:rFonts w:ascii="Arial" w:hAnsi="Arial" w:cs="Arial"/>
          <w:b/>
          <w:sz w:val="24"/>
          <w:szCs w:val="24"/>
        </w:rPr>
      </w:pPr>
    </w:p>
    <w:p w14:paraId="3FC1D25E" w14:textId="77777777" w:rsidR="00AA7602" w:rsidRPr="00A40D55" w:rsidRDefault="00AA7602" w:rsidP="00AA7602">
      <w:pPr>
        <w:rPr>
          <w:rFonts w:ascii="Arial" w:hAnsi="Arial" w:cs="Arial"/>
          <w:b/>
          <w:sz w:val="24"/>
          <w:szCs w:val="24"/>
        </w:rPr>
      </w:pPr>
    </w:p>
    <w:p w14:paraId="5826B556" w14:textId="77777777" w:rsidR="00AA7602" w:rsidRDefault="00AA7602" w:rsidP="00AA7602">
      <w:pPr>
        <w:rPr>
          <w:rFonts w:ascii="Arial" w:hAnsi="Arial" w:cs="Arial"/>
          <w:b/>
          <w:sz w:val="24"/>
          <w:szCs w:val="24"/>
        </w:rPr>
      </w:pPr>
    </w:p>
    <w:p w14:paraId="0460F1A8" w14:textId="77777777" w:rsidR="00A40D55" w:rsidRDefault="00A40D55" w:rsidP="00AA7602">
      <w:pPr>
        <w:rPr>
          <w:rFonts w:ascii="Arial" w:hAnsi="Arial" w:cs="Arial"/>
          <w:b/>
          <w:sz w:val="24"/>
          <w:szCs w:val="24"/>
        </w:rPr>
      </w:pPr>
    </w:p>
    <w:p w14:paraId="16235B87" w14:textId="77777777" w:rsidR="00A40D55" w:rsidRDefault="00A40D55" w:rsidP="00AA7602">
      <w:pPr>
        <w:rPr>
          <w:rFonts w:ascii="Arial" w:hAnsi="Arial" w:cs="Arial"/>
          <w:b/>
          <w:sz w:val="24"/>
          <w:szCs w:val="24"/>
        </w:rPr>
      </w:pPr>
    </w:p>
    <w:p w14:paraId="657B04EF" w14:textId="77777777" w:rsidR="00A40D55" w:rsidRDefault="00A40D55" w:rsidP="00AA7602">
      <w:pPr>
        <w:rPr>
          <w:rFonts w:ascii="Arial" w:hAnsi="Arial" w:cs="Arial"/>
          <w:b/>
          <w:sz w:val="24"/>
          <w:szCs w:val="24"/>
        </w:rPr>
      </w:pPr>
    </w:p>
    <w:p w14:paraId="3B793C30" w14:textId="77777777" w:rsidR="00A40D55" w:rsidRDefault="00A40D55" w:rsidP="00AA7602">
      <w:pPr>
        <w:rPr>
          <w:rFonts w:ascii="Arial" w:hAnsi="Arial" w:cs="Arial"/>
          <w:b/>
          <w:sz w:val="24"/>
          <w:szCs w:val="24"/>
        </w:rPr>
      </w:pPr>
    </w:p>
    <w:p w14:paraId="3506BE7A" w14:textId="188FEC60" w:rsidR="00A40D55" w:rsidRDefault="00A40D55" w:rsidP="00AA7602">
      <w:pPr>
        <w:rPr>
          <w:rFonts w:ascii="Arial" w:hAnsi="Arial" w:cs="Arial"/>
          <w:b/>
          <w:sz w:val="24"/>
          <w:szCs w:val="24"/>
        </w:rPr>
      </w:pPr>
    </w:p>
    <w:p w14:paraId="646BE0BC" w14:textId="37810A43" w:rsidR="0096366E" w:rsidRDefault="0096366E" w:rsidP="00AA7602">
      <w:pPr>
        <w:rPr>
          <w:rFonts w:ascii="Arial" w:hAnsi="Arial" w:cs="Arial"/>
          <w:b/>
          <w:sz w:val="24"/>
          <w:szCs w:val="24"/>
        </w:rPr>
      </w:pPr>
    </w:p>
    <w:p w14:paraId="6C738F2B" w14:textId="77777777" w:rsidR="0096366E" w:rsidRPr="00A40D55" w:rsidRDefault="0096366E" w:rsidP="00AA7602">
      <w:pPr>
        <w:rPr>
          <w:rFonts w:ascii="Arial" w:hAnsi="Arial" w:cs="Arial"/>
          <w:b/>
          <w:sz w:val="24"/>
          <w:szCs w:val="24"/>
        </w:rPr>
      </w:pPr>
    </w:p>
    <w:p w14:paraId="600799E1" w14:textId="1ABD683A" w:rsidR="00AA7602" w:rsidRPr="00A40D55" w:rsidRDefault="00AA7602" w:rsidP="00AA7602">
      <w:pPr>
        <w:spacing w:before="120" w:after="120"/>
        <w:jc w:val="center"/>
        <w:rPr>
          <w:rFonts w:ascii="Arial" w:hAnsi="Arial" w:cs="Arial"/>
          <w:b/>
          <w:sz w:val="28"/>
          <w:szCs w:val="28"/>
        </w:rPr>
      </w:pPr>
      <w:r w:rsidRPr="00A40D55">
        <w:rPr>
          <w:rFonts w:ascii="Arial" w:hAnsi="Arial" w:cs="Arial"/>
          <w:b/>
          <w:sz w:val="28"/>
          <w:szCs w:val="28"/>
        </w:rPr>
        <w:t xml:space="preserve">SOMMAIRE </w:t>
      </w:r>
    </w:p>
    <w:p w14:paraId="1EA72D53" w14:textId="77777777" w:rsidR="00AA7602" w:rsidRDefault="00AA7602" w:rsidP="00AA7602">
      <w:pPr>
        <w:spacing w:before="120" w:after="120"/>
        <w:rPr>
          <w:rFonts w:ascii="Arial" w:hAnsi="Arial" w:cs="Arial"/>
          <w:b/>
        </w:rPr>
      </w:pPr>
    </w:p>
    <w:p w14:paraId="0E8281CD" w14:textId="77777777" w:rsidR="00AA7602" w:rsidRPr="00CC39BE" w:rsidRDefault="00AA7602" w:rsidP="00AA7602">
      <w:pPr>
        <w:spacing w:before="120" w:after="120"/>
        <w:rPr>
          <w:rFonts w:ascii="Arial" w:hAnsi="Arial" w:cs="Arial"/>
          <w:b/>
          <w:sz w:val="28"/>
          <w:szCs w:val="28"/>
        </w:rPr>
      </w:pPr>
      <w:r w:rsidRPr="00CC39BE">
        <w:rPr>
          <w:rFonts w:ascii="Arial" w:hAnsi="Arial" w:cs="Arial"/>
          <w:b/>
          <w:sz w:val="28"/>
          <w:szCs w:val="28"/>
        </w:rPr>
        <w:t>TITRE</w:t>
      </w:r>
      <w:r>
        <w:rPr>
          <w:rFonts w:ascii="Arial" w:hAnsi="Arial" w:cs="Arial"/>
          <w:b/>
          <w:sz w:val="28"/>
          <w:szCs w:val="28"/>
        </w:rPr>
        <w:t xml:space="preserve"> I</w:t>
      </w:r>
      <w:r>
        <w:rPr>
          <w:rFonts w:ascii="Arial" w:hAnsi="Arial" w:cs="Arial"/>
          <w:b/>
          <w:sz w:val="28"/>
          <w:szCs w:val="28"/>
        </w:rPr>
        <w:tab/>
      </w:r>
      <w:r w:rsidRPr="00CC39BE">
        <w:rPr>
          <w:rFonts w:ascii="Arial" w:hAnsi="Arial" w:cs="Arial"/>
          <w:sz w:val="28"/>
          <w:szCs w:val="28"/>
        </w:rPr>
        <w:t>Cahier de Clauses Administratives Particulières (CCAP</w:t>
      </w:r>
      <w:r w:rsidRPr="00CC39BE">
        <w:rPr>
          <w:rFonts w:ascii="Arial" w:hAnsi="Arial" w:cs="Arial"/>
          <w:b/>
          <w:sz w:val="28"/>
          <w:szCs w:val="28"/>
        </w:rPr>
        <w:t>)</w:t>
      </w:r>
    </w:p>
    <w:p w14:paraId="3FBA553D" w14:textId="77777777" w:rsidR="00AA7602" w:rsidRPr="00CC39BE" w:rsidRDefault="00AA7602" w:rsidP="00AA7602">
      <w:pPr>
        <w:spacing w:before="120" w:after="120"/>
        <w:rPr>
          <w:rFonts w:ascii="Arial" w:hAnsi="Arial" w:cs="Arial"/>
          <w:b/>
          <w:sz w:val="28"/>
          <w:szCs w:val="28"/>
        </w:rPr>
      </w:pPr>
    </w:p>
    <w:p w14:paraId="6A64CEBD" w14:textId="77777777" w:rsidR="00AA7602" w:rsidRPr="00CC39BE" w:rsidRDefault="00AA7602" w:rsidP="00AA7602">
      <w:pPr>
        <w:spacing w:before="120" w:after="120"/>
        <w:rPr>
          <w:rFonts w:ascii="Arial" w:hAnsi="Arial" w:cs="Arial"/>
          <w:b/>
          <w:sz w:val="28"/>
          <w:szCs w:val="28"/>
        </w:rPr>
      </w:pPr>
      <w:r w:rsidRPr="00CC39BE">
        <w:rPr>
          <w:rFonts w:ascii="Arial" w:hAnsi="Arial" w:cs="Arial"/>
          <w:b/>
          <w:sz w:val="28"/>
          <w:szCs w:val="28"/>
        </w:rPr>
        <w:t>TITRE II</w:t>
      </w:r>
      <w:r w:rsidRPr="00CC39BE">
        <w:rPr>
          <w:rFonts w:ascii="Arial" w:hAnsi="Arial" w:cs="Arial"/>
          <w:b/>
          <w:sz w:val="28"/>
          <w:szCs w:val="28"/>
        </w:rPr>
        <w:tab/>
      </w:r>
      <w:r w:rsidRPr="00CC39BE">
        <w:rPr>
          <w:rFonts w:ascii="Arial" w:hAnsi="Arial" w:cs="Arial"/>
          <w:sz w:val="28"/>
          <w:szCs w:val="28"/>
        </w:rPr>
        <w:t>Cahier de Clauses Techniques Particulières (CCTP)</w:t>
      </w:r>
    </w:p>
    <w:p w14:paraId="385C10BD" w14:textId="77777777" w:rsidR="00AA7602" w:rsidRPr="00CC39BE" w:rsidRDefault="00AA7602" w:rsidP="00AA7602">
      <w:pPr>
        <w:spacing w:before="120" w:after="120"/>
        <w:rPr>
          <w:rFonts w:ascii="Arial" w:hAnsi="Arial" w:cs="Arial"/>
          <w:b/>
          <w:sz w:val="28"/>
          <w:szCs w:val="28"/>
        </w:rPr>
      </w:pPr>
    </w:p>
    <w:p w14:paraId="3EFAE19A" w14:textId="77777777" w:rsidR="00AA7602" w:rsidRPr="00CC39BE" w:rsidRDefault="00AA7602" w:rsidP="00AA7602">
      <w:pPr>
        <w:spacing w:before="120" w:after="120"/>
        <w:rPr>
          <w:rFonts w:ascii="Arial" w:hAnsi="Arial" w:cs="Arial"/>
          <w:b/>
          <w:sz w:val="28"/>
          <w:szCs w:val="28"/>
          <w:u w:val="single"/>
        </w:rPr>
      </w:pPr>
      <w:r w:rsidRPr="00CC39BE">
        <w:rPr>
          <w:rFonts w:ascii="Arial" w:hAnsi="Arial" w:cs="Arial"/>
          <w:b/>
          <w:sz w:val="28"/>
          <w:szCs w:val="28"/>
        </w:rPr>
        <w:t>TITRE III</w:t>
      </w:r>
      <w:r w:rsidRPr="00CC39BE">
        <w:rPr>
          <w:rFonts w:ascii="Arial" w:hAnsi="Arial" w:cs="Arial"/>
          <w:b/>
          <w:sz w:val="28"/>
          <w:szCs w:val="28"/>
        </w:rPr>
        <w:tab/>
      </w:r>
      <w:r w:rsidRPr="00CC39BE">
        <w:rPr>
          <w:rFonts w:ascii="Arial" w:hAnsi="Arial" w:cs="Arial"/>
          <w:sz w:val="28"/>
          <w:szCs w:val="28"/>
        </w:rPr>
        <w:t>Bordereaux des Prix Unitaires (BPU)</w:t>
      </w:r>
    </w:p>
    <w:p w14:paraId="39AD9A9A" w14:textId="77777777" w:rsidR="00AA7602" w:rsidRPr="00CC39BE" w:rsidRDefault="00AA7602" w:rsidP="00AA7602">
      <w:pPr>
        <w:spacing w:before="120" w:after="120"/>
        <w:rPr>
          <w:rFonts w:ascii="Arial" w:hAnsi="Arial" w:cs="Arial"/>
          <w:b/>
          <w:sz w:val="28"/>
          <w:szCs w:val="28"/>
        </w:rPr>
      </w:pPr>
    </w:p>
    <w:p w14:paraId="5410CEA0" w14:textId="77777777" w:rsidR="00AA7602" w:rsidRPr="00CC39BE" w:rsidRDefault="00AA7602" w:rsidP="00AA7602">
      <w:pPr>
        <w:spacing w:before="120" w:after="120"/>
        <w:rPr>
          <w:rFonts w:ascii="Arial" w:hAnsi="Arial" w:cs="Arial"/>
          <w:b/>
          <w:sz w:val="28"/>
          <w:szCs w:val="28"/>
          <w:u w:val="single"/>
        </w:rPr>
      </w:pPr>
      <w:r w:rsidRPr="00CC39BE">
        <w:rPr>
          <w:rFonts w:ascii="Arial" w:hAnsi="Arial" w:cs="Arial"/>
          <w:b/>
          <w:sz w:val="28"/>
          <w:szCs w:val="28"/>
        </w:rPr>
        <w:t>TITRE IV</w:t>
      </w:r>
      <w:r w:rsidRPr="00CC39BE">
        <w:rPr>
          <w:rFonts w:ascii="Arial" w:hAnsi="Arial" w:cs="Arial"/>
          <w:b/>
          <w:sz w:val="28"/>
          <w:szCs w:val="28"/>
        </w:rPr>
        <w:tab/>
      </w:r>
      <w:r w:rsidRPr="00CC39BE">
        <w:rPr>
          <w:rFonts w:ascii="Arial" w:hAnsi="Arial" w:cs="Arial"/>
          <w:sz w:val="28"/>
          <w:szCs w:val="28"/>
        </w:rPr>
        <w:t>Détails Quantitatifs et Estimatifs (DQE)</w:t>
      </w:r>
    </w:p>
    <w:p w14:paraId="23D3B14F" w14:textId="77777777" w:rsidR="00AA7602" w:rsidRPr="00B16E53" w:rsidRDefault="00AA7602" w:rsidP="00AA7602">
      <w:pPr>
        <w:spacing w:before="120" w:after="120"/>
        <w:jc w:val="center"/>
        <w:rPr>
          <w:rFonts w:ascii="Arial" w:hAnsi="Arial" w:cs="Arial"/>
          <w:b/>
          <w:u w:val="single"/>
        </w:rPr>
      </w:pPr>
    </w:p>
    <w:p w14:paraId="0B45EDBB" w14:textId="77777777" w:rsidR="00AA7602" w:rsidRDefault="00AA7602" w:rsidP="00AA7602">
      <w:pPr>
        <w:rPr>
          <w:rFonts w:ascii="Arial" w:hAnsi="Arial" w:cs="Arial"/>
          <w:b/>
          <w:sz w:val="28"/>
          <w:szCs w:val="28"/>
        </w:rPr>
      </w:pPr>
    </w:p>
    <w:p w14:paraId="14BDE418" w14:textId="77777777" w:rsidR="00AA7602" w:rsidRDefault="00AA7602" w:rsidP="00AA7602">
      <w:pPr>
        <w:rPr>
          <w:rFonts w:ascii="Arial" w:hAnsi="Arial" w:cs="Arial"/>
          <w:b/>
          <w:sz w:val="28"/>
          <w:szCs w:val="28"/>
        </w:rPr>
      </w:pPr>
    </w:p>
    <w:p w14:paraId="53E4394B" w14:textId="77777777" w:rsidR="00AA7602" w:rsidRDefault="00AA7602" w:rsidP="00AA7602">
      <w:pPr>
        <w:rPr>
          <w:rFonts w:ascii="Arial" w:hAnsi="Arial" w:cs="Arial"/>
          <w:b/>
          <w:sz w:val="28"/>
          <w:szCs w:val="28"/>
        </w:rPr>
      </w:pPr>
    </w:p>
    <w:p w14:paraId="7576E482" w14:textId="77777777" w:rsidR="00AA7602" w:rsidRDefault="00AA7602" w:rsidP="00AA7602">
      <w:pPr>
        <w:rPr>
          <w:rFonts w:ascii="Arial" w:hAnsi="Arial" w:cs="Arial"/>
          <w:b/>
          <w:sz w:val="28"/>
          <w:szCs w:val="28"/>
        </w:rPr>
      </w:pPr>
    </w:p>
    <w:p w14:paraId="6D294F80" w14:textId="77777777" w:rsidR="00AA7602" w:rsidRDefault="00AA7602" w:rsidP="00AA7602">
      <w:pPr>
        <w:rPr>
          <w:rFonts w:ascii="Arial" w:hAnsi="Arial" w:cs="Arial"/>
          <w:b/>
          <w:sz w:val="28"/>
          <w:szCs w:val="28"/>
        </w:rPr>
      </w:pPr>
    </w:p>
    <w:p w14:paraId="64DBE080" w14:textId="77777777" w:rsidR="00AA7602" w:rsidRDefault="00AA7602" w:rsidP="00AA7602">
      <w:pPr>
        <w:rPr>
          <w:rFonts w:ascii="Arial" w:hAnsi="Arial" w:cs="Arial"/>
          <w:b/>
          <w:sz w:val="28"/>
          <w:szCs w:val="28"/>
        </w:rPr>
      </w:pPr>
    </w:p>
    <w:p w14:paraId="62408A34" w14:textId="77777777" w:rsidR="00AA7602" w:rsidRDefault="00AA7602" w:rsidP="00AA7602">
      <w:pPr>
        <w:rPr>
          <w:rFonts w:ascii="Arial" w:hAnsi="Arial" w:cs="Arial"/>
          <w:b/>
          <w:sz w:val="28"/>
          <w:szCs w:val="28"/>
        </w:rPr>
      </w:pPr>
    </w:p>
    <w:p w14:paraId="6102E8D2" w14:textId="77777777" w:rsidR="00AA7602" w:rsidRDefault="00AA7602" w:rsidP="00AA7602">
      <w:pPr>
        <w:rPr>
          <w:rFonts w:ascii="Arial" w:hAnsi="Arial" w:cs="Arial"/>
          <w:b/>
          <w:sz w:val="28"/>
          <w:szCs w:val="28"/>
        </w:rPr>
      </w:pPr>
    </w:p>
    <w:p w14:paraId="47AAAAC3" w14:textId="77777777" w:rsidR="00AA7602" w:rsidRDefault="00AA7602" w:rsidP="00AA7602">
      <w:pPr>
        <w:rPr>
          <w:rFonts w:ascii="Arial" w:hAnsi="Arial" w:cs="Arial"/>
          <w:b/>
          <w:sz w:val="28"/>
          <w:szCs w:val="28"/>
        </w:rPr>
      </w:pPr>
    </w:p>
    <w:p w14:paraId="7965D8F2" w14:textId="77777777" w:rsidR="00AA7602" w:rsidRDefault="00AA7602" w:rsidP="00AA7602">
      <w:pPr>
        <w:rPr>
          <w:rFonts w:ascii="Arial" w:hAnsi="Arial" w:cs="Arial"/>
          <w:b/>
          <w:sz w:val="28"/>
          <w:szCs w:val="28"/>
        </w:rPr>
      </w:pPr>
    </w:p>
    <w:p w14:paraId="5340C183" w14:textId="77777777" w:rsidR="00AA7602" w:rsidRDefault="00AA7602" w:rsidP="00AA7602">
      <w:pPr>
        <w:rPr>
          <w:rFonts w:ascii="Arial" w:hAnsi="Arial" w:cs="Arial"/>
          <w:b/>
          <w:sz w:val="28"/>
          <w:szCs w:val="28"/>
        </w:rPr>
      </w:pPr>
    </w:p>
    <w:p w14:paraId="764C9355" w14:textId="77777777" w:rsidR="00AA7602" w:rsidRDefault="00AA7602" w:rsidP="00AA7602">
      <w:pPr>
        <w:rPr>
          <w:rFonts w:ascii="Arial" w:hAnsi="Arial" w:cs="Arial"/>
          <w:b/>
          <w:sz w:val="28"/>
          <w:szCs w:val="28"/>
        </w:rPr>
      </w:pPr>
    </w:p>
    <w:p w14:paraId="72BD0E6D" w14:textId="77777777" w:rsidR="00AA7602" w:rsidRDefault="00AA7602" w:rsidP="00AA7602">
      <w:pPr>
        <w:rPr>
          <w:rFonts w:ascii="Arial" w:hAnsi="Arial" w:cs="Arial"/>
          <w:b/>
          <w:sz w:val="28"/>
          <w:szCs w:val="28"/>
        </w:rPr>
      </w:pPr>
    </w:p>
    <w:p w14:paraId="59DF50D3" w14:textId="77777777" w:rsidR="00AA7602" w:rsidRDefault="00AA7602" w:rsidP="00AA7602">
      <w:pPr>
        <w:rPr>
          <w:rFonts w:ascii="Arial" w:hAnsi="Arial" w:cs="Arial"/>
          <w:b/>
          <w:sz w:val="28"/>
          <w:szCs w:val="28"/>
        </w:rPr>
      </w:pPr>
    </w:p>
    <w:p w14:paraId="672C97C6" w14:textId="77777777" w:rsidR="00AA7602" w:rsidRDefault="00AA7602" w:rsidP="00AA7602">
      <w:pPr>
        <w:rPr>
          <w:rFonts w:ascii="Arial" w:hAnsi="Arial" w:cs="Arial"/>
          <w:b/>
          <w:sz w:val="28"/>
          <w:szCs w:val="28"/>
        </w:rPr>
      </w:pPr>
    </w:p>
    <w:p w14:paraId="34C78110" w14:textId="77777777" w:rsidR="00AA7602" w:rsidRDefault="00AA7602" w:rsidP="00AA7602">
      <w:pPr>
        <w:rPr>
          <w:rFonts w:ascii="Arial" w:hAnsi="Arial" w:cs="Arial"/>
          <w:b/>
          <w:sz w:val="28"/>
          <w:szCs w:val="28"/>
        </w:rPr>
      </w:pPr>
    </w:p>
    <w:p w14:paraId="64AF1F7F" w14:textId="77777777" w:rsidR="00AA7602" w:rsidRDefault="00AA7602" w:rsidP="00AA7602">
      <w:pPr>
        <w:rPr>
          <w:rFonts w:ascii="Arial" w:hAnsi="Arial" w:cs="Arial"/>
          <w:b/>
          <w:sz w:val="28"/>
          <w:szCs w:val="28"/>
        </w:rPr>
      </w:pPr>
    </w:p>
    <w:p w14:paraId="2D583F6D" w14:textId="77777777" w:rsidR="00AA7602" w:rsidRDefault="00AA7602" w:rsidP="00AA7602">
      <w:pPr>
        <w:rPr>
          <w:rFonts w:ascii="Arial" w:hAnsi="Arial" w:cs="Arial"/>
          <w:b/>
          <w:sz w:val="28"/>
          <w:szCs w:val="28"/>
        </w:rPr>
      </w:pPr>
    </w:p>
    <w:p w14:paraId="2D860ED7" w14:textId="77777777" w:rsidR="00AA7602" w:rsidRDefault="00AA7602" w:rsidP="00AA7602">
      <w:pPr>
        <w:rPr>
          <w:rFonts w:ascii="Arial" w:hAnsi="Arial" w:cs="Arial"/>
          <w:b/>
          <w:sz w:val="28"/>
          <w:szCs w:val="28"/>
        </w:rPr>
      </w:pPr>
    </w:p>
    <w:p w14:paraId="0AF42A92" w14:textId="77777777" w:rsidR="00AA7602" w:rsidRDefault="00AA7602" w:rsidP="00AA7602">
      <w:pPr>
        <w:rPr>
          <w:rFonts w:ascii="Arial" w:hAnsi="Arial" w:cs="Arial"/>
          <w:b/>
          <w:sz w:val="28"/>
          <w:szCs w:val="28"/>
        </w:rPr>
      </w:pPr>
    </w:p>
    <w:p w14:paraId="55CB4D6E" w14:textId="2C5C040B" w:rsidR="00AA7602" w:rsidRDefault="00AA7602" w:rsidP="00F83F57">
      <w:pPr>
        <w:pStyle w:val="Default"/>
        <w:rPr>
          <w:rFonts w:ascii="Arial" w:hAnsi="Arial" w:cs="Arial"/>
          <w:b/>
          <w:color w:val="auto"/>
          <w:sz w:val="28"/>
          <w:szCs w:val="28"/>
        </w:rPr>
      </w:pPr>
    </w:p>
    <w:p w14:paraId="6113DF61" w14:textId="526D6DB8" w:rsidR="0096366E" w:rsidRDefault="0096366E" w:rsidP="00F83F57">
      <w:pPr>
        <w:pStyle w:val="Default"/>
        <w:rPr>
          <w:rFonts w:ascii="Arial" w:hAnsi="Arial" w:cs="Arial"/>
          <w:b/>
          <w:color w:val="auto"/>
          <w:sz w:val="28"/>
          <w:szCs w:val="28"/>
        </w:rPr>
      </w:pPr>
    </w:p>
    <w:p w14:paraId="4B1711BF" w14:textId="4F10A76D" w:rsidR="0096366E" w:rsidRDefault="0096366E" w:rsidP="00F83F57">
      <w:pPr>
        <w:pStyle w:val="Default"/>
        <w:rPr>
          <w:rFonts w:ascii="Arial" w:hAnsi="Arial" w:cs="Arial"/>
          <w:b/>
          <w:color w:val="auto"/>
          <w:sz w:val="28"/>
          <w:szCs w:val="28"/>
        </w:rPr>
      </w:pPr>
    </w:p>
    <w:p w14:paraId="4CF3CEAC" w14:textId="404C80AA" w:rsidR="0096366E" w:rsidRDefault="0096366E" w:rsidP="00F83F57">
      <w:pPr>
        <w:pStyle w:val="Default"/>
        <w:rPr>
          <w:rFonts w:ascii="Arial" w:hAnsi="Arial" w:cs="Arial"/>
          <w:b/>
          <w:color w:val="auto"/>
          <w:sz w:val="28"/>
          <w:szCs w:val="28"/>
        </w:rPr>
      </w:pPr>
    </w:p>
    <w:p w14:paraId="51F0CDFA" w14:textId="1E1ACFF5" w:rsidR="0096366E" w:rsidRDefault="0096366E" w:rsidP="00F83F57">
      <w:pPr>
        <w:pStyle w:val="Default"/>
        <w:rPr>
          <w:rFonts w:ascii="Arial" w:hAnsi="Arial" w:cs="Arial"/>
          <w:b/>
          <w:color w:val="auto"/>
          <w:sz w:val="28"/>
          <w:szCs w:val="28"/>
        </w:rPr>
      </w:pPr>
    </w:p>
    <w:p w14:paraId="05A89F35" w14:textId="30F06662" w:rsidR="0096366E" w:rsidRDefault="0096366E" w:rsidP="00F83F57">
      <w:pPr>
        <w:pStyle w:val="Default"/>
        <w:rPr>
          <w:rFonts w:ascii="Arial" w:hAnsi="Arial" w:cs="Arial"/>
          <w:b/>
          <w:color w:val="auto"/>
          <w:sz w:val="28"/>
          <w:szCs w:val="28"/>
        </w:rPr>
      </w:pPr>
    </w:p>
    <w:p w14:paraId="119484F0" w14:textId="09BC9BAB" w:rsidR="0096366E" w:rsidRDefault="0096366E" w:rsidP="00F83F57">
      <w:pPr>
        <w:pStyle w:val="Default"/>
        <w:rPr>
          <w:rFonts w:ascii="Arial" w:hAnsi="Arial" w:cs="Arial"/>
          <w:b/>
          <w:color w:val="auto"/>
          <w:sz w:val="28"/>
          <w:szCs w:val="28"/>
        </w:rPr>
      </w:pPr>
    </w:p>
    <w:p w14:paraId="23ACB69B" w14:textId="33E616BA" w:rsidR="0096366E" w:rsidRDefault="0096366E" w:rsidP="00F83F57">
      <w:pPr>
        <w:pStyle w:val="Default"/>
        <w:rPr>
          <w:rFonts w:ascii="Arial" w:hAnsi="Arial" w:cs="Arial"/>
          <w:b/>
          <w:color w:val="auto"/>
          <w:sz w:val="28"/>
          <w:szCs w:val="28"/>
        </w:rPr>
      </w:pPr>
    </w:p>
    <w:p w14:paraId="5E43381D" w14:textId="06DC3EFF" w:rsidR="0096366E" w:rsidRDefault="0096366E" w:rsidP="00F83F57">
      <w:pPr>
        <w:pStyle w:val="Default"/>
        <w:rPr>
          <w:rFonts w:ascii="Arial" w:hAnsi="Arial" w:cs="Arial"/>
          <w:b/>
          <w:color w:val="auto"/>
          <w:sz w:val="28"/>
          <w:szCs w:val="28"/>
        </w:rPr>
      </w:pPr>
    </w:p>
    <w:p w14:paraId="79F10241" w14:textId="06F6465B" w:rsidR="00F83F57" w:rsidRPr="00230EF4" w:rsidRDefault="00F83F57" w:rsidP="00F83F57">
      <w:pPr>
        <w:pStyle w:val="Default"/>
        <w:rPr>
          <w:rFonts w:ascii="Arial" w:hAnsi="Arial" w:cs="Arial"/>
          <w:bCs/>
        </w:rPr>
      </w:pPr>
    </w:p>
    <w:p w14:paraId="736661E7" w14:textId="77777777" w:rsidR="00AA7602" w:rsidRPr="00230EF4" w:rsidRDefault="00AA7602" w:rsidP="00AA7602">
      <w:pPr>
        <w:jc w:val="center"/>
        <w:rPr>
          <w:rFonts w:ascii="Arial" w:hAnsi="Arial" w:cs="Arial"/>
          <w:b/>
        </w:rPr>
      </w:pPr>
    </w:p>
    <w:p w14:paraId="122D2DEE" w14:textId="6A2E79DF" w:rsidR="00230EF4" w:rsidRPr="0096366E" w:rsidRDefault="00230EF4" w:rsidP="00230EF4">
      <w:pPr>
        <w:jc w:val="center"/>
        <w:rPr>
          <w:rFonts w:ascii="Arial" w:hAnsi="Arial" w:cs="Arial"/>
          <w:b/>
          <w:iCs/>
          <w:sz w:val="24"/>
          <w:szCs w:val="24"/>
        </w:rPr>
      </w:pPr>
      <w:r w:rsidRPr="0096366E">
        <w:rPr>
          <w:rFonts w:ascii="Arial" w:hAnsi="Arial" w:cs="Arial"/>
          <w:b/>
          <w:sz w:val="24"/>
          <w:szCs w:val="24"/>
        </w:rPr>
        <w:t>LET</w:t>
      </w:r>
      <w:r w:rsidR="00FE7E18" w:rsidRPr="0096366E">
        <w:rPr>
          <w:rFonts w:ascii="Arial" w:hAnsi="Arial" w:cs="Arial"/>
          <w:b/>
          <w:sz w:val="24"/>
          <w:szCs w:val="24"/>
        </w:rPr>
        <w:t>TRE-COMMAN</w:t>
      </w:r>
      <w:r w:rsidR="00C453C5">
        <w:rPr>
          <w:rFonts w:ascii="Arial" w:hAnsi="Arial" w:cs="Arial"/>
          <w:b/>
          <w:sz w:val="24"/>
          <w:szCs w:val="24"/>
        </w:rPr>
        <w:t>DE N°________/LC/C-DKO/CIPM/</w:t>
      </w:r>
      <w:r w:rsidR="006170CE">
        <w:rPr>
          <w:rFonts w:ascii="Arial" w:hAnsi="Arial" w:cs="Arial"/>
          <w:b/>
          <w:sz w:val="24"/>
          <w:szCs w:val="24"/>
        </w:rPr>
        <w:t>2026</w:t>
      </w:r>
    </w:p>
    <w:p w14:paraId="71F5FC97" w14:textId="516962FA" w:rsidR="00C453C5" w:rsidRPr="00C453C5" w:rsidRDefault="00C453C5" w:rsidP="00BF3B7A">
      <w:pPr>
        <w:shd w:val="clear" w:color="auto" w:fill="FFFFFF" w:themeFill="background1"/>
        <w:jc w:val="center"/>
        <w:rPr>
          <w:rStyle w:val="lev"/>
          <w:sz w:val="22"/>
        </w:rPr>
      </w:pPr>
      <w:r w:rsidRPr="00C453C5">
        <w:rPr>
          <w:rStyle w:val="lev"/>
          <w:sz w:val="22"/>
        </w:rPr>
        <w:t>PASSEE APRES APPEL D’OFFRES NATIONAL OUVERT N °…………… /</w:t>
      </w:r>
      <w:r w:rsidR="006170CE">
        <w:rPr>
          <w:rStyle w:val="lev"/>
          <w:sz w:val="22"/>
        </w:rPr>
        <w:t xml:space="preserve">AONO/C-DKO/CIPM/2026 </w:t>
      </w:r>
      <w:r w:rsidR="00CE455B">
        <w:rPr>
          <w:rStyle w:val="lev"/>
          <w:sz w:val="22"/>
        </w:rPr>
        <w:t>DU……./………./ 2026 EN PROCEDURE D’URGENCE,</w:t>
      </w:r>
    </w:p>
    <w:p w14:paraId="04E83108" w14:textId="0D3388DC" w:rsidR="00C453C5" w:rsidRPr="00C453C5" w:rsidRDefault="00C453C5" w:rsidP="00BF3B7A">
      <w:pPr>
        <w:shd w:val="clear" w:color="auto" w:fill="FFFFFF" w:themeFill="background1"/>
        <w:jc w:val="center"/>
        <w:rPr>
          <w:rStyle w:val="lev"/>
          <w:sz w:val="22"/>
        </w:rPr>
      </w:pPr>
      <w:r w:rsidRPr="00C453C5">
        <w:rPr>
          <w:rStyle w:val="lev"/>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p>
    <w:p w14:paraId="5AADC344" w14:textId="3C60F894" w:rsidR="00C453C5" w:rsidRPr="001D798A" w:rsidRDefault="00C453C5" w:rsidP="00C453C5">
      <w:pPr>
        <w:shd w:val="clear" w:color="auto" w:fill="FFFFFF" w:themeFill="background1"/>
        <w:jc w:val="center"/>
        <w:rPr>
          <w:rStyle w:val="lev"/>
          <w:sz w:val="22"/>
          <w:lang w:val="en-US"/>
        </w:rPr>
      </w:pPr>
      <w:r w:rsidRPr="001D798A">
        <w:rPr>
          <w:rStyle w:val="lev"/>
          <w:sz w:val="22"/>
          <w:lang w:val="en-US"/>
        </w:rPr>
        <w:t>(</w:t>
      </w:r>
      <w:r w:rsidR="00765E26">
        <w:rPr>
          <w:rStyle w:val="lev"/>
          <w:sz w:val="22"/>
          <w:lang w:val="en-US"/>
        </w:rPr>
        <w:t>LOT N°1, LOT N°2 ET LOT N°3</w:t>
      </w:r>
      <w:r w:rsidRPr="001D798A">
        <w:rPr>
          <w:rStyle w:val="lev"/>
          <w:sz w:val="22"/>
          <w:lang w:val="en-US"/>
        </w:rPr>
        <w:t>)</w:t>
      </w:r>
    </w:p>
    <w:tbl>
      <w:tblPr>
        <w:tblW w:w="9640" w:type="dxa"/>
        <w:tblInd w:w="-34" w:type="dxa"/>
        <w:tblLook w:val="04A0" w:firstRow="1" w:lastRow="0" w:firstColumn="1" w:lastColumn="0" w:noHBand="0" w:noVBand="1"/>
      </w:tblPr>
      <w:tblGrid>
        <w:gridCol w:w="9640"/>
      </w:tblGrid>
      <w:tr w:rsidR="00AA7602" w:rsidRPr="001F1557" w14:paraId="3BD3AD6A" w14:textId="77777777" w:rsidTr="00AA7602">
        <w:tc>
          <w:tcPr>
            <w:tcW w:w="9640" w:type="dxa"/>
          </w:tcPr>
          <w:p w14:paraId="012C100D" w14:textId="19289B82" w:rsidR="00AA7602" w:rsidRPr="0096366E" w:rsidRDefault="00AA7602" w:rsidP="00AA7602">
            <w:pPr>
              <w:spacing w:before="120" w:after="120" w:line="300" w:lineRule="atLeast"/>
              <w:jc w:val="both"/>
              <w:rPr>
                <w:rFonts w:ascii="Arial" w:hAnsi="Arial" w:cs="Arial"/>
                <w:sz w:val="22"/>
                <w:szCs w:val="22"/>
              </w:rPr>
            </w:pPr>
            <w:r w:rsidRPr="0096366E">
              <w:rPr>
                <w:rFonts w:ascii="Arial" w:hAnsi="Arial" w:cs="Arial"/>
                <w:b/>
                <w:sz w:val="22"/>
                <w:szCs w:val="22"/>
                <w:u w:val="single"/>
              </w:rPr>
              <w:t>DELAI D’EXECUTION </w:t>
            </w:r>
            <w:r w:rsidR="00230EF4" w:rsidRPr="0096366E">
              <w:rPr>
                <w:rFonts w:ascii="Arial" w:hAnsi="Arial" w:cs="Arial"/>
                <w:b/>
                <w:sz w:val="22"/>
                <w:szCs w:val="22"/>
              </w:rPr>
              <w:t>:</w:t>
            </w:r>
            <w:r w:rsidR="00230EF4" w:rsidRPr="0096366E">
              <w:rPr>
                <w:rFonts w:ascii="Arial" w:hAnsi="Arial" w:cs="Arial"/>
                <w:sz w:val="22"/>
                <w:szCs w:val="22"/>
              </w:rPr>
              <w:t xml:space="preserve"> </w:t>
            </w:r>
            <w:r w:rsidR="00D5019E">
              <w:rPr>
                <w:rFonts w:ascii="Arial" w:hAnsi="Arial" w:cs="Arial"/>
                <w:sz w:val="22"/>
                <w:szCs w:val="22"/>
              </w:rPr>
              <w:t>Quatre</w:t>
            </w:r>
            <w:r w:rsidR="0096366E">
              <w:rPr>
                <w:rFonts w:ascii="Arial" w:hAnsi="Arial" w:cs="Arial"/>
                <w:sz w:val="22"/>
                <w:szCs w:val="22"/>
              </w:rPr>
              <w:t xml:space="preserve"> </w:t>
            </w:r>
            <w:r w:rsidR="00D5019E">
              <w:rPr>
                <w:rFonts w:ascii="Arial" w:hAnsi="Arial" w:cs="Arial"/>
                <w:sz w:val="22"/>
                <w:szCs w:val="22"/>
              </w:rPr>
              <w:t>(04</w:t>
            </w:r>
            <w:r w:rsidRPr="0096366E">
              <w:rPr>
                <w:rFonts w:ascii="Arial" w:hAnsi="Arial" w:cs="Arial"/>
                <w:sz w:val="22"/>
                <w:szCs w:val="22"/>
              </w:rPr>
              <w:t>) mois</w:t>
            </w:r>
          </w:p>
          <w:p w14:paraId="12706A23" w14:textId="77777777" w:rsidR="00AA7602" w:rsidRPr="00061F7B" w:rsidRDefault="00AA7602" w:rsidP="00AA7602">
            <w:pPr>
              <w:spacing w:before="120" w:after="120" w:line="300" w:lineRule="atLeast"/>
              <w:jc w:val="both"/>
              <w:rPr>
                <w:rFonts w:ascii="Arial" w:hAnsi="Arial" w:cs="Arial"/>
                <w:b/>
              </w:rPr>
            </w:pPr>
            <w:r w:rsidRPr="0096366E">
              <w:rPr>
                <w:rFonts w:ascii="Arial" w:hAnsi="Arial" w:cs="Arial"/>
                <w:b/>
                <w:sz w:val="22"/>
                <w:szCs w:val="22"/>
                <w:u w:val="single"/>
              </w:rPr>
              <w:t>MONTANTS EN FCFA</w:t>
            </w:r>
            <w:r w:rsidRPr="00061F7B">
              <w:rPr>
                <w:rFonts w:ascii="Arial" w:hAnsi="Arial" w:cs="Arial"/>
                <w:b/>
              </w:rPr>
              <w:t>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116"/>
              <w:gridCol w:w="5161"/>
            </w:tblGrid>
            <w:tr w:rsidR="00AA7602" w:rsidRPr="001F1557" w14:paraId="4D7B2E23" w14:textId="77777777" w:rsidTr="00AA7602">
              <w:trPr>
                <w:trHeight w:val="388"/>
              </w:trPr>
              <w:tc>
                <w:tcPr>
                  <w:tcW w:w="2116" w:type="dxa"/>
                  <w:vAlign w:val="center"/>
                </w:tcPr>
                <w:p w14:paraId="7DA48905" w14:textId="3DECD00F"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HTVA</w:t>
                  </w:r>
                </w:p>
              </w:tc>
              <w:tc>
                <w:tcPr>
                  <w:tcW w:w="5161" w:type="dxa"/>
                  <w:vAlign w:val="center"/>
                </w:tcPr>
                <w:p w14:paraId="2C297506" w14:textId="77777777" w:rsidR="00AA7602" w:rsidRPr="00061F7B" w:rsidRDefault="00AA7602" w:rsidP="00AA7602">
                  <w:pPr>
                    <w:jc w:val="center"/>
                    <w:rPr>
                      <w:rFonts w:ascii="Arial" w:hAnsi="Arial" w:cs="Arial"/>
                    </w:rPr>
                  </w:pPr>
                </w:p>
              </w:tc>
            </w:tr>
            <w:tr w:rsidR="00AA7602" w:rsidRPr="001F1557" w14:paraId="3861759A" w14:textId="77777777" w:rsidTr="00AA7602">
              <w:trPr>
                <w:trHeight w:val="388"/>
              </w:trPr>
              <w:tc>
                <w:tcPr>
                  <w:tcW w:w="2116" w:type="dxa"/>
                  <w:vAlign w:val="center"/>
                </w:tcPr>
                <w:p w14:paraId="09A5CF15" w14:textId="77777777" w:rsidR="00AA7602" w:rsidRPr="0096366E" w:rsidRDefault="00AA7602" w:rsidP="00AA7602">
                  <w:pPr>
                    <w:rPr>
                      <w:rFonts w:ascii="Arial" w:hAnsi="Arial" w:cs="Arial"/>
                      <w:b/>
                      <w:sz w:val="22"/>
                      <w:szCs w:val="22"/>
                    </w:rPr>
                  </w:pPr>
                  <w:r w:rsidRPr="0096366E">
                    <w:rPr>
                      <w:rFonts w:ascii="Arial" w:hAnsi="Arial" w:cs="Arial"/>
                      <w:b/>
                      <w:sz w:val="22"/>
                      <w:szCs w:val="22"/>
                    </w:rPr>
                    <w:t>TVA (19,25%)</w:t>
                  </w:r>
                </w:p>
              </w:tc>
              <w:tc>
                <w:tcPr>
                  <w:tcW w:w="5161" w:type="dxa"/>
                  <w:vAlign w:val="center"/>
                </w:tcPr>
                <w:p w14:paraId="39060E5A" w14:textId="77777777" w:rsidR="00AA7602" w:rsidRPr="00061F7B" w:rsidRDefault="00AA7602" w:rsidP="00AA7602">
                  <w:pPr>
                    <w:jc w:val="center"/>
                    <w:rPr>
                      <w:rFonts w:ascii="Arial" w:hAnsi="Arial" w:cs="Arial"/>
                    </w:rPr>
                  </w:pPr>
                </w:p>
              </w:tc>
            </w:tr>
            <w:tr w:rsidR="00AA7602" w:rsidRPr="001F1557" w14:paraId="7CDC4ACF" w14:textId="77777777" w:rsidTr="00AA7602">
              <w:trPr>
                <w:trHeight w:val="388"/>
              </w:trPr>
              <w:tc>
                <w:tcPr>
                  <w:tcW w:w="2116" w:type="dxa"/>
                  <w:vAlign w:val="center"/>
                </w:tcPr>
                <w:p w14:paraId="0DE965CC" w14:textId="418453A9" w:rsidR="00AA7602" w:rsidRPr="0096366E" w:rsidRDefault="00AA7602" w:rsidP="00AA7602">
                  <w:pPr>
                    <w:rPr>
                      <w:rFonts w:ascii="Arial" w:hAnsi="Arial" w:cs="Arial"/>
                      <w:b/>
                      <w:sz w:val="22"/>
                      <w:szCs w:val="22"/>
                    </w:rPr>
                  </w:pPr>
                  <w:r w:rsidRPr="0096366E">
                    <w:rPr>
                      <w:rFonts w:ascii="Arial" w:hAnsi="Arial" w:cs="Arial"/>
                      <w:b/>
                      <w:sz w:val="22"/>
                      <w:szCs w:val="22"/>
                    </w:rPr>
                    <w:t>IR (</w:t>
                  </w:r>
                  <w:r w:rsidR="00D5019E">
                    <w:rPr>
                      <w:rFonts w:ascii="Arial" w:hAnsi="Arial" w:cs="Arial"/>
                      <w:b/>
                      <w:sz w:val="22"/>
                      <w:szCs w:val="22"/>
                    </w:rPr>
                    <w:t xml:space="preserve">2,2 ou </w:t>
                  </w:r>
                  <w:r w:rsidRPr="0096366E">
                    <w:rPr>
                      <w:rFonts w:ascii="Arial" w:hAnsi="Arial" w:cs="Arial"/>
                      <w:b/>
                      <w:sz w:val="22"/>
                      <w:szCs w:val="22"/>
                    </w:rPr>
                    <w:t>5,5%)</w:t>
                  </w:r>
                </w:p>
              </w:tc>
              <w:tc>
                <w:tcPr>
                  <w:tcW w:w="5161" w:type="dxa"/>
                  <w:vAlign w:val="center"/>
                </w:tcPr>
                <w:p w14:paraId="4DF2F636" w14:textId="77777777" w:rsidR="00AA7602" w:rsidRPr="00061F7B" w:rsidRDefault="00AA7602" w:rsidP="00AA7602">
                  <w:pPr>
                    <w:jc w:val="center"/>
                    <w:rPr>
                      <w:rFonts w:ascii="Arial" w:hAnsi="Arial" w:cs="Arial"/>
                    </w:rPr>
                  </w:pPr>
                </w:p>
              </w:tc>
            </w:tr>
            <w:tr w:rsidR="00AA7602" w:rsidRPr="001F1557" w14:paraId="1181C451" w14:textId="77777777" w:rsidTr="00AA7602">
              <w:trPr>
                <w:trHeight w:val="388"/>
              </w:trPr>
              <w:tc>
                <w:tcPr>
                  <w:tcW w:w="2116" w:type="dxa"/>
                  <w:vAlign w:val="center"/>
                </w:tcPr>
                <w:p w14:paraId="2A2ED532" w14:textId="77777777" w:rsidR="00AA7602" w:rsidRPr="0096366E" w:rsidRDefault="00AA7602" w:rsidP="00AA7602">
                  <w:pPr>
                    <w:rPr>
                      <w:rFonts w:ascii="Arial" w:hAnsi="Arial" w:cs="Arial"/>
                      <w:b/>
                      <w:sz w:val="22"/>
                      <w:szCs w:val="22"/>
                    </w:rPr>
                  </w:pPr>
                  <w:r w:rsidRPr="0096366E">
                    <w:rPr>
                      <w:rFonts w:ascii="Arial" w:hAnsi="Arial" w:cs="Arial"/>
                      <w:b/>
                      <w:sz w:val="22"/>
                      <w:szCs w:val="22"/>
                    </w:rPr>
                    <w:t>Net à mandater</w:t>
                  </w:r>
                </w:p>
              </w:tc>
              <w:tc>
                <w:tcPr>
                  <w:tcW w:w="5161" w:type="dxa"/>
                  <w:vAlign w:val="center"/>
                </w:tcPr>
                <w:p w14:paraId="61B5AB84" w14:textId="77777777" w:rsidR="00AA7602" w:rsidRPr="00061F7B" w:rsidRDefault="00AA7602" w:rsidP="00AA7602">
                  <w:pPr>
                    <w:jc w:val="center"/>
                    <w:rPr>
                      <w:rFonts w:ascii="Arial" w:hAnsi="Arial" w:cs="Arial"/>
                    </w:rPr>
                  </w:pPr>
                </w:p>
              </w:tc>
            </w:tr>
            <w:tr w:rsidR="00AA7602" w:rsidRPr="001F1557" w14:paraId="12A85119" w14:textId="77777777" w:rsidTr="00AA7602">
              <w:trPr>
                <w:trHeight w:val="388"/>
              </w:trPr>
              <w:tc>
                <w:tcPr>
                  <w:tcW w:w="2116" w:type="dxa"/>
                  <w:vAlign w:val="center"/>
                </w:tcPr>
                <w:p w14:paraId="3A551757" w14:textId="758F1F32" w:rsidR="00AA7602" w:rsidRPr="0096366E" w:rsidRDefault="0096366E" w:rsidP="00AA7602">
                  <w:pPr>
                    <w:rPr>
                      <w:rFonts w:ascii="Arial" w:hAnsi="Arial" w:cs="Arial"/>
                      <w:b/>
                      <w:sz w:val="22"/>
                      <w:szCs w:val="22"/>
                    </w:rPr>
                  </w:pPr>
                  <w:r w:rsidRPr="0096366E">
                    <w:rPr>
                      <w:rFonts w:ascii="Arial" w:hAnsi="Arial" w:cs="Arial"/>
                      <w:b/>
                      <w:sz w:val="22"/>
                      <w:szCs w:val="22"/>
                    </w:rPr>
                    <w:t xml:space="preserve">Montant </w:t>
                  </w:r>
                  <w:r w:rsidR="00AA7602" w:rsidRPr="0096366E">
                    <w:rPr>
                      <w:rFonts w:ascii="Arial" w:hAnsi="Arial" w:cs="Arial"/>
                      <w:b/>
                      <w:sz w:val="22"/>
                      <w:szCs w:val="22"/>
                    </w:rPr>
                    <w:t>TTC</w:t>
                  </w:r>
                </w:p>
              </w:tc>
              <w:tc>
                <w:tcPr>
                  <w:tcW w:w="5161" w:type="dxa"/>
                  <w:vAlign w:val="center"/>
                </w:tcPr>
                <w:p w14:paraId="6D6D3C1F" w14:textId="77777777" w:rsidR="00AA7602" w:rsidRPr="00061F7B" w:rsidRDefault="00AA7602" w:rsidP="00AA7602">
                  <w:pPr>
                    <w:jc w:val="center"/>
                    <w:rPr>
                      <w:rFonts w:ascii="Arial" w:hAnsi="Arial" w:cs="Arial"/>
                    </w:rPr>
                  </w:pPr>
                </w:p>
              </w:tc>
            </w:tr>
          </w:tbl>
          <w:p w14:paraId="5E3BEBD8" w14:textId="77777777" w:rsidR="00AA7602" w:rsidRPr="00061F7B" w:rsidRDefault="00AA7602" w:rsidP="00AA7602">
            <w:pPr>
              <w:spacing w:before="120" w:after="120" w:line="300" w:lineRule="atLeast"/>
              <w:ind w:firstLine="851"/>
              <w:jc w:val="both"/>
              <w:rPr>
                <w:rFonts w:ascii="Arial" w:hAnsi="Arial" w:cs="Arial"/>
              </w:rPr>
            </w:pPr>
          </w:p>
        </w:tc>
      </w:tr>
    </w:tbl>
    <w:p w14:paraId="42B07D38" w14:textId="77777777" w:rsidR="00AA7602" w:rsidRDefault="00AA7602" w:rsidP="00AA7602">
      <w:pPr>
        <w:pStyle w:val="Default"/>
        <w:ind w:left="4320" w:hanging="4320"/>
        <w:jc w:val="both"/>
        <w:rPr>
          <w:color w:val="auto"/>
        </w:rPr>
      </w:pPr>
    </w:p>
    <w:p w14:paraId="07C0B2A7" w14:textId="77777777" w:rsidR="00AA7602" w:rsidRDefault="00AA7602" w:rsidP="00AA7602">
      <w:pPr>
        <w:pStyle w:val="Default"/>
        <w:ind w:left="4320" w:hanging="4320"/>
        <w:jc w:val="center"/>
        <w:rPr>
          <w:color w:val="auto"/>
        </w:rPr>
      </w:pPr>
      <w:r w:rsidRPr="00CC39BE">
        <w:rPr>
          <w:b/>
          <w:color w:val="auto"/>
          <w:u w:val="single"/>
        </w:rPr>
        <w:t>VISAS ET SIGNATURES</w:t>
      </w:r>
    </w:p>
    <w:p w14:paraId="069253F7" w14:textId="77777777" w:rsidR="00AA7602" w:rsidRPr="00CC39BE" w:rsidRDefault="00AA7602" w:rsidP="00AA7602">
      <w:pPr>
        <w:pStyle w:val="Default"/>
        <w:ind w:left="4320" w:hanging="4320"/>
        <w:jc w:val="center"/>
        <w:rPr>
          <w:color w:val="auto"/>
        </w:rPr>
      </w:pPr>
    </w:p>
    <w:tbl>
      <w:tblPr>
        <w:tblStyle w:val="Grilledutableau"/>
        <w:tblW w:w="0" w:type="auto"/>
        <w:tblLook w:val="04A0" w:firstRow="1" w:lastRow="0" w:firstColumn="1" w:lastColumn="0" w:noHBand="0" w:noVBand="1"/>
      </w:tblPr>
      <w:tblGrid>
        <w:gridCol w:w="9628"/>
      </w:tblGrid>
      <w:tr w:rsidR="00230EF4" w14:paraId="5216135D" w14:textId="77777777" w:rsidTr="00160DF2">
        <w:tc>
          <w:tcPr>
            <w:tcW w:w="9628" w:type="dxa"/>
          </w:tcPr>
          <w:p w14:paraId="2EB122F8" w14:textId="77777777" w:rsidR="00230EF4" w:rsidRPr="0096366E" w:rsidRDefault="00230EF4" w:rsidP="00AA7602">
            <w:pPr>
              <w:spacing w:line="276" w:lineRule="auto"/>
              <w:ind w:left="29"/>
              <w:jc w:val="center"/>
              <w:rPr>
                <w:rFonts w:ascii="Arial" w:hAnsi="Arial" w:cs="Arial"/>
                <w:b/>
                <w:bCs/>
                <w:sz w:val="22"/>
                <w:szCs w:val="22"/>
              </w:rPr>
            </w:pPr>
            <w:r w:rsidRPr="0096366E">
              <w:rPr>
                <w:rFonts w:ascii="Arial" w:hAnsi="Arial" w:cs="Arial"/>
                <w:b/>
                <w:sz w:val="22"/>
                <w:szCs w:val="22"/>
              </w:rPr>
              <w:t>Lu et accepté par l</w:t>
            </w:r>
            <w:r w:rsidRPr="0096366E">
              <w:rPr>
                <w:rFonts w:ascii="Arial" w:hAnsi="Arial" w:cs="Arial"/>
                <w:b/>
                <w:bCs/>
                <w:sz w:val="22"/>
                <w:szCs w:val="22"/>
              </w:rPr>
              <w:t>e Cocontractant</w:t>
            </w:r>
          </w:p>
          <w:p w14:paraId="5C9749ED" w14:textId="77777777" w:rsidR="00230EF4" w:rsidRPr="0096366E" w:rsidRDefault="00230EF4" w:rsidP="00AA7602">
            <w:pPr>
              <w:spacing w:line="276" w:lineRule="auto"/>
              <w:ind w:left="29"/>
              <w:jc w:val="center"/>
              <w:rPr>
                <w:rFonts w:ascii="Arial" w:hAnsi="Arial" w:cs="Arial"/>
                <w:b/>
                <w:bCs/>
                <w:sz w:val="22"/>
                <w:szCs w:val="22"/>
              </w:rPr>
            </w:pPr>
          </w:p>
          <w:p w14:paraId="32FBEE07" w14:textId="77777777" w:rsidR="00230EF4" w:rsidRPr="0096366E" w:rsidRDefault="00230EF4" w:rsidP="00AA7602">
            <w:pPr>
              <w:spacing w:line="276" w:lineRule="auto"/>
              <w:ind w:left="29"/>
              <w:jc w:val="center"/>
              <w:rPr>
                <w:rFonts w:ascii="Arial" w:hAnsi="Arial" w:cs="Arial"/>
                <w:b/>
                <w:bCs/>
                <w:sz w:val="22"/>
                <w:szCs w:val="22"/>
              </w:rPr>
            </w:pPr>
          </w:p>
          <w:p w14:paraId="05E74FB9" w14:textId="77777777" w:rsidR="00230EF4" w:rsidRPr="0096366E" w:rsidRDefault="00230EF4" w:rsidP="00AA7602">
            <w:pPr>
              <w:spacing w:line="276" w:lineRule="auto"/>
              <w:ind w:left="29"/>
              <w:jc w:val="center"/>
              <w:rPr>
                <w:rFonts w:ascii="Arial" w:hAnsi="Arial" w:cs="Arial"/>
                <w:sz w:val="22"/>
                <w:szCs w:val="22"/>
              </w:rPr>
            </w:pPr>
          </w:p>
          <w:p w14:paraId="15EA2322" w14:textId="77777777" w:rsidR="00230EF4" w:rsidRPr="0096366E" w:rsidRDefault="00230EF4" w:rsidP="00AA7602">
            <w:pPr>
              <w:spacing w:line="276" w:lineRule="auto"/>
              <w:ind w:left="29"/>
              <w:jc w:val="center"/>
              <w:rPr>
                <w:rFonts w:ascii="Arial" w:hAnsi="Arial" w:cs="Arial"/>
                <w:sz w:val="22"/>
                <w:szCs w:val="22"/>
              </w:rPr>
            </w:pPr>
          </w:p>
          <w:p w14:paraId="5252884C" w14:textId="77777777" w:rsidR="00230EF4" w:rsidRPr="0096366E" w:rsidRDefault="00230EF4" w:rsidP="00AA7602">
            <w:pPr>
              <w:spacing w:line="276" w:lineRule="auto"/>
              <w:ind w:left="29"/>
              <w:jc w:val="center"/>
              <w:rPr>
                <w:rFonts w:ascii="Arial" w:hAnsi="Arial" w:cs="Arial"/>
                <w:sz w:val="22"/>
                <w:szCs w:val="22"/>
              </w:rPr>
            </w:pPr>
          </w:p>
          <w:p w14:paraId="4343A73F" w14:textId="77777777" w:rsidR="00230EF4" w:rsidRPr="0096366E" w:rsidRDefault="00230EF4" w:rsidP="00AA7602">
            <w:pPr>
              <w:spacing w:line="276" w:lineRule="auto"/>
              <w:ind w:left="29"/>
              <w:jc w:val="center"/>
              <w:rPr>
                <w:rFonts w:ascii="Arial" w:hAnsi="Arial" w:cs="Arial"/>
                <w:sz w:val="22"/>
                <w:szCs w:val="22"/>
              </w:rPr>
            </w:pPr>
          </w:p>
          <w:p w14:paraId="3B1FE80D" w14:textId="23A6A4E0" w:rsidR="00230EF4" w:rsidRPr="0096366E" w:rsidRDefault="00FE7E18" w:rsidP="00230EF4">
            <w:pPr>
              <w:spacing w:line="276" w:lineRule="auto"/>
              <w:ind w:left="29"/>
              <w:jc w:val="center"/>
              <w:rPr>
                <w:rFonts w:ascii="Arial" w:hAnsi="Arial" w:cs="Arial"/>
                <w:b/>
                <w:sz w:val="22"/>
                <w:szCs w:val="22"/>
              </w:rPr>
            </w:pPr>
            <w:r w:rsidRPr="0096366E">
              <w:rPr>
                <w:rFonts w:ascii="Arial" w:hAnsi="Arial" w:cs="Arial"/>
                <w:b/>
                <w:sz w:val="22"/>
                <w:szCs w:val="22"/>
              </w:rPr>
              <w:t>Dimako</w:t>
            </w:r>
            <w:r w:rsidR="00230EF4" w:rsidRPr="0096366E">
              <w:rPr>
                <w:rFonts w:ascii="Arial" w:hAnsi="Arial" w:cs="Arial"/>
                <w:b/>
                <w:sz w:val="22"/>
                <w:szCs w:val="22"/>
              </w:rPr>
              <w:t>, le___________________</w:t>
            </w:r>
          </w:p>
        </w:tc>
      </w:tr>
      <w:tr w:rsidR="00AA7602" w14:paraId="0627B7CB" w14:textId="77777777" w:rsidTr="00AA7602">
        <w:tc>
          <w:tcPr>
            <w:tcW w:w="9628" w:type="dxa"/>
          </w:tcPr>
          <w:p w14:paraId="33F1AC0E" w14:textId="3CF2C9F5" w:rsidR="00AA7602" w:rsidRPr="0096366E" w:rsidRDefault="00AA7602" w:rsidP="00AA7602">
            <w:pPr>
              <w:spacing w:line="276" w:lineRule="auto"/>
              <w:jc w:val="center"/>
              <w:rPr>
                <w:rFonts w:ascii="Arial" w:hAnsi="Arial" w:cs="Arial"/>
                <w:b/>
                <w:sz w:val="22"/>
                <w:szCs w:val="22"/>
              </w:rPr>
            </w:pPr>
            <w:r w:rsidRPr="0096366E">
              <w:rPr>
                <w:rFonts w:ascii="Arial" w:hAnsi="Arial" w:cs="Arial"/>
                <w:b/>
                <w:sz w:val="22"/>
                <w:szCs w:val="22"/>
              </w:rPr>
              <w:t>Signé par le M</w:t>
            </w:r>
            <w:r w:rsidR="00FE7E18" w:rsidRPr="0096366E">
              <w:rPr>
                <w:rFonts w:ascii="Arial" w:hAnsi="Arial" w:cs="Arial"/>
                <w:b/>
                <w:sz w:val="22"/>
                <w:szCs w:val="22"/>
              </w:rPr>
              <w:t>aire de la Commune de Dimako</w:t>
            </w:r>
            <w:r w:rsidRPr="0096366E">
              <w:rPr>
                <w:rFonts w:ascii="Arial" w:hAnsi="Arial" w:cs="Arial"/>
                <w:b/>
                <w:sz w:val="22"/>
                <w:szCs w:val="22"/>
              </w:rPr>
              <w:t>,</w:t>
            </w:r>
          </w:p>
          <w:p w14:paraId="596263AF" w14:textId="77777777" w:rsidR="00AA7602" w:rsidRPr="0096366E" w:rsidRDefault="00AA7602" w:rsidP="00AA7602">
            <w:pPr>
              <w:spacing w:line="276" w:lineRule="auto"/>
              <w:jc w:val="center"/>
              <w:rPr>
                <w:rFonts w:ascii="Arial" w:hAnsi="Arial" w:cs="Arial"/>
                <w:b/>
                <w:sz w:val="22"/>
                <w:szCs w:val="22"/>
              </w:rPr>
            </w:pPr>
            <w:r w:rsidRPr="0096366E">
              <w:rPr>
                <w:rFonts w:ascii="Arial" w:hAnsi="Arial" w:cs="Arial"/>
                <w:b/>
                <w:sz w:val="22"/>
                <w:szCs w:val="22"/>
              </w:rPr>
              <w:t>(</w:t>
            </w:r>
            <w:r w:rsidRPr="0096366E">
              <w:rPr>
                <w:rFonts w:ascii="Arial" w:hAnsi="Arial" w:cs="Arial"/>
                <w:b/>
                <w:i/>
                <w:sz w:val="22"/>
                <w:szCs w:val="22"/>
              </w:rPr>
              <w:t>Maître d’ouvrage et Autorité contractante</w:t>
            </w:r>
            <w:r w:rsidRPr="0096366E">
              <w:rPr>
                <w:rFonts w:ascii="Arial" w:hAnsi="Arial" w:cs="Arial"/>
                <w:b/>
                <w:sz w:val="22"/>
                <w:szCs w:val="22"/>
              </w:rPr>
              <w:t>)</w:t>
            </w:r>
          </w:p>
          <w:p w14:paraId="2E971F2B" w14:textId="77777777" w:rsidR="00AA7602" w:rsidRPr="0096366E" w:rsidRDefault="00AA7602" w:rsidP="00AA7602">
            <w:pPr>
              <w:spacing w:line="276" w:lineRule="auto"/>
              <w:jc w:val="center"/>
              <w:rPr>
                <w:rFonts w:ascii="Arial" w:hAnsi="Arial" w:cs="Arial"/>
                <w:b/>
                <w:sz w:val="22"/>
                <w:szCs w:val="22"/>
              </w:rPr>
            </w:pPr>
          </w:p>
          <w:p w14:paraId="7693925A" w14:textId="77777777" w:rsidR="00AA7602" w:rsidRPr="0096366E" w:rsidRDefault="00AA7602" w:rsidP="00AA7602">
            <w:pPr>
              <w:spacing w:line="276" w:lineRule="auto"/>
              <w:jc w:val="center"/>
              <w:rPr>
                <w:rFonts w:ascii="Arial" w:hAnsi="Arial" w:cs="Arial"/>
                <w:b/>
                <w:sz w:val="22"/>
                <w:szCs w:val="22"/>
              </w:rPr>
            </w:pPr>
          </w:p>
          <w:p w14:paraId="16628FD1" w14:textId="77777777" w:rsidR="00AA7602" w:rsidRPr="0096366E" w:rsidRDefault="00AA7602" w:rsidP="00AA7602">
            <w:pPr>
              <w:spacing w:line="276" w:lineRule="auto"/>
              <w:jc w:val="center"/>
              <w:rPr>
                <w:rFonts w:ascii="Arial" w:hAnsi="Arial" w:cs="Arial"/>
                <w:b/>
                <w:sz w:val="22"/>
                <w:szCs w:val="22"/>
              </w:rPr>
            </w:pPr>
          </w:p>
          <w:p w14:paraId="5E3407FC" w14:textId="77777777" w:rsidR="00AA7602" w:rsidRPr="0096366E" w:rsidRDefault="00AA7602" w:rsidP="00AA7602">
            <w:pPr>
              <w:spacing w:line="276" w:lineRule="auto"/>
              <w:rPr>
                <w:rFonts w:ascii="Arial" w:hAnsi="Arial" w:cs="Arial"/>
                <w:b/>
                <w:sz w:val="22"/>
                <w:szCs w:val="22"/>
              </w:rPr>
            </w:pPr>
          </w:p>
          <w:p w14:paraId="0D233E32" w14:textId="77777777" w:rsidR="00AA7602" w:rsidRPr="0096366E" w:rsidRDefault="00AA7602" w:rsidP="00AA7602">
            <w:pPr>
              <w:spacing w:line="276" w:lineRule="auto"/>
              <w:rPr>
                <w:rFonts w:ascii="Arial" w:hAnsi="Arial" w:cs="Arial"/>
                <w:b/>
                <w:sz w:val="22"/>
                <w:szCs w:val="22"/>
              </w:rPr>
            </w:pPr>
          </w:p>
          <w:p w14:paraId="569D589F" w14:textId="77777777" w:rsidR="008E1475" w:rsidRPr="0096366E" w:rsidRDefault="008E1475" w:rsidP="00AA7602">
            <w:pPr>
              <w:spacing w:line="276" w:lineRule="auto"/>
              <w:jc w:val="center"/>
              <w:rPr>
                <w:rFonts w:ascii="Arial" w:hAnsi="Arial" w:cs="Arial"/>
                <w:b/>
                <w:sz w:val="22"/>
                <w:szCs w:val="22"/>
              </w:rPr>
            </w:pPr>
          </w:p>
          <w:p w14:paraId="1C15AA01" w14:textId="0A0289CF" w:rsidR="00AA7602" w:rsidRPr="0096366E" w:rsidRDefault="00FE7E18" w:rsidP="00AA7602">
            <w:pPr>
              <w:spacing w:line="276" w:lineRule="auto"/>
              <w:jc w:val="center"/>
              <w:rPr>
                <w:rFonts w:ascii="Arial" w:hAnsi="Arial" w:cs="Arial"/>
                <w:b/>
                <w:sz w:val="22"/>
                <w:szCs w:val="22"/>
              </w:rPr>
            </w:pPr>
            <w:r w:rsidRPr="0096366E">
              <w:rPr>
                <w:rFonts w:ascii="Arial" w:hAnsi="Arial" w:cs="Arial"/>
                <w:b/>
                <w:sz w:val="22"/>
                <w:szCs w:val="22"/>
              </w:rPr>
              <w:t>Dimako</w:t>
            </w:r>
            <w:r w:rsidR="00AA7602" w:rsidRPr="0096366E">
              <w:rPr>
                <w:rFonts w:ascii="Arial" w:hAnsi="Arial" w:cs="Arial"/>
                <w:b/>
                <w:sz w:val="22"/>
                <w:szCs w:val="22"/>
              </w:rPr>
              <w:t>, le___________________</w:t>
            </w:r>
          </w:p>
        </w:tc>
      </w:tr>
      <w:tr w:rsidR="00AA7602" w14:paraId="5247FA63" w14:textId="77777777" w:rsidTr="00AA7602">
        <w:tc>
          <w:tcPr>
            <w:tcW w:w="9628" w:type="dxa"/>
          </w:tcPr>
          <w:p w14:paraId="3CC2888A" w14:textId="3D5E5102" w:rsidR="00AA7602" w:rsidRDefault="00AA7602" w:rsidP="00AA7602">
            <w:pPr>
              <w:spacing w:line="276" w:lineRule="auto"/>
              <w:jc w:val="center"/>
              <w:rPr>
                <w:rFonts w:ascii="Arial" w:hAnsi="Arial" w:cs="Arial"/>
                <w:b/>
              </w:rPr>
            </w:pPr>
            <w:r>
              <w:rPr>
                <w:rFonts w:ascii="Arial" w:hAnsi="Arial" w:cs="Arial"/>
                <w:b/>
              </w:rPr>
              <w:t>Enregistrement</w:t>
            </w:r>
          </w:p>
          <w:p w14:paraId="0DFCECE7" w14:textId="77777777" w:rsidR="00AA7602" w:rsidRDefault="00AA7602" w:rsidP="00AA7602">
            <w:pPr>
              <w:spacing w:line="276" w:lineRule="auto"/>
              <w:jc w:val="center"/>
              <w:rPr>
                <w:rFonts w:ascii="Arial" w:hAnsi="Arial" w:cs="Arial"/>
                <w:b/>
              </w:rPr>
            </w:pPr>
          </w:p>
          <w:p w14:paraId="3B191A6F" w14:textId="77777777" w:rsidR="00AA7602" w:rsidRDefault="00AA7602" w:rsidP="00AA7602">
            <w:pPr>
              <w:spacing w:line="276" w:lineRule="auto"/>
              <w:jc w:val="center"/>
              <w:rPr>
                <w:rFonts w:ascii="Arial" w:hAnsi="Arial" w:cs="Arial"/>
                <w:b/>
              </w:rPr>
            </w:pPr>
          </w:p>
          <w:p w14:paraId="4D17D6DC" w14:textId="77777777" w:rsidR="00AA7602" w:rsidRDefault="00AA7602" w:rsidP="00AA7602">
            <w:pPr>
              <w:spacing w:line="276" w:lineRule="auto"/>
              <w:jc w:val="center"/>
              <w:rPr>
                <w:rFonts w:ascii="Arial" w:hAnsi="Arial" w:cs="Arial"/>
                <w:b/>
              </w:rPr>
            </w:pPr>
          </w:p>
          <w:p w14:paraId="269A9B27" w14:textId="77777777" w:rsidR="00AA7602" w:rsidRDefault="00AA7602" w:rsidP="00AA7602">
            <w:pPr>
              <w:spacing w:line="276" w:lineRule="auto"/>
              <w:jc w:val="center"/>
              <w:rPr>
                <w:rFonts w:ascii="Arial" w:hAnsi="Arial" w:cs="Arial"/>
                <w:b/>
              </w:rPr>
            </w:pPr>
          </w:p>
          <w:p w14:paraId="143EE9DB" w14:textId="77777777" w:rsidR="00AA7602" w:rsidRDefault="00AA7602" w:rsidP="00AA7602">
            <w:pPr>
              <w:spacing w:line="276" w:lineRule="auto"/>
              <w:jc w:val="center"/>
              <w:rPr>
                <w:rFonts w:ascii="Arial" w:hAnsi="Arial" w:cs="Arial"/>
                <w:b/>
              </w:rPr>
            </w:pPr>
          </w:p>
          <w:p w14:paraId="4C9E435C" w14:textId="77777777" w:rsidR="00AA7602" w:rsidRDefault="00AA7602" w:rsidP="00AA7602">
            <w:pPr>
              <w:spacing w:line="276" w:lineRule="auto"/>
              <w:jc w:val="center"/>
              <w:rPr>
                <w:rFonts w:ascii="Arial" w:hAnsi="Arial" w:cs="Arial"/>
                <w:b/>
              </w:rPr>
            </w:pPr>
          </w:p>
          <w:p w14:paraId="6E8B013A" w14:textId="77777777" w:rsidR="00AA7602" w:rsidRDefault="00AA7602" w:rsidP="00AA7602">
            <w:pPr>
              <w:spacing w:line="276" w:lineRule="auto"/>
              <w:jc w:val="center"/>
              <w:rPr>
                <w:rFonts w:ascii="Arial" w:hAnsi="Arial" w:cs="Arial"/>
                <w:b/>
              </w:rPr>
            </w:pPr>
          </w:p>
          <w:p w14:paraId="65BB01FB" w14:textId="77777777" w:rsidR="00AA7602" w:rsidRDefault="00AA7602" w:rsidP="00AA7602">
            <w:pPr>
              <w:spacing w:line="276" w:lineRule="auto"/>
              <w:rPr>
                <w:rFonts w:ascii="Arial" w:hAnsi="Arial" w:cs="Arial"/>
                <w:b/>
              </w:rPr>
            </w:pPr>
          </w:p>
        </w:tc>
      </w:tr>
    </w:tbl>
    <w:p w14:paraId="2E5D79A3" w14:textId="77777777" w:rsidR="00AA7602" w:rsidRDefault="00AA7602" w:rsidP="00AA7602">
      <w:pPr>
        <w:jc w:val="both"/>
        <w:rPr>
          <w:rFonts w:ascii="Arial" w:hAnsi="Arial" w:cs="Arial"/>
          <w:b/>
        </w:rPr>
      </w:pPr>
    </w:p>
    <w:p w14:paraId="51DA80C2" w14:textId="77777777" w:rsidR="00AA7602" w:rsidRDefault="00AA7602" w:rsidP="001132E2">
      <w:pPr>
        <w:rPr>
          <w:rFonts w:ascii="Arial" w:hAnsi="Arial" w:cs="Arial"/>
          <w:sz w:val="22"/>
          <w:szCs w:val="22"/>
        </w:rPr>
      </w:pPr>
    </w:p>
    <w:p w14:paraId="5D22C173" w14:textId="77777777" w:rsidR="008E1475" w:rsidRDefault="008E1475" w:rsidP="001132E2">
      <w:pPr>
        <w:rPr>
          <w:rFonts w:ascii="Arial" w:hAnsi="Arial" w:cs="Arial"/>
          <w:sz w:val="22"/>
          <w:szCs w:val="22"/>
        </w:rPr>
      </w:pPr>
    </w:p>
    <w:p w14:paraId="0E587A97" w14:textId="77777777" w:rsidR="00C6429F" w:rsidRDefault="00C6429F" w:rsidP="001132E2">
      <w:pPr>
        <w:rPr>
          <w:rFonts w:ascii="Arial" w:hAnsi="Arial" w:cs="Arial"/>
          <w:sz w:val="22"/>
          <w:szCs w:val="22"/>
        </w:rPr>
      </w:pPr>
    </w:p>
    <w:p w14:paraId="7363B670" w14:textId="77777777" w:rsidR="00C6429F" w:rsidRDefault="00C6429F" w:rsidP="001132E2">
      <w:pPr>
        <w:rPr>
          <w:rFonts w:ascii="Arial" w:hAnsi="Arial" w:cs="Arial"/>
          <w:sz w:val="22"/>
          <w:szCs w:val="22"/>
        </w:rPr>
      </w:pPr>
    </w:p>
    <w:p w14:paraId="535AE0BF" w14:textId="77777777" w:rsidR="00C6429F" w:rsidRDefault="00C6429F" w:rsidP="001132E2">
      <w:pPr>
        <w:rPr>
          <w:rFonts w:ascii="Arial" w:hAnsi="Arial" w:cs="Arial"/>
          <w:sz w:val="22"/>
          <w:szCs w:val="22"/>
        </w:rPr>
      </w:pPr>
    </w:p>
    <w:p w14:paraId="606CD52E" w14:textId="77777777" w:rsidR="00C6429F" w:rsidRDefault="00C6429F" w:rsidP="001132E2">
      <w:pPr>
        <w:rPr>
          <w:rFonts w:ascii="Arial" w:hAnsi="Arial" w:cs="Arial"/>
          <w:sz w:val="22"/>
          <w:szCs w:val="22"/>
        </w:rPr>
      </w:pPr>
    </w:p>
    <w:p w14:paraId="19643192" w14:textId="77777777" w:rsidR="008E1475" w:rsidRDefault="008E1475" w:rsidP="001132E2">
      <w:pPr>
        <w:rPr>
          <w:rFonts w:ascii="Arial" w:hAnsi="Arial" w:cs="Arial"/>
          <w:sz w:val="22"/>
          <w:szCs w:val="22"/>
        </w:rPr>
      </w:pPr>
    </w:p>
    <w:p w14:paraId="2DF07126" w14:textId="77777777" w:rsidR="00F83F57" w:rsidRDefault="00F83F57" w:rsidP="00230EF4">
      <w:pPr>
        <w:rPr>
          <w:rFonts w:ascii="Arial" w:hAnsi="Arial" w:cs="Arial"/>
          <w:b/>
          <w:sz w:val="28"/>
          <w:szCs w:val="28"/>
        </w:rPr>
      </w:pPr>
      <w:bookmarkStart w:id="356" w:name="_Toc390090691"/>
      <w:bookmarkStart w:id="357" w:name="_Toc390093996"/>
      <w:bookmarkStart w:id="358" w:name="_Toc390094298"/>
      <w:bookmarkStart w:id="359" w:name="_Toc390094522"/>
      <w:bookmarkStart w:id="360" w:name="_Toc390094797"/>
      <w:bookmarkStart w:id="361" w:name="_Toc390111127"/>
      <w:bookmarkStart w:id="362" w:name="_Toc423015483"/>
      <w:bookmarkStart w:id="363" w:name="_Toc423016223"/>
      <w:bookmarkStart w:id="364" w:name="_Toc423016454"/>
      <w:bookmarkStart w:id="365" w:name="_Toc423016648"/>
      <w:bookmarkStart w:id="366" w:name="_Toc423016842"/>
      <w:bookmarkStart w:id="367" w:name="_Toc423017036"/>
    </w:p>
    <w:p w14:paraId="13CEB42A" w14:textId="77777777" w:rsidR="00076F9B" w:rsidRDefault="00076F9B" w:rsidP="00F83F57">
      <w:pPr>
        <w:jc w:val="center"/>
        <w:rPr>
          <w:rFonts w:ascii="Arial" w:hAnsi="Arial" w:cs="Arial"/>
          <w:b/>
          <w:sz w:val="28"/>
          <w:szCs w:val="28"/>
        </w:rPr>
      </w:pPr>
    </w:p>
    <w:p w14:paraId="7BE2723E" w14:textId="77777777" w:rsidR="00076F9B" w:rsidRDefault="00076F9B" w:rsidP="00F83F57">
      <w:pPr>
        <w:jc w:val="center"/>
        <w:rPr>
          <w:rFonts w:ascii="Arial" w:hAnsi="Arial" w:cs="Arial"/>
          <w:b/>
          <w:sz w:val="28"/>
          <w:szCs w:val="28"/>
        </w:rPr>
      </w:pPr>
    </w:p>
    <w:p w14:paraId="39459D33" w14:textId="77777777" w:rsidR="00076F9B" w:rsidRDefault="00076F9B" w:rsidP="00F83F57">
      <w:pPr>
        <w:jc w:val="center"/>
        <w:rPr>
          <w:rFonts w:ascii="Arial" w:hAnsi="Arial" w:cs="Arial"/>
          <w:b/>
          <w:sz w:val="28"/>
          <w:szCs w:val="28"/>
        </w:rPr>
      </w:pPr>
    </w:p>
    <w:p w14:paraId="3EAC7DED" w14:textId="77777777" w:rsidR="00076F9B" w:rsidRDefault="00076F9B" w:rsidP="00F83F57">
      <w:pPr>
        <w:jc w:val="center"/>
        <w:rPr>
          <w:rFonts w:ascii="Arial" w:hAnsi="Arial" w:cs="Arial"/>
          <w:b/>
          <w:sz w:val="28"/>
          <w:szCs w:val="28"/>
        </w:rPr>
      </w:pPr>
    </w:p>
    <w:p w14:paraId="7A67C31D" w14:textId="77777777" w:rsidR="00076F9B" w:rsidRDefault="00076F9B" w:rsidP="00F83F57">
      <w:pPr>
        <w:jc w:val="center"/>
        <w:rPr>
          <w:rFonts w:ascii="Arial" w:hAnsi="Arial" w:cs="Arial"/>
          <w:b/>
          <w:sz w:val="28"/>
          <w:szCs w:val="28"/>
        </w:rPr>
      </w:pPr>
    </w:p>
    <w:p w14:paraId="79B51D74" w14:textId="77777777" w:rsidR="00076F9B" w:rsidRDefault="00076F9B" w:rsidP="00F83F57">
      <w:pPr>
        <w:jc w:val="center"/>
        <w:rPr>
          <w:rFonts w:ascii="Arial" w:hAnsi="Arial" w:cs="Arial"/>
          <w:b/>
          <w:sz w:val="28"/>
          <w:szCs w:val="28"/>
        </w:rPr>
      </w:pPr>
    </w:p>
    <w:p w14:paraId="3437D6F7" w14:textId="77777777" w:rsidR="00076F9B" w:rsidRDefault="00076F9B" w:rsidP="00F83F57">
      <w:pPr>
        <w:jc w:val="center"/>
        <w:rPr>
          <w:rFonts w:ascii="Arial" w:hAnsi="Arial" w:cs="Arial"/>
          <w:b/>
          <w:sz w:val="28"/>
          <w:szCs w:val="28"/>
        </w:rPr>
      </w:pPr>
    </w:p>
    <w:p w14:paraId="5D3E83E4" w14:textId="77777777" w:rsidR="00076F9B" w:rsidRDefault="00076F9B" w:rsidP="00F83F57">
      <w:pPr>
        <w:jc w:val="center"/>
        <w:rPr>
          <w:rFonts w:ascii="Arial" w:hAnsi="Arial" w:cs="Arial"/>
          <w:b/>
          <w:sz w:val="28"/>
          <w:szCs w:val="28"/>
        </w:rPr>
      </w:pPr>
    </w:p>
    <w:p w14:paraId="4256AA94" w14:textId="77777777" w:rsidR="00076F9B" w:rsidRDefault="00076F9B" w:rsidP="00F83F57">
      <w:pPr>
        <w:jc w:val="center"/>
        <w:rPr>
          <w:rFonts w:ascii="Arial" w:hAnsi="Arial" w:cs="Arial"/>
          <w:b/>
          <w:sz w:val="28"/>
          <w:szCs w:val="28"/>
        </w:rPr>
      </w:pPr>
    </w:p>
    <w:p w14:paraId="11DAC70F" w14:textId="77777777" w:rsidR="00076F9B" w:rsidRDefault="00076F9B" w:rsidP="00F83F57">
      <w:pPr>
        <w:jc w:val="center"/>
        <w:rPr>
          <w:rFonts w:ascii="Arial" w:hAnsi="Arial" w:cs="Arial"/>
          <w:b/>
          <w:sz w:val="28"/>
          <w:szCs w:val="28"/>
        </w:rPr>
      </w:pPr>
    </w:p>
    <w:p w14:paraId="11135561" w14:textId="77777777" w:rsidR="00076F9B" w:rsidRDefault="00076F9B" w:rsidP="00F83F57">
      <w:pPr>
        <w:jc w:val="center"/>
        <w:rPr>
          <w:rFonts w:ascii="Arial" w:hAnsi="Arial" w:cs="Arial"/>
          <w:b/>
          <w:sz w:val="28"/>
          <w:szCs w:val="28"/>
        </w:rPr>
      </w:pPr>
    </w:p>
    <w:p w14:paraId="2DBF364B" w14:textId="77777777" w:rsidR="00076F9B" w:rsidRDefault="00076F9B" w:rsidP="00F83F57">
      <w:pPr>
        <w:jc w:val="center"/>
        <w:rPr>
          <w:rFonts w:ascii="Arial" w:hAnsi="Arial" w:cs="Arial"/>
          <w:b/>
          <w:sz w:val="28"/>
          <w:szCs w:val="28"/>
        </w:rPr>
      </w:pPr>
    </w:p>
    <w:p w14:paraId="1B929CBC" w14:textId="77777777" w:rsidR="00076F9B" w:rsidRDefault="00076F9B" w:rsidP="00F83F57">
      <w:pPr>
        <w:jc w:val="center"/>
        <w:rPr>
          <w:rFonts w:ascii="Arial" w:hAnsi="Arial" w:cs="Arial"/>
          <w:b/>
          <w:sz w:val="28"/>
          <w:szCs w:val="28"/>
        </w:rPr>
      </w:pPr>
    </w:p>
    <w:p w14:paraId="6293A8B1" w14:textId="77777777" w:rsidR="00076F9B" w:rsidRDefault="00076F9B" w:rsidP="00F83F57">
      <w:pPr>
        <w:jc w:val="center"/>
        <w:rPr>
          <w:rFonts w:ascii="Arial" w:hAnsi="Arial" w:cs="Arial"/>
          <w:b/>
          <w:sz w:val="28"/>
          <w:szCs w:val="28"/>
        </w:rPr>
      </w:pPr>
    </w:p>
    <w:p w14:paraId="19D739E2" w14:textId="77777777" w:rsidR="0096366E" w:rsidRDefault="006D39FB" w:rsidP="00F83F57">
      <w:pPr>
        <w:jc w:val="center"/>
        <w:rPr>
          <w:rFonts w:ascii="Arial" w:hAnsi="Arial" w:cs="Arial"/>
          <w:b/>
          <w:sz w:val="40"/>
          <w:szCs w:val="40"/>
        </w:rPr>
      </w:pPr>
      <w:r w:rsidRPr="0096366E">
        <w:rPr>
          <w:rFonts w:ascii="Arial" w:hAnsi="Arial" w:cs="Arial"/>
          <w:b/>
          <w:sz w:val="40"/>
          <w:szCs w:val="40"/>
        </w:rPr>
        <w:t xml:space="preserve">Pièce N° 10 : </w:t>
      </w:r>
    </w:p>
    <w:p w14:paraId="18C10FD8" w14:textId="56732174" w:rsidR="006D39FB" w:rsidRPr="0096366E" w:rsidRDefault="006D39FB" w:rsidP="00F83F57">
      <w:pPr>
        <w:jc w:val="center"/>
        <w:rPr>
          <w:rFonts w:ascii="Arial" w:hAnsi="Arial" w:cs="Arial"/>
          <w:b/>
          <w:sz w:val="40"/>
          <w:szCs w:val="40"/>
        </w:rPr>
      </w:pPr>
      <w:r w:rsidRPr="0096366E">
        <w:rPr>
          <w:rFonts w:ascii="Arial" w:hAnsi="Arial" w:cs="Arial"/>
          <w:b/>
          <w:sz w:val="40"/>
          <w:szCs w:val="40"/>
        </w:rPr>
        <w:t>FORMULAIRES ET FICHES MODELES</w:t>
      </w:r>
      <w:bookmarkEnd w:id="356"/>
      <w:bookmarkEnd w:id="357"/>
      <w:bookmarkEnd w:id="358"/>
      <w:bookmarkEnd w:id="359"/>
      <w:bookmarkEnd w:id="360"/>
      <w:bookmarkEnd w:id="361"/>
      <w:bookmarkEnd w:id="362"/>
      <w:bookmarkEnd w:id="363"/>
      <w:bookmarkEnd w:id="364"/>
      <w:bookmarkEnd w:id="365"/>
      <w:bookmarkEnd w:id="366"/>
      <w:bookmarkEnd w:id="367"/>
    </w:p>
    <w:p w14:paraId="3319735A" w14:textId="77777777" w:rsidR="00230EF4" w:rsidRDefault="00230EF4" w:rsidP="00230EF4"/>
    <w:p w14:paraId="726B0FE5" w14:textId="77777777" w:rsidR="00230EF4" w:rsidRDefault="00230EF4" w:rsidP="00230EF4"/>
    <w:p w14:paraId="104DB9FB" w14:textId="77777777" w:rsidR="00230EF4" w:rsidRDefault="00230EF4" w:rsidP="00230EF4"/>
    <w:p w14:paraId="11722BEA" w14:textId="77777777" w:rsidR="00230EF4" w:rsidRDefault="00230EF4" w:rsidP="00230EF4"/>
    <w:p w14:paraId="2D01D260" w14:textId="77777777" w:rsidR="00230EF4" w:rsidRDefault="00230EF4" w:rsidP="00230EF4"/>
    <w:p w14:paraId="563F113B" w14:textId="77777777" w:rsidR="00076F9B" w:rsidRDefault="00076F9B" w:rsidP="00230EF4"/>
    <w:p w14:paraId="4C84F533" w14:textId="77777777" w:rsidR="00076F9B" w:rsidRDefault="00076F9B" w:rsidP="00230EF4"/>
    <w:p w14:paraId="23BF8D88" w14:textId="77777777" w:rsidR="00076F9B" w:rsidRDefault="00076F9B" w:rsidP="00230EF4"/>
    <w:p w14:paraId="06A55262" w14:textId="77777777" w:rsidR="00076F9B" w:rsidRDefault="00076F9B" w:rsidP="00230EF4"/>
    <w:p w14:paraId="0F562104" w14:textId="77777777" w:rsidR="00076F9B" w:rsidRDefault="00076F9B" w:rsidP="00230EF4"/>
    <w:p w14:paraId="763D5EC2" w14:textId="77777777" w:rsidR="00076F9B" w:rsidRDefault="00076F9B" w:rsidP="00230EF4"/>
    <w:p w14:paraId="2B691D2F" w14:textId="77777777" w:rsidR="00076F9B" w:rsidRDefault="00076F9B" w:rsidP="00230EF4"/>
    <w:p w14:paraId="7A914C58" w14:textId="77777777" w:rsidR="00076F9B" w:rsidRDefault="00076F9B" w:rsidP="00230EF4"/>
    <w:p w14:paraId="332AB59E" w14:textId="77777777" w:rsidR="00076F9B" w:rsidRDefault="00076F9B" w:rsidP="00230EF4"/>
    <w:p w14:paraId="08864CBD" w14:textId="77777777" w:rsidR="00076F9B" w:rsidRDefault="00076F9B" w:rsidP="00230EF4"/>
    <w:p w14:paraId="233A9613" w14:textId="77777777" w:rsidR="00076F9B" w:rsidRDefault="00076F9B" w:rsidP="00230EF4"/>
    <w:p w14:paraId="199C1F36" w14:textId="77777777" w:rsidR="00076F9B" w:rsidRDefault="00076F9B" w:rsidP="00230EF4"/>
    <w:p w14:paraId="156618F6" w14:textId="77777777" w:rsidR="00076F9B" w:rsidRDefault="00076F9B" w:rsidP="00230EF4"/>
    <w:p w14:paraId="08D84DA4" w14:textId="77777777" w:rsidR="00076F9B" w:rsidRDefault="00076F9B" w:rsidP="00230EF4"/>
    <w:p w14:paraId="6D274FDC" w14:textId="77777777" w:rsidR="00076F9B" w:rsidRDefault="00076F9B" w:rsidP="00230EF4"/>
    <w:p w14:paraId="182FAF79" w14:textId="77777777" w:rsidR="00076F9B" w:rsidRDefault="00076F9B" w:rsidP="00230EF4"/>
    <w:p w14:paraId="786B74DE" w14:textId="77777777" w:rsidR="00076F9B" w:rsidRDefault="00076F9B" w:rsidP="00230EF4"/>
    <w:p w14:paraId="4D6F6687" w14:textId="77777777" w:rsidR="00076F9B" w:rsidRDefault="00076F9B" w:rsidP="00230EF4"/>
    <w:p w14:paraId="45BD28E0" w14:textId="77777777" w:rsidR="00076F9B" w:rsidRDefault="00076F9B" w:rsidP="00230EF4"/>
    <w:p w14:paraId="04D5FF6E" w14:textId="77777777" w:rsidR="00076F9B" w:rsidRDefault="00076F9B" w:rsidP="00230EF4"/>
    <w:p w14:paraId="20B4E193" w14:textId="77777777" w:rsidR="00076F9B" w:rsidRDefault="00076F9B" w:rsidP="00230EF4"/>
    <w:p w14:paraId="563E8A3C" w14:textId="77777777" w:rsidR="00076F9B" w:rsidRDefault="00076F9B" w:rsidP="00230EF4"/>
    <w:p w14:paraId="384A04BA" w14:textId="77777777" w:rsidR="00076F9B" w:rsidRDefault="00076F9B" w:rsidP="00230EF4"/>
    <w:p w14:paraId="0AA420C0" w14:textId="77777777" w:rsidR="00076F9B" w:rsidRDefault="00076F9B" w:rsidP="00230EF4"/>
    <w:p w14:paraId="55891CAC" w14:textId="77777777" w:rsidR="00076F9B" w:rsidRDefault="00076F9B" w:rsidP="00230EF4"/>
    <w:p w14:paraId="0E473597" w14:textId="21692480" w:rsidR="00076F9B" w:rsidRDefault="00076F9B" w:rsidP="00230EF4"/>
    <w:p w14:paraId="59AA0C61" w14:textId="69B46A79" w:rsidR="0096366E" w:rsidRDefault="0096366E" w:rsidP="00230EF4"/>
    <w:p w14:paraId="49659BD8" w14:textId="0D8CE84C" w:rsidR="0096366E" w:rsidRDefault="0096366E" w:rsidP="00230EF4"/>
    <w:p w14:paraId="71B858DE" w14:textId="422759D3" w:rsidR="0096366E" w:rsidRDefault="0096366E" w:rsidP="00230EF4"/>
    <w:p w14:paraId="7AADCF96" w14:textId="1CDE1655" w:rsidR="0096366E" w:rsidRDefault="0096366E" w:rsidP="00230EF4"/>
    <w:p w14:paraId="0F0B7CD2" w14:textId="61EE6431" w:rsidR="0096366E" w:rsidRDefault="0096366E" w:rsidP="00230EF4"/>
    <w:p w14:paraId="11869CF3" w14:textId="2FE615E9" w:rsidR="0096366E" w:rsidRDefault="0096366E" w:rsidP="00230EF4"/>
    <w:p w14:paraId="305D9837" w14:textId="2D4FABF5" w:rsidR="0096366E" w:rsidRPr="00CF30B6" w:rsidRDefault="0096366E" w:rsidP="00230EF4">
      <w:pPr>
        <w:rPr>
          <w:rFonts w:cs="Tahoma"/>
          <w:b/>
        </w:rPr>
        <w:sectPr w:rsidR="0096366E" w:rsidRPr="00CF30B6" w:rsidSect="00FA7D01">
          <w:footerReference w:type="default" r:id="rId19"/>
          <w:pgSz w:w="11906" w:h="16838" w:code="9"/>
          <w:pgMar w:top="992" w:right="1134" w:bottom="1276" w:left="1134" w:header="737" w:footer="720" w:gutter="0"/>
          <w:cols w:space="720"/>
          <w:vAlign w:val="center"/>
          <w:docGrid w:linePitch="272"/>
        </w:sectPr>
      </w:pPr>
    </w:p>
    <w:p w14:paraId="57E1BA25" w14:textId="43087EA9" w:rsidR="00BF0E57" w:rsidRDefault="006D39FB" w:rsidP="00BF0E57">
      <w:pPr>
        <w:pStyle w:val="Titre2"/>
        <w:numPr>
          <w:ilvl w:val="0"/>
          <w:numId w:val="0"/>
        </w:numPr>
        <w:jc w:val="center"/>
        <w:rPr>
          <w:rFonts w:ascii="Arial" w:hAnsi="Arial" w:cs="Arial"/>
          <w:i w:val="0"/>
          <w:sz w:val="24"/>
          <w:szCs w:val="24"/>
          <w:u w:val="single"/>
        </w:rPr>
      </w:pPr>
      <w:bookmarkStart w:id="368" w:name="_Toc390111128"/>
      <w:bookmarkStart w:id="369" w:name="_Toc423015484"/>
      <w:bookmarkStart w:id="370" w:name="_Toc423016224"/>
      <w:bookmarkStart w:id="371" w:name="_Toc423016455"/>
      <w:bookmarkStart w:id="372" w:name="_Toc423016649"/>
      <w:bookmarkStart w:id="373" w:name="_Toc423016843"/>
      <w:bookmarkStart w:id="374" w:name="_Toc423017037"/>
      <w:r w:rsidRPr="00A40D55">
        <w:rPr>
          <w:rFonts w:ascii="Arial" w:hAnsi="Arial" w:cs="Arial"/>
          <w:i w:val="0"/>
          <w:sz w:val="24"/>
          <w:szCs w:val="24"/>
          <w:u w:val="single"/>
        </w:rPr>
        <w:lastRenderedPageBreak/>
        <w:t>ANNEXE N°</w:t>
      </w:r>
      <w:r w:rsidR="00BF0E57" w:rsidRPr="00A40D55">
        <w:rPr>
          <w:rFonts w:ascii="Arial" w:hAnsi="Arial" w:cs="Arial"/>
          <w:i w:val="0"/>
          <w:sz w:val="24"/>
          <w:szCs w:val="24"/>
          <w:u w:val="single"/>
        </w:rPr>
        <w:t>1 :</w:t>
      </w:r>
    </w:p>
    <w:p w14:paraId="207CDF4C" w14:textId="646A2A32" w:rsidR="006D39FB" w:rsidRPr="00A40D55" w:rsidRDefault="006D39FB" w:rsidP="00BF0E57">
      <w:pPr>
        <w:pStyle w:val="Titre2"/>
        <w:numPr>
          <w:ilvl w:val="0"/>
          <w:numId w:val="0"/>
        </w:numPr>
        <w:ind w:left="720" w:hanging="360"/>
        <w:jc w:val="center"/>
        <w:rPr>
          <w:rFonts w:ascii="Arial" w:hAnsi="Arial" w:cs="Arial"/>
          <w:i w:val="0"/>
          <w:sz w:val="24"/>
          <w:szCs w:val="24"/>
          <w:u w:val="single"/>
        </w:rPr>
      </w:pPr>
      <w:r w:rsidRPr="00A40D55">
        <w:rPr>
          <w:rFonts w:ascii="Arial" w:hAnsi="Arial" w:cs="Arial"/>
          <w:i w:val="0"/>
          <w:sz w:val="24"/>
          <w:szCs w:val="24"/>
          <w:u w:val="single"/>
        </w:rPr>
        <w:t>MODELE DE DECLARATION D’INTENTION DE SOUMISSIONNER</w:t>
      </w:r>
      <w:bookmarkEnd w:id="368"/>
      <w:bookmarkEnd w:id="369"/>
      <w:bookmarkEnd w:id="370"/>
      <w:bookmarkEnd w:id="371"/>
      <w:bookmarkEnd w:id="372"/>
      <w:bookmarkEnd w:id="373"/>
      <w:bookmarkEnd w:id="374"/>
    </w:p>
    <w:p w14:paraId="718F1822" w14:textId="77777777" w:rsidR="006D39FB" w:rsidRDefault="006D39FB" w:rsidP="006D39FB">
      <w:pPr>
        <w:jc w:val="both"/>
        <w:rPr>
          <w:rFonts w:ascii="Arial" w:hAnsi="Arial" w:cs="Arial"/>
        </w:rPr>
      </w:pPr>
    </w:p>
    <w:p w14:paraId="199DD307" w14:textId="75EAE98B"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Je (nous) soussigné (s) ………………………………………………</w:t>
      </w:r>
      <w:r w:rsidR="00BF0E57">
        <w:rPr>
          <w:rFonts w:ascii="Arial" w:hAnsi="Arial" w:cs="Arial"/>
          <w:sz w:val="22"/>
          <w:szCs w:val="22"/>
        </w:rPr>
        <w:t>………….</w:t>
      </w:r>
      <w:r w:rsidRPr="00BF0E57">
        <w:rPr>
          <w:rFonts w:ascii="Arial" w:hAnsi="Arial" w:cs="Arial"/>
          <w:sz w:val="22"/>
          <w:szCs w:val="22"/>
        </w:rPr>
        <w:t>…………………………</w:t>
      </w:r>
    </w:p>
    <w:p w14:paraId="56B584FD" w14:textId="65A08451"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Nom…………………………………………………………………</w:t>
      </w:r>
      <w:r w:rsidR="00BF0E57">
        <w:rPr>
          <w:rFonts w:ascii="Arial" w:hAnsi="Arial" w:cs="Arial"/>
          <w:sz w:val="22"/>
          <w:szCs w:val="22"/>
        </w:rPr>
        <w:t>………….</w:t>
      </w:r>
      <w:r w:rsidRPr="00BF0E57">
        <w:rPr>
          <w:rFonts w:ascii="Arial" w:hAnsi="Arial" w:cs="Arial"/>
          <w:sz w:val="22"/>
          <w:szCs w:val="22"/>
        </w:rPr>
        <w:t>……………………………..</w:t>
      </w:r>
    </w:p>
    <w:p w14:paraId="0CBBC8C3" w14:textId="3D671F27"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Domicilié(e) à …………………</w:t>
      </w:r>
      <w:r w:rsidRPr="00BF0E57">
        <w:rPr>
          <w:rFonts w:ascii="Arial" w:hAnsi="Arial" w:cs="Arial"/>
          <w:sz w:val="22"/>
          <w:szCs w:val="22"/>
        </w:rPr>
        <w:tab/>
        <w:t>BP…………………………</w:t>
      </w:r>
      <w:r w:rsidRPr="00BF0E57">
        <w:rPr>
          <w:rFonts w:ascii="Arial" w:hAnsi="Arial" w:cs="Arial"/>
          <w:sz w:val="22"/>
          <w:szCs w:val="22"/>
        </w:rPr>
        <w:tab/>
        <w:t>TEL…………</w:t>
      </w:r>
      <w:r w:rsidR="00BF0E57">
        <w:rPr>
          <w:rFonts w:ascii="Arial" w:hAnsi="Arial" w:cs="Arial"/>
          <w:sz w:val="22"/>
          <w:szCs w:val="22"/>
        </w:rPr>
        <w:t>…….</w:t>
      </w:r>
      <w:r w:rsidRPr="00BF0E57">
        <w:rPr>
          <w:rFonts w:ascii="Arial" w:hAnsi="Arial" w:cs="Arial"/>
          <w:sz w:val="22"/>
          <w:szCs w:val="22"/>
        </w:rPr>
        <w:t>………………</w:t>
      </w:r>
    </w:p>
    <w:p w14:paraId="0C9077CF" w14:textId="52C0C8FB" w:rsidR="006D39FB" w:rsidRPr="00BF0E57" w:rsidRDefault="006D39FB" w:rsidP="00BF0E57">
      <w:pPr>
        <w:spacing w:before="120" w:after="120" w:line="480" w:lineRule="auto"/>
        <w:jc w:val="both"/>
        <w:rPr>
          <w:rFonts w:ascii="Arial" w:hAnsi="Arial" w:cs="Arial"/>
          <w:sz w:val="22"/>
          <w:szCs w:val="22"/>
        </w:rPr>
      </w:pPr>
      <w:r w:rsidRPr="00BF0E57">
        <w:rPr>
          <w:rFonts w:ascii="Arial" w:hAnsi="Arial" w:cs="Arial"/>
          <w:sz w:val="22"/>
          <w:szCs w:val="22"/>
        </w:rPr>
        <w:t>Fonction ………………………………………………………………………………</w:t>
      </w:r>
      <w:r w:rsidR="00BF0E57">
        <w:rPr>
          <w:rFonts w:ascii="Arial" w:hAnsi="Arial" w:cs="Arial"/>
          <w:sz w:val="22"/>
          <w:szCs w:val="22"/>
        </w:rPr>
        <w:t>…………..</w:t>
      </w:r>
      <w:r w:rsidRPr="00BF0E57">
        <w:rPr>
          <w:rFonts w:ascii="Arial" w:hAnsi="Arial" w:cs="Arial"/>
          <w:sz w:val="22"/>
          <w:szCs w:val="22"/>
        </w:rPr>
        <w:t>………….</w:t>
      </w:r>
    </w:p>
    <w:p w14:paraId="5FA52D6E" w14:textId="4F059D4B" w:rsidR="00C453C5" w:rsidRPr="00A66AD6" w:rsidRDefault="006D39FB" w:rsidP="00A66AD6">
      <w:pPr>
        <w:shd w:val="clear" w:color="auto" w:fill="FFFFFF" w:themeFill="background1"/>
        <w:jc w:val="both"/>
        <w:rPr>
          <w:rStyle w:val="lev"/>
          <w:b w:val="0"/>
          <w:sz w:val="22"/>
        </w:rPr>
      </w:pPr>
      <w:r w:rsidRPr="00BF0E57">
        <w:rPr>
          <w:rFonts w:ascii="Arial" w:hAnsi="Arial" w:cs="Arial"/>
          <w:sz w:val="22"/>
          <w:szCs w:val="22"/>
        </w:rPr>
        <w:t>En vertu de mes pouvoirs de ……………………………………………………………...…. de la Société…………………………………………………………………………………….. et après avoir pris connaissance de toutes les pièces du Dossier d’Appel d’Offres National Ouvert</w:t>
      </w:r>
      <w:r w:rsidR="00A66AD6">
        <w:rPr>
          <w:rFonts w:ascii="Arial" w:hAnsi="Arial" w:cs="Arial"/>
          <w:sz w:val="22"/>
          <w:szCs w:val="22"/>
        </w:rPr>
        <w:t xml:space="preserve"> </w:t>
      </w:r>
      <w:r w:rsidR="00C453C5" w:rsidRPr="00A66AD6">
        <w:rPr>
          <w:rStyle w:val="lev"/>
          <w:b w:val="0"/>
          <w:sz w:val="22"/>
        </w:rPr>
        <w:t>N</w:t>
      </w:r>
      <w:r w:rsidR="00A66AD6" w:rsidRPr="00A66AD6">
        <w:rPr>
          <w:rStyle w:val="lev"/>
          <w:b w:val="0"/>
          <w:sz w:val="22"/>
        </w:rPr>
        <w:t>°</w:t>
      </w:r>
      <w:r w:rsidR="00C453C5" w:rsidRPr="00A66AD6">
        <w:rPr>
          <w:rStyle w:val="lev"/>
          <w:b w:val="0"/>
          <w:sz w:val="22"/>
        </w:rPr>
        <w:t>…………… /</w:t>
      </w:r>
      <w:r w:rsidR="006170CE">
        <w:rPr>
          <w:rStyle w:val="lev"/>
          <w:b w:val="0"/>
          <w:sz w:val="22"/>
        </w:rPr>
        <w:t xml:space="preserve">AONO/C-DKO/CIPM/2026 </w:t>
      </w:r>
      <w:r w:rsidR="00CE455B">
        <w:rPr>
          <w:rStyle w:val="lev"/>
          <w:b w:val="0"/>
          <w:sz w:val="22"/>
        </w:rPr>
        <w:t>DU……./………./ 2026 EN PROCEDURE D’URGENCE,</w:t>
      </w:r>
      <w:r w:rsidR="00A66AD6">
        <w:rPr>
          <w:rStyle w:val="lev"/>
          <w:b w:val="0"/>
          <w:sz w:val="22"/>
        </w:rPr>
        <w:t xml:space="preserve"> </w:t>
      </w:r>
      <w:r w:rsidR="00C453C5"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r w:rsidR="00C453C5" w:rsidRPr="00A66AD6">
        <w:rPr>
          <w:rStyle w:val="lev"/>
          <w:b w:val="0"/>
          <w:sz w:val="22"/>
        </w:rPr>
        <w:t>(</w:t>
      </w:r>
      <w:r w:rsidR="00765E26">
        <w:rPr>
          <w:rStyle w:val="lev"/>
          <w:b w:val="0"/>
          <w:sz w:val="22"/>
        </w:rPr>
        <w:t>LOT N°1, LOT N°2 ET LOT N°3</w:t>
      </w:r>
      <w:r w:rsidR="00C453C5" w:rsidRPr="00A66AD6">
        <w:rPr>
          <w:rStyle w:val="lev"/>
          <w:b w:val="0"/>
          <w:sz w:val="22"/>
        </w:rPr>
        <w:t>)</w:t>
      </w:r>
    </w:p>
    <w:p w14:paraId="45228B36" w14:textId="7CAEB77F" w:rsidR="006D39FB" w:rsidRPr="00BF0E57" w:rsidRDefault="006D39FB" w:rsidP="00C453C5">
      <w:pPr>
        <w:spacing w:line="480" w:lineRule="auto"/>
        <w:jc w:val="both"/>
        <w:rPr>
          <w:rFonts w:ascii="Arial" w:hAnsi="Arial" w:cs="Arial"/>
          <w:sz w:val="22"/>
          <w:szCs w:val="22"/>
        </w:rPr>
      </w:pPr>
    </w:p>
    <w:p w14:paraId="099A5D10" w14:textId="77777777" w:rsidR="006D39FB" w:rsidRPr="00BF0E57" w:rsidRDefault="006D39FB" w:rsidP="00BF0E57">
      <w:pPr>
        <w:spacing w:before="120" w:after="120"/>
        <w:jc w:val="both"/>
        <w:rPr>
          <w:rFonts w:ascii="Arial" w:hAnsi="Arial" w:cs="Arial"/>
          <w:bCs/>
          <w:sz w:val="22"/>
          <w:szCs w:val="22"/>
        </w:rPr>
      </w:pPr>
      <w:r w:rsidRPr="00BF0E57">
        <w:rPr>
          <w:rFonts w:ascii="Arial" w:hAnsi="Arial" w:cs="Arial"/>
          <w:bCs/>
          <w:sz w:val="22"/>
          <w:szCs w:val="22"/>
        </w:rPr>
        <w:t>Déclare par la présente l’intention de soumissionner pour cet Appel d’Offres.</w:t>
      </w:r>
    </w:p>
    <w:p w14:paraId="01F0D5B4" w14:textId="77777777" w:rsidR="006D39FB" w:rsidRPr="00BF0E57" w:rsidRDefault="006D39FB" w:rsidP="006D39FB">
      <w:pPr>
        <w:spacing w:before="120" w:after="120"/>
        <w:rPr>
          <w:rFonts w:ascii="Arial" w:hAnsi="Arial" w:cs="Arial"/>
          <w:bCs/>
          <w:sz w:val="22"/>
          <w:szCs w:val="22"/>
        </w:rPr>
      </w:pPr>
    </w:p>
    <w:p w14:paraId="0F431849"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Signature du représentant habilité :</w:t>
      </w:r>
    </w:p>
    <w:p w14:paraId="1C075D59"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Nom et titre du signataire :</w:t>
      </w:r>
    </w:p>
    <w:p w14:paraId="6194EBFB"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Nom du candidat :</w:t>
      </w:r>
    </w:p>
    <w:p w14:paraId="292DF56B" w14:textId="77777777" w:rsidR="006D39FB" w:rsidRPr="00BF0E57" w:rsidRDefault="006D39FB" w:rsidP="006D39FB">
      <w:pPr>
        <w:spacing w:before="120" w:after="120"/>
        <w:ind w:left="4253"/>
        <w:rPr>
          <w:rFonts w:ascii="Arial" w:hAnsi="Arial" w:cs="Arial"/>
          <w:bCs/>
          <w:sz w:val="22"/>
          <w:szCs w:val="22"/>
        </w:rPr>
      </w:pPr>
      <w:r w:rsidRPr="00BF0E57">
        <w:rPr>
          <w:rFonts w:ascii="Arial" w:hAnsi="Arial" w:cs="Arial"/>
          <w:bCs/>
          <w:sz w:val="22"/>
          <w:szCs w:val="22"/>
        </w:rPr>
        <w:t>Adresse :</w:t>
      </w:r>
    </w:p>
    <w:p w14:paraId="632CDFAA" w14:textId="77777777" w:rsidR="006D39FB" w:rsidRDefault="006D39FB" w:rsidP="006D39FB">
      <w:pPr>
        <w:jc w:val="both"/>
        <w:rPr>
          <w:rFonts w:ascii="Arial" w:hAnsi="Arial" w:cs="Arial"/>
        </w:rPr>
      </w:pPr>
    </w:p>
    <w:p w14:paraId="4B8D55C6" w14:textId="77777777" w:rsidR="006D39FB" w:rsidRDefault="006D39FB" w:rsidP="006D39FB">
      <w:pPr>
        <w:rPr>
          <w:rFonts w:ascii="Arial" w:hAnsi="Arial" w:cs="Arial"/>
          <w:bCs/>
          <w:sz w:val="24"/>
          <w:szCs w:val="24"/>
        </w:rPr>
      </w:pPr>
    </w:p>
    <w:p w14:paraId="08205EAE" w14:textId="77777777" w:rsidR="006D39FB" w:rsidRDefault="006D39FB" w:rsidP="006D39FB">
      <w:pPr>
        <w:rPr>
          <w:rFonts w:ascii="Arial" w:hAnsi="Arial" w:cs="Arial"/>
          <w:bCs/>
          <w:sz w:val="24"/>
          <w:szCs w:val="24"/>
        </w:rPr>
      </w:pPr>
    </w:p>
    <w:p w14:paraId="5CDCF334" w14:textId="77777777" w:rsidR="006D39FB" w:rsidRDefault="006D39FB" w:rsidP="006D39FB">
      <w:pPr>
        <w:rPr>
          <w:rFonts w:ascii="Arial" w:hAnsi="Arial" w:cs="Arial"/>
          <w:bCs/>
          <w:sz w:val="24"/>
          <w:szCs w:val="24"/>
        </w:rPr>
      </w:pPr>
    </w:p>
    <w:p w14:paraId="236B025C" w14:textId="77777777" w:rsidR="006D39FB" w:rsidRDefault="006D39FB" w:rsidP="006D39FB">
      <w:pPr>
        <w:rPr>
          <w:rFonts w:ascii="Arial" w:hAnsi="Arial" w:cs="Arial"/>
          <w:bCs/>
          <w:sz w:val="24"/>
          <w:szCs w:val="24"/>
        </w:rPr>
      </w:pPr>
    </w:p>
    <w:p w14:paraId="5B464F8C" w14:textId="77777777" w:rsidR="006D39FB" w:rsidRDefault="006D39FB" w:rsidP="006D39FB">
      <w:pPr>
        <w:rPr>
          <w:rFonts w:ascii="Arial" w:hAnsi="Arial" w:cs="Arial"/>
          <w:bCs/>
          <w:sz w:val="24"/>
          <w:szCs w:val="24"/>
        </w:rPr>
      </w:pPr>
    </w:p>
    <w:p w14:paraId="33669CAE" w14:textId="77777777" w:rsidR="006D39FB" w:rsidRDefault="006D39FB" w:rsidP="006D39FB">
      <w:pPr>
        <w:rPr>
          <w:rFonts w:ascii="Arial" w:hAnsi="Arial" w:cs="Arial"/>
          <w:bCs/>
          <w:sz w:val="24"/>
          <w:szCs w:val="24"/>
        </w:rPr>
      </w:pPr>
    </w:p>
    <w:p w14:paraId="02958B7E" w14:textId="77777777" w:rsidR="006D39FB" w:rsidRDefault="006D39FB" w:rsidP="006D39FB">
      <w:pPr>
        <w:rPr>
          <w:rFonts w:ascii="Arial" w:hAnsi="Arial" w:cs="Arial"/>
          <w:bCs/>
          <w:sz w:val="24"/>
          <w:szCs w:val="24"/>
        </w:rPr>
      </w:pPr>
    </w:p>
    <w:p w14:paraId="3E1510CE" w14:textId="77777777" w:rsidR="006D39FB" w:rsidRDefault="006D39FB" w:rsidP="006D39FB">
      <w:pPr>
        <w:rPr>
          <w:rFonts w:ascii="Arial" w:hAnsi="Arial" w:cs="Arial"/>
          <w:bCs/>
          <w:sz w:val="24"/>
          <w:szCs w:val="24"/>
        </w:rPr>
      </w:pPr>
    </w:p>
    <w:p w14:paraId="493272DF" w14:textId="77777777" w:rsidR="006D39FB" w:rsidRDefault="006D39FB" w:rsidP="006D39FB">
      <w:pPr>
        <w:rPr>
          <w:rFonts w:ascii="Arial" w:hAnsi="Arial" w:cs="Arial"/>
          <w:bCs/>
          <w:sz w:val="24"/>
          <w:szCs w:val="24"/>
        </w:rPr>
      </w:pPr>
    </w:p>
    <w:p w14:paraId="2F6DC328" w14:textId="77777777" w:rsidR="006D39FB" w:rsidRDefault="006D39FB" w:rsidP="006D39FB">
      <w:pPr>
        <w:rPr>
          <w:rFonts w:ascii="Arial" w:hAnsi="Arial" w:cs="Arial"/>
          <w:bCs/>
          <w:sz w:val="24"/>
          <w:szCs w:val="24"/>
        </w:rPr>
      </w:pPr>
    </w:p>
    <w:p w14:paraId="20E4AFD2" w14:textId="77777777" w:rsidR="006D39FB" w:rsidRDefault="006D39FB" w:rsidP="006D39FB">
      <w:pPr>
        <w:rPr>
          <w:rFonts w:ascii="Arial" w:hAnsi="Arial" w:cs="Arial"/>
          <w:bCs/>
          <w:sz w:val="24"/>
          <w:szCs w:val="24"/>
        </w:rPr>
      </w:pPr>
    </w:p>
    <w:p w14:paraId="0039E069" w14:textId="77777777" w:rsidR="006D39FB" w:rsidRDefault="006D39FB" w:rsidP="006D39FB">
      <w:pPr>
        <w:rPr>
          <w:rFonts w:ascii="Arial" w:hAnsi="Arial" w:cs="Arial"/>
          <w:bCs/>
          <w:sz w:val="24"/>
          <w:szCs w:val="24"/>
        </w:rPr>
      </w:pPr>
    </w:p>
    <w:p w14:paraId="4762DCCF" w14:textId="77777777" w:rsidR="006D39FB" w:rsidRDefault="006D39FB" w:rsidP="006D39FB">
      <w:pPr>
        <w:rPr>
          <w:rFonts w:ascii="Arial" w:hAnsi="Arial" w:cs="Arial"/>
          <w:bCs/>
          <w:sz w:val="24"/>
          <w:szCs w:val="24"/>
        </w:rPr>
      </w:pPr>
    </w:p>
    <w:p w14:paraId="31976239" w14:textId="65CF34A2" w:rsidR="006D39FB" w:rsidRDefault="006D39FB" w:rsidP="006D39FB">
      <w:pPr>
        <w:rPr>
          <w:rFonts w:ascii="Arial" w:hAnsi="Arial" w:cs="Arial"/>
          <w:bCs/>
          <w:sz w:val="24"/>
          <w:szCs w:val="24"/>
        </w:rPr>
      </w:pPr>
    </w:p>
    <w:p w14:paraId="0D1C613B" w14:textId="77777777" w:rsidR="00A66AD6" w:rsidRDefault="00A66AD6" w:rsidP="006D39FB">
      <w:pPr>
        <w:rPr>
          <w:rFonts w:ascii="Arial" w:hAnsi="Arial" w:cs="Arial"/>
          <w:bCs/>
          <w:sz w:val="24"/>
          <w:szCs w:val="24"/>
        </w:rPr>
      </w:pPr>
    </w:p>
    <w:p w14:paraId="14CAC883" w14:textId="77777777" w:rsidR="00A66AD6" w:rsidRDefault="00A66AD6" w:rsidP="006D39FB">
      <w:pPr>
        <w:rPr>
          <w:rFonts w:ascii="Arial" w:hAnsi="Arial" w:cs="Arial"/>
          <w:bCs/>
          <w:sz w:val="24"/>
          <w:szCs w:val="24"/>
        </w:rPr>
      </w:pPr>
    </w:p>
    <w:p w14:paraId="427B0648" w14:textId="77777777" w:rsidR="00A66AD6" w:rsidRDefault="00A66AD6" w:rsidP="006D39FB">
      <w:pPr>
        <w:rPr>
          <w:rFonts w:ascii="Arial" w:hAnsi="Arial" w:cs="Arial"/>
          <w:bCs/>
          <w:sz w:val="24"/>
          <w:szCs w:val="24"/>
        </w:rPr>
      </w:pPr>
    </w:p>
    <w:p w14:paraId="5E84BE59" w14:textId="5230DCB3" w:rsidR="00BF0E57" w:rsidRDefault="00BF0E57" w:rsidP="00BF0E57">
      <w:pPr>
        <w:pStyle w:val="Titre2"/>
        <w:numPr>
          <w:ilvl w:val="0"/>
          <w:numId w:val="0"/>
        </w:numPr>
        <w:jc w:val="center"/>
        <w:rPr>
          <w:rFonts w:ascii="Arial" w:hAnsi="Arial" w:cs="Arial"/>
          <w:i w:val="0"/>
          <w:sz w:val="24"/>
          <w:szCs w:val="24"/>
          <w:u w:val="single"/>
        </w:rPr>
      </w:pPr>
      <w:bookmarkStart w:id="375" w:name="_Toc390111129"/>
      <w:bookmarkStart w:id="376" w:name="_Toc423015485"/>
      <w:bookmarkStart w:id="377" w:name="_Toc423016225"/>
      <w:bookmarkStart w:id="378" w:name="_Toc423016456"/>
      <w:bookmarkStart w:id="379" w:name="_Toc423016650"/>
      <w:bookmarkStart w:id="380" w:name="_Toc423016844"/>
      <w:bookmarkStart w:id="381" w:name="_Toc423017038"/>
      <w:r>
        <w:rPr>
          <w:rFonts w:ascii="Arial" w:hAnsi="Arial" w:cs="Arial"/>
          <w:i w:val="0"/>
          <w:sz w:val="24"/>
          <w:szCs w:val="24"/>
          <w:u w:val="single"/>
        </w:rPr>
        <w:lastRenderedPageBreak/>
        <w:t>ANNEXE N°2</w:t>
      </w:r>
    </w:p>
    <w:p w14:paraId="033D2D3E" w14:textId="0184CBA2" w:rsidR="006D39FB" w:rsidRPr="00A40D55" w:rsidRDefault="006D39FB" w:rsidP="00BF0E57">
      <w:pPr>
        <w:pStyle w:val="Titre2"/>
        <w:numPr>
          <w:ilvl w:val="0"/>
          <w:numId w:val="0"/>
        </w:numPr>
        <w:ind w:left="720" w:hanging="360"/>
        <w:jc w:val="center"/>
        <w:rPr>
          <w:rFonts w:ascii="Arial" w:hAnsi="Arial" w:cs="Arial"/>
          <w:i w:val="0"/>
          <w:sz w:val="24"/>
          <w:szCs w:val="24"/>
          <w:u w:val="single"/>
        </w:rPr>
      </w:pPr>
      <w:r w:rsidRPr="00A40D55">
        <w:rPr>
          <w:rFonts w:ascii="Arial" w:hAnsi="Arial" w:cs="Arial"/>
          <w:i w:val="0"/>
          <w:sz w:val="24"/>
          <w:szCs w:val="24"/>
          <w:u w:val="single"/>
        </w:rPr>
        <w:t>MODELE DE SOUMISSION</w:t>
      </w:r>
      <w:bookmarkEnd w:id="375"/>
      <w:bookmarkEnd w:id="376"/>
      <w:bookmarkEnd w:id="377"/>
      <w:bookmarkEnd w:id="378"/>
      <w:bookmarkEnd w:id="379"/>
      <w:bookmarkEnd w:id="380"/>
      <w:bookmarkEnd w:id="381"/>
    </w:p>
    <w:p w14:paraId="5CFD45C4"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w:t>
      </w:r>
      <w:r w:rsidRPr="00BF0E57">
        <w:rPr>
          <w:rFonts w:ascii="Arial" w:hAnsi="Arial" w:cs="Arial"/>
          <w:i/>
          <w:sz w:val="22"/>
          <w:szCs w:val="22"/>
        </w:rPr>
        <w:t>(nous)</w:t>
      </w:r>
      <w:r w:rsidRPr="00BF0E57">
        <w:rPr>
          <w:rFonts w:ascii="Arial" w:hAnsi="Arial" w:cs="Arial"/>
          <w:sz w:val="22"/>
          <w:szCs w:val="22"/>
        </w:rPr>
        <w:t xml:space="preserve"> soussigné </w:t>
      </w:r>
      <w:r w:rsidRPr="00BF0E57">
        <w:rPr>
          <w:rFonts w:ascii="Arial" w:hAnsi="Arial" w:cs="Arial"/>
          <w:i/>
          <w:sz w:val="22"/>
          <w:szCs w:val="22"/>
        </w:rPr>
        <w:t>(s)</w:t>
      </w:r>
      <w:r w:rsidRPr="00BF0E57">
        <w:rPr>
          <w:rFonts w:ascii="Arial" w:hAnsi="Arial" w:cs="Arial"/>
          <w:sz w:val="22"/>
          <w:szCs w:val="22"/>
        </w:rPr>
        <w:t xml:space="preserve"> (2) ………………………………………………………………………</w:t>
      </w:r>
    </w:p>
    <w:p w14:paraId="7B6A4A6A" w14:textId="77777777" w:rsidR="006D39FB" w:rsidRPr="00BF0E57" w:rsidRDefault="006D39FB" w:rsidP="006D39FB">
      <w:pPr>
        <w:spacing w:before="120" w:after="120"/>
        <w:jc w:val="both"/>
        <w:rPr>
          <w:rFonts w:ascii="Arial" w:hAnsi="Arial" w:cs="Arial"/>
          <w:i/>
          <w:sz w:val="22"/>
          <w:szCs w:val="22"/>
        </w:rPr>
      </w:pPr>
      <w:r w:rsidRPr="00BF0E57">
        <w:rPr>
          <w:rFonts w:ascii="Arial" w:hAnsi="Arial" w:cs="Arial"/>
          <w:i/>
          <w:sz w:val="22"/>
          <w:szCs w:val="22"/>
        </w:rPr>
        <w:t>(Nom, prénom, profession, nationalité et domicile)</w:t>
      </w:r>
    </w:p>
    <w:p w14:paraId="2EF6FDE0" w14:textId="5B380A65" w:rsidR="00A66AD6" w:rsidRPr="00A66AD6" w:rsidRDefault="006D39FB" w:rsidP="00A66AD6">
      <w:pPr>
        <w:shd w:val="clear" w:color="auto" w:fill="FFFFFF" w:themeFill="background1"/>
        <w:jc w:val="both"/>
        <w:rPr>
          <w:rStyle w:val="lev"/>
          <w:b w:val="0"/>
          <w:sz w:val="22"/>
        </w:rPr>
      </w:pPr>
      <w:r w:rsidRPr="00BF0E57">
        <w:rPr>
          <w:rFonts w:ascii="Arial" w:hAnsi="Arial" w:cs="Arial"/>
          <w:sz w:val="22"/>
          <w:szCs w:val="22"/>
        </w:rPr>
        <w:t xml:space="preserve">Après avoir pris connaissance de toutes les pièces du Dossier d’Appel d’Offres National Ouvert </w:t>
      </w:r>
      <w:r w:rsidR="00A66AD6" w:rsidRPr="00A66AD6">
        <w:rPr>
          <w:rStyle w:val="lev"/>
          <w:b w:val="0"/>
          <w:sz w:val="22"/>
        </w:rPr>
        <w:t>N°…………… /</w:t>
      </w:r>
      <w:r w:rsidR="006170CE">
        <w:rPr>
          <w:rStyle w:val="lev"/>
          <w:b w:val="0"/>
          <w:sz w:val="22"/>
        </w:rPr>
        <w:t xml:space="preserve">AONO/C-DKO/CIPM/2026 </w:t>
      </w:r>
      <w:r w:rsidR="00CE455B">
        <w:rPr>
          <w:rStyle w:val="lev"/>
          <w:b w:val="0"/>
          <w:sz w:val="22"/>
        </w:rPr>
        <w:t>DU……./………./ 2026 EN PROCEDURE D’URGENCE,</w:t>
      </w:r>
      <w:r w:rsidR="00A66AD6">
        <w:rPr>
          <w:rStyle w:val="lev"/>
          <w:b w:val="0"/>
          <w:sz w:val="22"/>
        </w:rPr>
        <w:t xml:space="preserve"> </w:t>
      </w:r>
      <w:r w:rsidR="00A66AD6"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r w:rsidR="00A66AD6" w:rsidRPr="00A66AD6">
        <w:rPr>
          <w:rStyle w:val="lev"/>
          <w:b w:val="0"/>
          <w:sz w:val="22"/>
        </w:rPr>
        <w:t>(</w:t>
      </w:r>
      <w:r w:rsidR="00765E26">
        <w:rPr>
          <w:rStyle w:val="lev"/>
          <w:b w:val="0"/>
          <w:sz w:val="22"/>
        </w:rPr>
        <w:t>LOT N°1, LOT N°2 ET LOT N°3</w:t>
      </w:r>
      <w:r w:rsidR="00A66AD6" w:rsidRPr="00A66AD6">
        <w:rPr>
          <w:rStyle w:val="lev"/>
          <w:b w:val="0"/>
          <w:sz w:val="22"/>
        </w:rPr>
        <w:t>)</w:t>
      </w:r>
    </w:p>
    <w:p w14:paraId="458BE8AD" w14:textId="75BEACC5" w:rsidR="00C6429F" w:rsidRPr="00BF0E57" w:rsidRDefault="00C6429F" w:rsidP="006D39FB">
      <w:pPr>
        <w:spacing w:before="120" w:after="120"/>
        <w:jc w:val="both"/>
        <w:rPr>
          <w:rFonts w:ascii="Arial" w:hAnsi="Arial" w:cs="Arial"/>
          <w:sz w:val="22"/>
          <w:szCs w:val="22"/>
        </w:rPr>
      </w:pPr>
    </w:p>
    <w:p w14:paraId="37B5D006" w14:textId="236A0D6A"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et après avoir apprécié à mon </w:t>
      </w:r>
      <w:r w:rsidRPr="00BF0E57">
        <w:rPr>
          <w:rFonts w:ascii="Arial" w:hAnsi="Arial" w:cs="Arial"/>
          <w:i/>
          <w:sz w:val="22"/>
          <w:szCs w:val="22"/>
        </w:rPr>
        <w:t>(notre)</w:t>
      </w:r>
      <w:r w:rsidRPr="00BF0E57">
        <w:rPr>
          <w:rFonts w:ascii="Arial" w:hAnsi="Arial" w:cs="Arial"/>
          <w:sz w:val="22"/>
          <w:szCs w:val="22"/>
        </w:rPr>
        <w:t xml:space="preserve"> point de vue et sous ma </w:t>
      </w:r>
      <w:r w:rsidRPr="00BF0E57">
        <w:rPr>
          <w:rFonts w:ascii="Arial" w:hAnsi="Arial" w:cs="Arial"/>
          <w:i/>
          <w:sz w:val="22"/>
          <w:szCs w:val="22"/>
        </w:rPr>
        <w:t>(notre)</w:t>
      </w:r>
      <w:r w:rsidRPr="00BF0E57">
        <w:rPr>
          <w:rFonts w:ascii="Arial" w:hAnsi="Arial" w:cs="Arial"/>
          <w:sz w:val="22"/>
          <w:szCs w:val="22"/>
        </w:rPr>
        <w:t xml:space="preserve"> responsabilité la nature et les difficultés des prestations à exécuter, me </w:t>
      </w:r>
      <w:r w:rsidRPr="00BF0E57">
        <w:rPr>
          <w:rFonts w:ascii="Arial" w:hAnsi="Arial" w:cs="Arial"/>
          <w:i/>
          <w:sz w:val="22"/>
          <w:szCs w:val="22"/>
        </w:rPr>
        <w:t>(nous)</w:t>
      </w:r>
      <w:r w:rsidRPr="00BF0E57">
        <w:rPr>
          <w:rFonts w:ascii="Arial" w:hAnsi="Arial" w:cs="Arial"/>
          <w:sz w:val="22"/>
          <w:szCs w:val="22"/>
        </w:rPr>
        <w:t xml:space="preserve"> soumets </w:t>
      </w:r>
      <w:r w:rsidRPr="00BF0E57">
        <w:rPr>
          <w:rFonts w:ascii="Arial" w:hAnsi="Arial" w:cs="Arial"/>
          <w:i/>
          <w:sz w:val="22"/>
          <w:szCs w:val="22"/>
        </w:rPr>
        <w:t>(soumettons)</w:t>
      </w:r>
      <w:r w:rsidRPr="00BF0E57">
        <w:rPr>
          <w:rFonts w:ascii="Arial" w:hAnsi="Arial" w:cs="Arial"/>
          <w:sz w:val="22"/>
          <w:szCs w:val="22"/>
        </w:rPr>
        <w:t xml:space="preserve"> et m’ </w:t>
      </w:r>
      <w:r w:rsidRPr="00BF0E57">
        <w:rPr>
          <w:rFonts w:ascii="Arial" w:hAnsi="Arial" w:cs="Arial"/>
          <w:i/>
          <w:sz w:val="22"/>
          <w:szCs w:val="22"/>
        </w:rPr>
        <w:t>(nous)</w:t>
      </w:r>
      <w:r w:rsidRPr="00BF0E57">
        <w:rPr>
          <w:rFonts w:ascii="Arial" w:hAnsi="Arial" w:cs="Arial"/>
          <w:sz w:val="22"/>
          <w:szCs w:val="22"/>
        </w:rPr>
        <w:t xml:space="preserve"> engage </w:t>
      </w:r>
      <w:r w:rsidRPr="00BF0E57">
        <w:rPr>
          <w:rFonts w:ascii="Arial" w:hAnsi="Arial" w:cs="Arial"/>
          <w:i/>
          <w:sz w:val="22"/>
          <w:szCs w:val="22"/>
        </w:rPr>
        <w:t>(engageons)</w:t>
      </w:r>
      <w:r w:rsidRPr="00BF0E57">
        <w:rPr>
          <w:rFonts w:ascii="Arial" w:hAnsi="Arial" w:cs="Arial"/>
          <w:sz w:val="22"/>
          <w:szCs w:val="22"/>
        </w:rPr>
        <w:t xml:space="preserve"> à exécuter ces prestations dans les conditions suivantes :</w:t>
      </w:r>
    </w:p>
    <w:p w14:paraId="54FA5869"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Montant H.T (F.CFA) ……………………………….............................................. </w:t>
      </w:r>
      <w:r w:rsidRPr="00BF0E57">
        <w:rPr>
          <w:rFonts w:ascii="Arial" w:hAnsi="Arial" w:cs="Arial"/>
          <w:i/>
          <w:sz w:val="22"/>
          <w:szCs w:val="22"/>
        </w:rPr>
        <w:t>(en toutes lettres)</w:t>
      </w:r>
      <w:r w:rsidRPr="00BF0E57">
        <w:rPr>
          <w:rFonts w:ascii="Arial" w:hAnsi="Arial" w:cs="Arial"/>
          <w:sz w:val="22"/>
          <w:szCs w:val="22"/>
        </w:rPr>
        <w:t xml:space="preserve">, ……………………………………….. </w:t>
      </w:r>
      <w:r w:rsidRPr="00BF0E57">
        <w:rPr>
          <w:rFonts w:ascii="Arial" w:hAnsi="Arial" w:cs="Arial"/>
          <w:i/>
          <w:sz w:val="22"/>
          <w:szCs w:val="22"/>
        </w:rPr>
        <w:t>(en chiffres)</w:t>
      </w:r>
      <w:r w:rsidRPr="00BF0E57">
        <w:rPr>
          <w:rFonts w:ascii="Arial" w:hAnsi="Arial" w:cs="Arial"/>
          <w:sz w:val="22"/>
          <w:szCs w:val="22"/>
        </w:rPr>
        <w:t>,</w:t>
      </w:r>
    </w:p>
    <w:p w14:paraId="231E9301"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Calculé sur la base des prix unitaires et des quantités figurant au devis estimatif joints à la présente soumission.</w:t>
      </w:r>
    </w:p>
    <w:p w14:paraId="66FA658D"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Le montant de la TVA est de ………………………………………………………. </w:t>
      </w:r>
      <w:r w:rsidRPr="00BF0E57">
        <w:rPr>
          <w:rFonts w:ascii="Arial" w:hAnsi="Arial" w:cs="Arial"/>
          <w:i/>
          <w:sz w:val="22"/>
          <w:szCs w:val="22"/>
        </w:rPr>
        <w:t xml:space="preserve">(en toutes lettres), </w:t>
      </w:r>
      <w:r w:rsidRPr="00BF0E57">
        <w:rPr>
          <w:rFonts w:ascii="Arial" w:hAnsi="Arial" w:cs="Arial"/>
          <w:sz w:val="22"/>
          <w:szCs w:val="22"/>
        </w:rPr>
        <w:t xml:space="preserve">……………………………………….. </w:t>
      </w:r>
      <w:r w:rsidRPr="00BF0E57">
        <w:rPr>
          <w:rFonts w:ascii="Arial" w:hAnsi="Arial" w:cs="Arial"/>
          <w:i/>
          <w:sz w:val="22"/>
          <w:szCs w:val="22"/>
        </w:rPr>
        <w:t>(en chiffres)</w:t>
      </w:r>
      <w:r w:rsidRPr="00BF0E57">
        <w:rPr>
          <w:rFonts w:ascii="Arial" w:hAnsi="Arial" w:cs="Arial"/>
          <w:sz w:val="22"/>
          <w:szCs w:val="22"/>
        </w:rPr>
        <w:t>,</w:t>
      </w:r>
    </w:p>
    <w:p w14:paraId="2F16CA69"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Le montant toutes taxes comprises est de ………………………………............. </w:t>
      </w:r>
      <w:r w:rsidRPr="00BF0E57">
        <w:rPr>
          <w:rFonts w:ascii="Arial" w:hAnsi="Arial" w:cs="Arial"/>
          <w:i/>
          <w:sz w:val="22"/>
          <w:szCs w:val="22"/>
        </w:rPr>
        <w:t xml:space="preserve">(en toutes lettres), </w:t>
      </w:r>
      <w:r w:rsidRPr="00BF0E57">
        <w:rPr>
          <w:rFonts w:ascii="Arial" w:hAnsi="Arial" w:cs="Arial"/>
          <w:sz w:val="22"/>
          <w:szCs w:val="22"/>
        </w:rPr>
        <w:t xml:space="preserve">……………………………………….. </w:t>
      </w:r>
      <w:r w:rsidRPr="00BF0E57">
        <w:rPr>
          <w:rFonts w:ascii="Arial" w:hAnsi="Arial" w:cs="Arial"/>
          <w:i/>
          <w:sz w:val="22"/>
          <w:szCs w:val="22"/>
        </w:rPr>
        <w:t>(en chiffres)</w:t>
      </w:r>
      <w:r w:rsidRPr="00BF0E57">
        <w:rPr>
          <w:rFonts w:ascii="Arial" w:hAnsi="Arial" w:cs="Arial"/>
          <w:sz w:val="22"/>
          <w:szCs w:val="22"/>
        </w:rPr>
        <w:t>,</w:t>
      </w:r>
    </w:p>
    <w:p w14:paraId="185FDF1C"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m’engage </w:t>
      </w:r>
      <w:r w:rsidRPr="00BF0E57">
        <w:rPr>
          <w:rFonts w:ascii="Arial" w:hAnsi="Arial" w:cs="Arial"/>
          <w:i/>
          <w:sz w:val="22"/>
          <w:szCs w:val="22"/>
        </w:rPr>
        <w:t>(nous nous engageons)</w:t>
      </w:r>
      <w:r w:rsidRPr="00BF0E57">
        <w:rPr>
          <w:rFonts w:ascii="Arial" w:hAnsi="Arial" w:cs="Arial"/>
          <w:sz w:val="22"/>
          <w:szCs w:val="22"/>
        </w:rPr>
        <w:t xml:space="preserve"> si ma </w:t>
      </w:r>
      <w:r w:rsidRPr="00BF0E57">
        <w:rPr>
          <w:rFonts w:ascii="Arial" w:hAnsi="Arial" w:cs="Arial"/>
          <w:i/>
          <w:sz w:val="22"/>
          <w:szCs w:val="22"/>
        </w:rPr>
        <w:t>(notre)</w:t>
      </w:r>
      <w:r w:rsidRPr="00BF0E57">
        <w:rPr>
          <w:rFonts w:ascii="Arial" w:hAnsi="Arial" w:cs="Arial"/>
          <w:sz w:val="22"/>
          <w:szCs w:val="22"/>
        </w:rPr>
        <w:t xml:space="preserve"> soumission est retenue, à exécuter le marché dans un délai de (…..) mois.</w:t>
      </w:r>
    </w:p>
    <w:p w14:paraId="30FEFB28"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m’engage </w:t>
      </w:r>
      <w:r w:rsidRPr="00BF0E57">
        <w:rPr>
          <w:rFonts w:ascii="Arial" w:hAnsi="Arial" w:cs="Arial"/>
          <w:i/>
          <w:sz w:val="22"/>
          <w:szCs w:val="22"/>
        </w:rPr>
        <w:t>(nous nous engageons)</w:t>
      </w:r>
      <w:r w:rsidRPr="00BF0E57">
        <w:rPr>
          <w:rFonts w:ascii="Arial" w:hAnsi="Arial" w:cs="Arial"/>
          <w:sz w:val="22"/>
          <w:szCs w:val="22"/>
        </w:rPr>
        <w:t xml:space="preserve"> à maintenir le montant de ma </w:t>
      </w:r>
      <w:r w:rsidRPr="00BF0E57">
        <w:rPr>
          <w:rFonts w:ascii="Arial" w:hAnsi="Arial" w:cs="Arial"/>
          <w:i/>
          <w:sz w:val="22"/>
          <w:szCs w:val="22"/>
        </w:rPr>
        <w:t>(notre)</w:t>
      </w:r>
      <w:r w:rsidRPr="00BF0E57">
        <w:rPr>
          <w:rFonts w:ascii="Arial" w:hAnsi="Arial" w:cs="Arial"/>
          <w:sz w:val="22"/>
          <w:szCs w:val="22"/>
        </w:rPr>
        <w:t xml:space="preserve"> soumission pendant une période de 150 jours à compter de la date de remise des offres.</w:t>
      </w:r>
    </w:p>
    <w:p w14:paraId="40F5FA09"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 xml:space="preserve">Je demande </w:t>
      </w:r>
      <w:r w:rsidRPr="00BF0E57">
        <w:rPr>
          <w:rFonts w:ascii="Arial" w:hAnsi="Arial" w:cs="Arial"/>
          <w:i/>
          <w:sz w:val="22"/>
          <w:szCs w:val="22"/>
        </w:rPr>
        <w:t>(nous demandons)</w:t>
      </w:r>
      <w:r w:rsidRPr="00BF0E57">
        <w:rPr>
          <w:rFonts w:ascii="Arial" w:hAnsi="Arial" w:cs="Arial"/>
          <w:sz w:val="22"/>
          <w:szCs w:val="22"/>
        </w:rPr>
        <w:t xml:space="preserve"> que les sommes dues au titre de l’exécution des travaux me </w:t>
      </w:r>
      <w:r w:rsidRPr="00BF0E57">
        <w:rPr>
          <w:rFonts w:ascii="Arial" w:hAnsi="Arial" w:cs="Arial"/>
          <w:i/>
          <w:sz w:val="22"/>
          <w:szCs w:val="22"/>
        </w:rPr>
        <w:t>(nous)</w:t>
      </w:r>
      <w:r w:rsidRPr="00BF0E57">
        <w:rPr>
          <w:rFonts w:ascii="Arial" w:hAnsi="Arial" w:cs="Arial"/>
          <w:sz w:val="22"/>
          <w:szCs w:val="22"/>
        </w:rPr>
        <w:t xml:space="preserve"> soient payées par crédit du :</w:t>
      </w:r>
    </w:p>
    <w:p w14:paraId="3785F034"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Compte N° ……………………………… Ouvert au nom de ………………………………………… dans les livres de ………………………………….. à ……………………..…………………………….</w:t>
      </w:r>
    </w:p>
    <w:p w14:paraId="285CD8ED" w14:textId="77777777" w:rsidR="006D39FB" w:rsidRPr="00BF0E57" w:rsidRDefault="006D39FB" w:rsidP="006D39FB">
      <w:pPr>
        <w:spacing w:before="120" w:after="120"/>
        <w:jc w:val="both"/>
        <w:rPr>
          <w:rFonts w:ascii="Arial" w:hAnsi="Arial" w:cs="Arial"/>
          <w:sz w:val="22"/>
          <w:szCs w:val="22"/>
        </w:rPr>
      </w:pPr>
      <w:r w:rsidRPr="00BF0E57">
        <w:rPr>
          <w:rFonts w:ascii="Arial" w:hAnsi="Arial" w:cs="Arial"/>
          <w:sz w:val="22"/>
          <w:szCs w:val="22"/>
        </w:rPr>
        <w:t>Sont annexés à la présente soumission les documents qui, conformément aux stipulations du Dossier d’Appel d’Offres doivent être joints à la soumission.</w:t>
      </w:r>
    </w:p>
    <w:p w14:paraId="0CFAD45E" w14:textId="77777777" w:rsidR="006D39FB" w:rsidRPr="00BF0E57" w:rsidRDefault="006D39FB" w:rsidP="006D39FB">
      <w:pPr>
        <w:spacing w:before="120" w:after="120"/>
        <w:jc w:val="right"/>
        <w:rPr>
          <w:rFonts w:ascii="Arial" w:hAnsi="Arial" w:cs="Arial"/>
          <w:sz w:val="22"/>
          <w:szCs w:val="22"/>
        </w:rPr>
      </w:pPr>
      <w:r w:rsidRPr="00BF0E57">
        <w:rPr>
          <w:rFonts w:ascii="Arial" w:hAnsi="Arial" w:cs="Arial"/>
          <w:sz w:val="22"/>
          <w:szCs w:val="22"/>
        </w:rPr>
        <w:t>Fait à ………………………….. le………………………….</w:t>
      </w:r>
    </w:p>
    <w:p w14:paraId="0DB1CC94"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xml:space="preserve">Le </w:t>
      </w:r>
      <w:r w:rsidRPr="00BF0E57">
        <w:rPr>
          <w:rFonts w:ascii="Arial" w:hAnsi="Arial" w:cs="Arial"/>
          <w:i/>
          <w:sz w:val="22"/>
          <w:szCs w:val="22"/>
        </w:rPr>
        <w:t>(s)</w:t>
      </w:r>
      <w:r w:rsidRPr="00BF0E57">
        <w:rPr>
          <w:rFonts w:ascii="Arial" w:hAnsi="Arial" w:cs="Arial"/>
          <w:sz w:val="22"/>
          <w:szCs w:val="22"/>
        </w:rPr>
        <w:t xml:space="preserve"> soumissionnaire </w:t>
      </w:r>
      <w:r w:rsidRPr="00BF0E57">
        <w:rPr>
          <w:rFonts w:ascii="Arial" w:hAnsi="Arial" w:cs="Arial"/>
          <w:i/>
          <w:sz w:val="22"/>
          <w:szCs w:val="22"/>
        </w:rPr>
        <w:t>(s)</w:t>
      </w:r>
    </w:p>
    <w:p w14:paraId="5DC45507" w14:textId="2492F98B" w:rsidR="006D39FB" w:rsidRDefault="006D39FB" w:rsidP="00BF0E57">
      <w:pPr>
        <w:jc w:val="both"/>
        <w:rPr>
          <w:rFonts w:ascii="Arial" w:hAnsi="Arial" w:cs="Arial"/>
          <w:sz w:val="22"/>
          <w:szCs w:val="22"/>
        </w:rPr>
      </w:pPr>
      <w:r w:rsidRPr="00BF0E57">
        <w:rPr>
          <w:rFonts w:ascii="Arial" w:hAnsi="Arial" w:cs="Arial"/>
          <w:sz w:val="22"/>
          <w:szCs w:val="22"/>
        </w:rPr>
        <w:t>Signature (s)</w:t>
      </w:r>
    </w:p>
    <w:p w14:paraId="357C225D" w14:textId="77777777" w:rsidR="00BF0E57" w:rsidRPr="00BF0E57" w:rsidRDefault="00BF0E57" w:rsidP="00BF0E57">
      <w:pPr>
        <w:jc w:val="both"/>
        <w:rPr>
          <w:rFonts w:ascii="Arial" w:hAnsi="Arial" w:cs="Arial"/>
          <w:sz w:val="16"/>
          <w:szCs w:val="16"/>
        </w:rPr>
      </w:pPr>
    </w:p>
    <w:p w14:paraId="4FFEDCF6"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xml:space="preserve">Pour les associés, indiqués :                                                         </w:t>
      </w:r>
    </w:p>
    <w:p w14:paraId="7F6FA706"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La société ………………………………………………………………</w:t>
      </w:r>
    </w:p>
    <w:p w14:paraId="79679354" w14:textId="77777777" w:rsidR="006D39FB" w:rsidRPr="00BF0E57" w:rsidRDefault="006D39FB" w:rsidP="006D39FB">
      <w:pPr>
        <w:jc w:val="both"/>
        <w:rPr>
          <w:rFonts w:ascii="Arial" w:hAnsi="Arial" w:cs="Arial"/>
          <w:i/>
          <w:sz w:val="22"/>
          <w:szCs w:val="22"/>
        </w:rPr>
      </w:pPr>
      <w:r w:rsidRPr="00BF0E57">
        <w:rPr>
          <w:rFonts w:ascii="Arial" w:hAnsi="Arial" w:cs="Arial"/>
          <w:i/>
          <w:sz w:val="22"/>
          <w:szCs w:val="22"/>
        </w:rPr>
        <w:t>(Raison sociale et dénomination, forme, nationalité et siège social)</w:t>
      </w:r>
    </w:p>
    <w:p w14:paraId="158BEAFD"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Représentée par le soussigné ……….………………………………………»</w:t>
      </w:r>
    </w:p>
    <w:p w14:paraId="33C2ADEC" w14:textId="77777777" w:rsidR="006D39FB" w:rsidRPr="00BF0E57" w:rsidRDefault="006D39FB" w:rsidP="006D39FB">
      <w:pPr>
        <w:jc w:val="both"/>
        <w:rPr>
          <w:rFonts w:ascii="Arial" w:hAnsi="Arial" w:cs="Arial"/>
          <w:i/>
          <w:sz w:val="22"/>
          <w:szCs w:val="22"/>
        </w:rPr>
      </w:pPr>
      <w:r w:rsidRPr="00BF0E57">
        <w:rPr>
          <w:rFonts w:ascii="Arial" w:hAnsi="Arial" w:cs="Arial"/>
          <w:i/>
          <w:sz w:val="22"/>
          <w:szCs w:val="22"/>
        </w:rPr>
        <w:t>(Nom, prénom, qualité)</w:t>
      </w:r>
    </w:p>
    <w:p w14:paraId="4E97118C"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Pour les groupements sans personnalité juridique, indiquer :</w:t>
      </w:r>
    </w:p>
    <w:p w14:paraId="14890765"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Nous, soussignés …………………………………………………………… »</w:t>
      </w:r>
    </w:p>
    <w:p w14:paraId="67ED77DE" w14:textId="77777777" w:rsidR="006D39FB" w:rsidRPr="00BF0E57" w:rsidRDefault="006D39FB" w:rsidP="006D39FB">
      <w:pPr>
        <w:jc w:val="both"/>
        <w:rPr>
          <w:rFonts w:ascii="Arial" w:hAnsi="Arial" w:cs="Arial"/>
          <w:i/>
          <w:sz w:val="22"/>
          <w:szCs w:val="22"/>
        </w:rPr>
      </w:pPr>
      <w:r w:rsidRPr="00BF0E57">
        <w:rPr>
          <w:rFonts w:ascii="Arial" w:hAnsi="Arial" w:cs="Arial"/>
          <w:i/>
          <w:sz w:val="22"/>
          <w:szCs w:val="22"/>
        </w:rPr>
        <w:t>(Pour chacun : nom, prénoms, ou raison sociale, profession, nationalité et domicile du siège social).</w:t>
      </w:r>
    </w:p>
    <w:p w14:paraId="1C1C791C"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 Constitués en groupement des sociétés pour l’exécution de la présente Lettre-Commande, nous nous engageons solidairement ……………………………………………»</w:t>
      </w:r>
    </w:p>
    <w:p w14:paraId="0B5EEB83" w14:textId="77777777" w:rsidR="006D39FB" w:rsidRPr="0066336E" w:rsidRDefault="006D39FB" w:rsidP="006D39FB">
      <w:pPr>
        <w:rPr>
          <w:rFonts w:ascii="Arial" w:hAnsi="Arial" w:cs="Arial"/>
          <w:bCs/>
          <w:sz w:val="24"/>
          <w:szCs w:val="24"/>
        </w:rPr>
      </w:pPr>
      <w:r w:rsidRPr="00B16E53">
        <w:rPr>
          <w:rFonts w:cs="Arial"/>
        </w:rPr>
        <w:br w:type="page"/>
      </w:r>
    </w:p>
    <w:p w14:paraId="537DA6E1" w14:textId="77777777" w:rsidR="006D39FB" w:rsidRPr="0066336E" w:rsidRDefault="006D39FB" w:rsidP="006D39FB">
      <w:pPr>
        <w:rPr>
          <w:rFonts w:ascii="Arial" w:hAnsi="Arial" w:cs="Arial"/>
          <w:bCs/>
          <w:sz w:val="24"/>
          <w:szCs w:val="24"/>
        </w:rPr>
      </w:pPr>
    </w:p>
    <w:p w14:paraId="00074D3B" w14:textId="3BBD71CF" w:rsidR="00BF0E57" w:rsidRPr="00BF0E57" w:rsidRDefault="006D39FB" w:rsidP="00BF0E57">
      <w:pPr>
        <w:pStyle w:val="Titre2"/>
        <w:numPr>
          <w:ilvl w:val="0"/>
          <w:numId w:val="0"/>
        </w:numPr>
        <w:ind w:left="720" w:hanging="360"/>
        <w:jc w:val="center"/>
        <w:rPr>
          <w:rFonts w:ascii="Arial" w:hAnsi="Arial" w:cs="Arial"/>
          <w:i w:val="0"/>
          <w:sz w:val="24"/>
          <w:szCs w:val="24"/>
          <w:u w:val="single"/>
        </w:rPr>
      </w:pPr>
      <w:r w:rsidRPr="00BF0E57">
        <w:rPr>
          <w:rFonts w:ascii="Arial" w:hAnsi="Arial" w:cs="Arial"/>
          <w:i w:val="0"/>
          <w:sz w:val="24"/>
          <w:szCs w:val="24"/>
          <w:u w:val="single"/>
        </w:rPr>
        <w:t>ANNEXE N°3 :</w:t>
      </w:r>
    </w:p>
    <w:p w14:paraId="1677D89D" w14:textId="0ADDF4DC" w:rsidR="006D39FB" w:rsidRPr="00BF0E57" w:rsidRDefault="006D39FB" w:rsidP="00BF0E57">
      <w:pPr>
        <w:pStyle w:val="Titre2"/>
        <w:numPr>
          <w:ilvl w:val="0"/>
          <w:numId w:val="0"/>
        </w:numPr>
        <w:ind w:left="720" w:hanging="360"/>
        <w:jc w:val="center"/>
        <w:rPr>
          <w:rFonts w:ascii="Arial" w:hAnsi="Arial" w:cs="Arial"/>
          <w:i w:val="0"/>
          <w:sz w:val="24"/>
          <w:szCs w:val="24"/>
          <w:u w:val="single"/>
        </w:rPr>
      </w:pPr>
      <w:r w:rsidRPr="00BF0E57">
        <w:rPr>
          <w:rFonts w:ascii="Arial" w:hAnsi="Arial" w:cs="Arial"/>
          <w:i w:val="0"/>
          <w:sz w:val="24"/>
          <w:szCs w:val="24"/>
          <w:u w:val="single"/>
        </w:rPr>
        <w:t>MODELE DE CAUTIONNEMENT PROVISOIRE</w:t>
      </w:r>
    </w:p>
    <w:p w14:paraId="0EBDAE78" w14:textId="77777777" w:rsidR="006D39FB" w:rsidRPr="00B16E53" w:rsidRDefault="006D39FB" w:rsidP="006D39FB">
      <w:pPr>
        <w:jc w:val="center"/>
        <w:rPr>
          <w:rFonts w:ascii="Arial" w:hAnsi="Arial" w:cs="Arial"/>
          <w:b/>
        </w:rPr>
      </w:pPr>
      <w:r w:rsidRPr="00B16E53">
        <w:rPr>
          <w:rFonts w:ascii="Arial" w:hAnsi="Arial" w:cs="Arial"/>
          <w:b/>
        </w:rPr>
        <w:t>(GARANTIE BANCAIRE POUR SOUMISSION)</w:t>
      </w:r>
    </w:p>
    <w:p w14:paraId="1DDAE43F"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Banque : …………………………………………………………………………………………………….</w:t>
      </w:r>
    </w:p>
    <w:p w14:paraId="67382535" w14:textId="451C3691"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Référence de la caution N°………………………………………………………………………………..</w:t>
      </w:r>
    </w:p>
    <w:p w14:paraId="6FF852DE" w14:textId="27B5A6A7" w:rsidR="006D39FB" w:rsidRPr="00BF0E57" w:rsidRDefault="006D39FB" w:rsidP="00BF0E57">
      <w:pPr>
        <w:spacing w:before="120" w:after="120"/>
        <w:jc w:val="both"/>
        <w:rPr>
          <w:rFonts w:ascii="Arial" w:hAnsi="Arial" w:cs="Arial"/>
          <w:b/>
          <w:sz w:val="22"/>
          <w:szCs w:val="22"/>
        </w:rPr>
      </w:pPr>
      <w:r w:rsidRPr="00BF0E57">
        <w:rPr>
          <w:rFonts w:ascii="Arial" w:hAnsi="Arial" w:cs="Arial"/>
          <w:b/>
          <w:sz w:val="22"/>
          <w:szCs w:val="22"/>
        </w:rPr>
        <w:t>A Monsieur le M</w:t>
      </w:r>
      <w:r w:rsidR="00413FBA" w:rsidRPr="00BF0E57">
        <w:rPr>
          <w:rFonts w:ascii="Arial" w:hAnsi="Arial" w:cs="Arial"/>
          <w:b/>
          <w:sz w:val="22"/>
          <w:szCs w:val="22"/>
        </w:rPr>
        <w:t xml:space="preserve">aire de la Commune de </w:t>
      </w:r>
      <w:r w:rsidR="00BF0E57" w:rsidRPr="00BF0E57">
        <w:rPr>
          <w:rFonts w:ascii="Arial" w:hAnsi="Arial" w:cs="Arial"/>
          <w:b/>
          <w:sz w:val="22"/>
          <w:szCs w:val="22"/>
        </w:rPr>
        <w:t>Dimako,</w:t>
      </w:r>
      <w:r w:rsidRPr="00BF0E57">
        <w:rPr>
          <w:rFonts w:ascii="Arial" w:hAnsi="Arial" w:cs="Arial"/>
          <w:b/>
          <w:sz w:val="22"/>
          <w:szCs w:val="22"/>
        </w:rPr>
        <w:t xml:space="preserve"> Maître d’Ouvrage.</w:t>
      </w:r>
    </w:p>
    <w:p w14:paraId="56C3BF1B" w14:textId="0FFBBA3F" w:rsidR="00A66AD6" w:rsidRPr="00A66AD6" w:rsidRDefault="006D39FB" w:rsidP="00A66AD6">
      <w:pPr>
        <w:shd w:val="clear" w:color="auto" w:fill="FFFFFF" w:themeFill="background1"/>
        <w:jc w:val="both"/>
        <w:rPr>
          <w:rStyle w:val="lev"/>
          <w:b w:val="0"/>
          <w:sz w:val="22"/>
        </w:rPr>
      </w:pPr>
      <w:r w:rsidRPr="00BF0E57">
        <w:rPr>
          <w:rFonts w:ascii="Arial" w:hAnsi="Arial" w:cs="Arial"/>
          <w:sz w:val="22"/>
          <w:szCs w:val="22"/>
        </w:rPr>
        <w:t>Attendu que l’Entreprise ……………………</w:t>
      </w:r>
      <w:proofErr w:type="gramStart"/>
      <w:r w:rsidRPr="00BF0E57">
        <w:rPr>
          <w:rFonts w:ascii="Arial" w:hAnsi="Arial" w:cs="Arial"/>
          <w:sz w:val="22"/>
          <w:szCs w:val="22"/>
        </w:rPr>
        <w:t>…….</w:t>
      </w:r>
      <w:proofErr w:type="gramEnd"/>
      <w:r w:rsidRPr="00BF0E57">
        <w:rPr>
          <w:rFonts w:ascii="Arial" w:hAnsi="Arial" w:cs="Arial"/>
          <w:sz w:val="22"/>
          <w:szCs w:val="22"/>
        </w:rPr>
        <w:t>, ci-dessous désignée </w:t>
      </w:r>
      <w:r w:rsidRPr="00BF0E57">
        <w:rPr>
          <w:rFonts w:ascii="Arial" w:hAnsi="Arial" w:cs="Arial"/>
          <w:b/>
          <w:sz w:val="22"/>
          <w:szCs w:val="22"/>
        </w:rPr>
        <w:t>« le Soumissionnaire »</w:t>
      </w:r>
      <w:r w:rsidRPr="00BF0E57">
        <w:rPr>
          <w:rFonts w:ascii="Arial" w:hAnsi="Arial" w:cs="Arial"/>
          <w:sz w:val="22"/>
          <w:szCs w:val="22"/>
        </w:rPr>
        <w:t xml:space="preserve"> a soumis son offre en date du ………………………</w:t>
      </w:r>
      <w:proofErr w:type="gramStart"/>
      <w:r w:rsidRPr="00BF0E57">
        <w:rPr>
          <w:rFonts w:ascii="Arial" w:hAnsi="Arial" w:cs="Arial"/>
          <w:sz w:val="22"/>
          <w:szCs w:val="22"/>
        </w:rPr>
        <w:t>…….</w:t>
      </w:r>
      <w:proofErr w:type="gramEnd"/>
      <w:r w:rsidRPr="00BF0E57">
        <w:rPr>
          <w:rFonts w:ascii="Arial" w:hAnsi="Arial" w:cs="Arial"/>
          <w:sz w:val="22"/>
          <w:szCs w:val="22"/>
        </w:rPr>
        <w:t xml:space="preserve">.… </w:t>
      </w:r>
      <w:r w:rsidR="00BF0E57" w:rsidRPr="00BF0E57">
        <w:rPr>
          <w:rFonts w:ascii="Arial" w:hAnsi="Arial" w:cs="Arial"/>
          <w:sz w:val="22"/>
          <w:szCs w:val="22"/>
        </w:rPr>
        <w:t>Pour</w:t>
      </w:r>
      <w:r w:rsidRPr="00BF0E57">
        <w:rPr>
          <w:rFonts w:ascii="Arial" w:hAnsi="Arial" w:cs="Arial"/>
          <w:sz w:val="22"/>
          <w:szCs w:val="22"/>
        </w:rPr>
        <w:t xml:space="preserve"> l’Appel d’Offres National Ouvert </w:t>
      </w:r>
      <w:r w:rsidR="00A66AD6" w:rsidRPr="00A66AD6">
        <w:rPr>
          <w:rStyle w:val="lev"/>
          <w:b w:val="0"/>
          <w:sz w:val="22"/>
        </w:rPr>
        <w:t>N°…………… /</w:t>
      </w:r>
      <w:r w:rsidR="006170CE">
        <w:rPr>
          <w:rStyle w:val="lev"/>
          <w:b w:val="0"/>
          <w:sz w:val="22"/>
        </w:rPr>
        <w:t xml:space="preserve">AONO/C-DKO/CIPM/2026 </w:t>
      </w:r>
      <w:r w:rsidR="00CE455B">
        <w:rPr>
          <w:rStyle w:val="lev"/>
          <w:b w:val="0"/>
          <w:sz w:val="22"/>
        </w:rPr>
        <w:t>DU……./………./ 2026 EN PROCEDURE D’URGENCE,</w:t>
      </w:r>
      <w:r w:rsidR="00A66AD6">
        <w:rPr>
          <w:rStyle w:val="lev"/>
          <w:b w:val="0"/>
          <w:sz w:val="22"/>
        </w:rPr>
        <w:t xml:space="preserve"> </w:t>
      </w:r>
      <w:r w:rsidR="00A66AD6"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r w:rsidR="00A66AD6" w:rsidRPr="00A66AD6">
        <w:rPr>
          <w:rStyle w:val="lev"/>
          <w:b w:val="0"/>
          <w:sz w:val="22"/>
        </w:rPr>
        <w:t>(</w:t>
      </w:r>
      <w:r w:rsidR="00765E26">
        <w:rPr>
          <w:rStyle w:val="lev"/>
          <w:b w:val="0"/>
          <w:sz w:val="22"/>
        </w:rPr>
        <w:t>LOT N°1, LOT N°2 ET LOT N°3</w:t>
      </w:r>
      <w:r w:rsidR="00A66AD6" w:rsidRPr="00A66AD6">
        <w:rPr>
          <w:rStyle w:val="lev"/>
          <w:b w:val="0"/>
          <w:sz w:val="22"/>
        </w:rPr>
        <w:t>)</w:t>
      </w:r>
    </w:p>
    <w:p w14:paraId="2D6A0180" w14:textId="54763B0A" w:rsidR="00230EF4" w:rsidRPr="00BF0E57" w:rsidRDefault="00230EF4" w:rsidP="00BF0E57">
      <w:pPr>
        <w:spacing w:before="120" w:after="120"/>
        <w:jc w:val="both"/>
        <w:rPr>
          <w:rFonts w:ascii="Arial" w:hAnsi="Arial" w:cs="Arial"/>
          <w:sz w:val="22"/>
          <w:szCs w:val="22"/>
        </w:rPr>
      </w:pPr>
    </w:p>
    <w:p w14:paraId="24900F14" w14:textId="29196E9D" w:rsidR="006D39FB" w:rsidRPr="00BF0E57" w:rsidRDefault="00BF0E57" w:rsidP="00BF0E57">
      <w:pPr>
        <w:spacing w:before="120" w:after="120"/>
        <w:jc w:val="both"/>
        <w:rPr>
          <w:rFonts w:ascii="Arial" w:hAnsi="Arial" w:cs="Arial"/>
          <w:sz w:val="22"/>
          <w:szCs w:val="22"/>
        </w:rPr>
      </w:pPr>
      <w:r w:rsidRPr="00BF0E57">
        <w:rPr>
          <w:rFonts w:ascii="Arial" w:hAnsi="Arial" w:cs="Arial"/>
          <w:sz w:val="22"/>
          <w:szCs w:val="22"/>
        </w:rPr>
        <w:t>Ci</w:t>
      </w:r>
      <w:r w:rsidR="006D39FB" w:rsidRPr="00BF0E57">
        <w:rPr>
          <w:rFonts w:ascii="Arial" w:hAnsi="Arial" w:cs="Arial"/>
          <w:sz w:val="22"/>
          <w:szCs w:val="22"/>
        </w:rPr>
        <w:t>-dessous désignée </w:t>
      </w:r>
      <w:r w:rsidR="006D39FB" w:rsidRPr="00BF0E57">
        <w:rPr>
          <w:rFonts w:ascii="Arial" w:hAnsi="Arial" w:cs="Arial"/>
          <w:b/>
          <w:sz w:val="22"/>
          <w:szCs w:val="22"/>
        </w:rPr>
        <w:t>« l’Offre »</w:t>
      </w:r>
      <w:r w:rsidR="006D39FB" w:rsidRPr="00BF0E57">
        <w:rPr>
          <w:rFonts w:ascii="Arial" w:hAnsi="Arial" w:cs="Arial"/>
          <w:sz w:val="22"/>
          <w:szCs w:val="22"/>
        </w:rPr>
        <w:t xml:space="preserve"> et pour laquelle il doit joindre un cautionnement provisoire équivalent à ………………………………FCFA pour le lot :……</w:t>
      </w:r>
    </w:p>
    <w:p w14:paraId="459F32A1" w14:textId="26E1DD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 xml:space="preserve">Nous …………………….. </w:t>
      </w:r>
      <w:r w:rsidRPr="00BF0E57">
        <w:rPr>
          <w:rFonts w:ascii="Arial" w:hAnsi="Arial" w:cs="Arial"/>
          <w:i/>
          <w:sz w:val="22"/>
          <w:szCs w:val="22"/>
        </w:rPr>
        <w:t>(</w:t>
      </w:r>
      <w:r w:rsidR="00BF0E57" w:rsidRPr="00BF0E57">
        <w:rPr>
          <w:rFonts w:ascii="Arial" w:hAnsi="Arial" w:cs="Arial"/>
          <w:i/>
          <w:sz w:val="22"/>
          <w:szCs w:val="22"/>
        </w:rPr>
        <w:t>Nom</w:t>
      </w:r>
      <w:r w:rsidRPr="00BF0E57">
        <w:rPr>
          <w:rFonts w:ascii="Arial" w:hAnsi="Arial" w:cs="Arial"/>
          <w:i/>
          <w:sz w:val="22"/>
          <w:szCs w:val="22"/>
        </w:rPr>
        <w:t xml:space="preserve"> et adresse de la banque)</w:t>
      </w:r>
      <w:r w:rsidRPr="00BF0E57">
        <w:rPr>
          <w:rFonts w:ascii="Arial" w:hAnsi="Arial" w:cs="Arial"/>
          <w:sz w:val="22"/>
          <w:szCs w:val="22"/>
        </w:rPr>
        <w:t xml:space="preserve"> représentée par ………………………… </w:t>
      </w:r>
      <w:r w:rsidRPr="00BF0E57">
        <w:rPr>
          <w:rFonts w:ascii="Arial" w:hAnsi="Arial" w:cs="Arial"/>
          <w:i/>
          <w:sz w:val="22"/>
          <w:szCs w:val="22"/>
        </w:rPr>
        <w:t>(noms des signataires)</w:t>
      </w:r>
      <w:r w:rsidRPr="00BF0E57">
        <w:rPr>
          <w:rFonts w:ascii="Arial" w:hAnsi="Arial" w:cs="Arial"/>
          <w:sz w:val="22"/>
          <w:szCs w:val="22"/>
        </w:rPr>
        <w:t>, ci-dessous désignée </w:t>
      </w:r>
      <w:r w:rsidRPr="00BF0E57">
        <w:rPr>
          <w:rFonts w:ascii="Arial" w:hAnsi="Arial" w:cs="Arial"/>
          <w:b/>
          <w:sz w:val="22"/>
          <w:szCs w:val="22"/>
        </w:rPr>
        <w:t>« la Banque »</w:t>
      </w:r>
      <w:r w:rsidRPr="00BF0E57">
        <w:rPr>
          <w:rFonts w:ascii="Arial" w:hAnsi="Arial" w:cs="Arial"/>
          <w:sz w:val="22"/>
          <w:szCs w:val="22"/>
        </w:rPr>
        <w:t xml:space="preserve">, déclarons garantir le paiement au Maître d’Ouvrage de la somme maximale </w:t>
      </w:r>
      <w:r w:rsidRPr="00BF0E57">
        <w:rPr>
          <w:rFonts w:ascii="Arial" w:hAnsi="Arial" w:cs="Arial"/>
          <w:i/>
          <w:sz w:val="22"/>
          <w:szCs w:val="22"/>
        </w:rPr>
        <w:t>(indiquer le montant en FCFA)</w:t>
      </w:r>
      <w:r w:rsidRPr="00BF0E57">
        <w:rPr>
          <w:rFonts w:ascii="Arial" w:hAnsi="Arial" w:cs="Arial"/>
          <w:sz w:val="22"/>
          <w:szCs w:val="22"/>
        </w:rPr>
        <w:t>, que la banque s’engage à régler intégralement au Maître d’Ouvrage, s’obligeant elle-même, ses successeurs et assignataires.</w:t>
      </w:r>
    </w:p>
    <w:p w14:paraId="07662574"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Les conditions de cette obligation sont les suivantes :</w:t>
      </w:r>
    </w:p>
    <w:p w14:paraId="74B79A3F" w14:textId="6527E3FF"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 xml:space="preserve">Si le soumissionnaire retire l’offre pendant la période de validité spécifiée par lui sur l’acte de soumission ; </w:t>
      </w:r>
      <w:r w:rsidR="00BF0E57" w:rsidRPr="00BF0E57">
        <w:rPr>
          <w:rFonts w:ascii="Arial" w:hAnsi="Arial" w:cs="Arial"/>
          <w:sz w:val="22"/>
          <w:szCs w:val="22"/>
        </w:rPr>
        <w:t>où</w:t>
      </w:r>
    </w:p>
    <w:p w14:paraId="42A54B30"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Si le soumissionnaire, s’étant vu notifier l’attribution du marché par le Maître d’Ouvrage pendant la période de validité :</w:t>
      </w:r>
    </w:p>
    <w:p w14:paraId="5A424448" w14:textId="78166979" w:rsidR="006D39FB" w:rsidRPr="00BF0E57" w:rsidRDefault="00BF0E57" w:rsidP="00673B5C">
      <w:pPr>
        <w:numPr>
          <w:ilvl w:val="0"/>
          <w:numId w:val="60"/>
        </w:numPr>
        <w:spacing w:before="120" w:after="120"/>
        <w:jc w:val="both"/>
        <w:rPr>
          <w:rFonts w:ascii="Arial" w:hAnsi="Arial" w:cs="Arial"/>
          <w:sz w:val="22"/>
          <w:szCs w:val="22"/>
        </w:rPr>
      </w:pPr>
      <w:r w:rsidRPr="00BF0E57">
        <w:rPr>
          <w:rFonts w:ascii="Arial" w:hAnsi="Arial" w:cs="Arial"/>
          <w:sz w:val="22"/>
          <w:szCs w:val="22"/>
        </w:rPr>
        <w:t>Manque</w:t>
      </w:r>
      <w:r w:rsidR="006D39FB" w:rsidRPr="00BF0E57">
        <w:rPr>
          <w:rFonts w:ascii="Arial" w:hAnsi="Arial" w:cs="Arial"/>
          <w:sz w:val="22"/>
          <w:szCs w:val="22"/>
        </w:rPr>
        <w:t xml:space="preserve"> à signer ou refuse de signer le marché alors qu’il est requis de le faire ;</w:t>
      </w:r>
    </w:p>
    <w:p w14:paraId="3B4261D0" w14:textId="4FE3F7D8" w:rsidR="006D39FB" w:rsidRPr="00BF0E57" w:rsidRDefault="00BF0E57" w:rsidP="00673B5C">
      <w:pPr>
        <w:numPr>
          <w:ilvl w:val="0"/>
          <w:numId w:val="60"/>
        </w:numPr>
        <w:spacing w:before="120" w:after="120"/>
        <w:jc w:val="both"/>
        <w:rPr>
          <w:rFonts w:ascii="Arial" w:hAnsi="Arial" w:cs="Arial"/>
          <w:sz w:val="22"/>
          <w:szCs w:val="22"/>
        </w:rPr>
      </w:pPr>
      <w:r w:rsidRPr="00BF0E57">
        <w:rPr>
          <w:rFonts w:ascii="Arial" w:hAnsi="Arial" w:cs="Arial"/>
          <w:sz w:val="22"/>
          <w:szCs w:val="22"/>
        </w:rPr>
        <w:t>Manque</w:t>
      </w:r>
      <w:r w:rsidR="006D39FB" w:rsidRPr="00BF0E57">
        <w:rPr>
          <w:rFonts w:ascii="Arial" w:hAnsi="Arial" w:cs="Arial"/>
          <w:sz w:val="22"/>
          <w:szCs w:val="22"/>
        </w:rPr>
        <w:t xml:space="preserve"> à fournir ou refuse de fournir le cautionnement définitif du marché (cautionnement définitif), comme prévu dans celui-ci.</w:t>
      </w:r>
    </w:p>
    <w:p w14:paraId="7CAF325D"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BF0E57">
        <w:rPr>
          <w:rFonts w:ascii="Arial" w:hAnsi="Arial" w:cs="Arial"/>
          <w:i/>
          <w:sz w:val="22"/>
          <w:szCs w:val="22"/>
        </w:rPr>
        <w:t>(s)</w:t>
      </w:r>
      <w:r w:rsidRPr="00BF0E57">
        <w:rPr>
          <w:rFonts w:ascii="Arial" w:hAnsi="Arial" w:cs="Arial"/>
          <w:sz w:val="22"/>
          <w:szCs w:val="22"/>
        </w:rPr>
        <w:t xml:space="preserve"> condition</w:t>
      </w:r>
      <w:r w:rsidRPr="00BF0E57">
        <w:rPr>
          <w:rFonts w:ascii="Arial" w:hAnsi="Arial" w:cs="Arial"/>
          <w:i/>
          <w:sz w:val="22"/>
          <w:szCs w:val="22"/>
        </w:rPr>
        <w:t>(s)</w:t>
      </w:r>
      <w:r w:rsidRPr="00BF0E57">
        <w:rPr>
          <w:rFonts w:ascii="Arial" w:hAnsi="Arial" w:cs="Arial"/>
          <w:sz w:val="22"/>
          <w:szCs w:val="22"/>
        </w:rPr>
        <w:t xml:space="preserve"> a </w:t>
      </w:r>
      <w:r w:rsidRPr="00BF0E57">
        <w:rPr>
          <w:rFonts w:ascii="Arial" w:hAnsi="Arial" w:cs="Arial"/>
          <w:i/>
          <w:sz w:val="22"/>
          <w:szCs w:val="22"/>
        </w:rPr>
        <w:t>(ont)</w:t>
      </w:r>
      <w:r w:rsidRPr="00BF0E57">
        <w:rPr>
          <w:rFonts w:ascii="Arial" w:hAnsi="Arial" w:cs="Arial"/>
          <w:sz w:val="22"/>
          <w:szCs w:val="22"/>
        </w:rPr>
        <w:t xml:space="preserve"> joué.</w:t>
      </w:r>
    </w:p>
    <w:p w14:paraId="682C16C3"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7E723624"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La présente caution est soumise pour son interprétation et son exécution au droit camerounais.</w:t>
      </w:r>
    </w:p>
    <w:p w14:paraId="7E93F437"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Les Tribunaux du Cameroun seront les seuls compétents pour statuer sur tout ce qui concerne le présent engagement et ses suites.</w:t>
      </w:r>
    </w:p>
    <w:p w14:paraId="0D0CECFA" w14:textId="77777777" w:rsidR="006D39FB" w:rsidRPr="00BF0E57" w:rsidRDefault="006D39FB" w:rsidP="00BF0E57">
      <w:pPr>
        <w:spacing w:before="120" w:after="120"/>
        <w:jc w:val="both"/>
        <w:rPr>
          <w:rFonts w:ascii="Arial" w:hAnsi="Arial" w:cs="Arial"/>
          <w:sz w:val="22"/>
          <w:szCs w:val="22"/>
        </w:rPr>
      </w:pPr>
      <w:r w:rsidRPr="00BF0E57">
        <w:rPr>
          <w:rFonts w:ascii="Arial" w:hAnsi="Arial" w:cs="Arial"/>
          <w:sz w:val="22"/>
          <w:szCs w:val="22"/>
        </w:rPr>
        <w:t>Signé et authentifié par la Banque à ………………………….. le ………………………….</w:t>
      </w:r>
    </w:p>
    <w:p w14:paraId="43EBE433" w14:textId="77777777" w:rsidR="006D39FB" w:rsidRPr="00BF0E57" w:rsidRDefault="006D39FB" w:rsidP="00BF0E57">
      <w:pPr>
        <w:spacing w:before="120" w:after="120"/>
        <w:jc w:val="both"/>
        <w:rPr>
          <w:rFonts w:ascii="Arial" w:hAnsi="Arial" w:cs="Arial"/>
          <w:i/>
          <w:sz w:val="22"/>
          <w:szCs w:val="22"/>
        </w:rPr>
      </w:pPr>
      <w:r w:rsidRPr="00BF0E57">
        <w:rPr>
          <w:rFonts w:ascii="Arial" w:hAnsi="Arial" w:cs="Arial"/>
          <w:i/>
          <w:sz w:val="22"/>
          <w:szCs w:val="22"/>
        </w:rPr>
        <w:t>(Signature de la banque)</w:t>
      </w:r>
    </w:p>
    <w:p w14:paraId="2C87C354" w14:textId="5E9D3268" w:rsidR="00BF0E57" w:rsidRDefault="006D39FB" w:rsidP="00BF0E57">
      <w:pPr>
        <w:pStyle w:val="Titre2"/>
        <w:numPr>
          <w:ilvl w:val="0"/>
          <w:numId w:val="0"/>
        </w:numPr>
        <w:ind w:left="720" w:hanging="360"/>
        <w:jc w:val="center"/>
        <w:rPr>
          <w:rFonts w:ascii="Arial" w:hAnsi="Arial" w:cs="Arial"/>
          <w:i w:val="0"/>
          <w:sz w:val="24"/>
          <w:szCs w:val="24"/>
        </w:rPr>
      </w:pPr>
      <w:bookmarkStart w:id="382" w:name="_Toc390111131"/>
      <w:bookmarkStart w:id="383" w:name="_Toc423015487"/>
      <w:bookmarkStart w:id="384" w:name="_Toc423016227"/>
      <w:bookmarkStart w:id="385" w:name="_Toc423016458"/>
      <w:bookmarkStart w:id="386" w:name="_Toc423016652"/>
      <w:bookmarkStart w:id="387" w:name="_Toc423016846"/>
      <w:bookmarkStart w:id="388" w:name="_Toc423017040"/>
      <w:r w:rsidRPr="00EE0C9E">
        <w:rPr>
          <w:rFonts w:ascii="Arial" w:hAnsi="Arial" w:cs="Arial"/>
          <w:i w:val="0"/>
          <w:sz w:val="24"/>
          <w:szCs w:val="24"/>
        </w:rPr>
        <w:lastRenderedPageBreak/>
        <w:t>ANNEXE N°4 :</w:t>
      </w:r>
    </w:p>
    <w:p w14:paraId="79CA77E2" w14:textId="39D7ED5C" w:rsidR="00BF0E57" w:rsidRDefault="006D39FB" w:rsidP="00BF0E57">
      <w:pPr>
        <w:pStyle w:val="Titre2"/>
        <w:numPr>
          <w:ilvl w:val="0"/>
          <w:numId w:val="0"/>
        </w:numPr>
        <w:spacing w:after="0"/>
        <w:ind w:left="720" w:hanging="360"/>
        <w:jc w:val="center"/>
        <w:rPr>
          <w:rFonts w:ascii="Arial" w:hAnsi="Arial" w:cs="Arial"/>
          <w:i w:val="0"/>
          <w:sz w:val="24"/>
          <w:szCs w:val="24"/>
        </w:rPr>
      </w:pPr>
      <w:r w:rsidRPr="00EE0C9E">
        <w:rPr>
          <w:rFonts w:ascii="Arial" w:hAnsi="Arial" w:cs="Arial"/>
          <w:i w:val="0"/>
          <w:sz w:val="24"/>
          <w:szCs w:val="24"/>
        </w:rPr>
        <w:t>MODELE DE CAUTIONNEMENT DEFINITIF</w:t>
      </w:r>
    </w:p>
    <w:p w14:paraId="6458A80F" w14:textId="2DB4526A" w:rsidR="006D39FB" w:rsidRPr="00BF0E57" w:rsidRDefault="006D39FB" w:rsidP="00BF0E57">
      <w:pPr>
        <w:pStyle w:val="Titre2"/>
        <w:numPr>
          <w:ilvl w:val="0"/>
          <w:numId w:val="0"/>
        </w:numPr>
        <w:ind w:left="720" w:hanging="360"/>
        <w:jc w:val="center"/>
        <w:rPr>
          <w:rFonts w:ascii="Arial" w:hAnsi="Arial" w:cs="Arial"/>
          <w:i w:val="0"/>
          <w:sz w:val="22"/>
          <w:szCs w:val="22"/>
        </w:rPr>
      </w:pPr>
      <w:r w:rsidRPr="00BF0E57">
        <w:rPr>
          <w:rFonts w:ascii="Arial" w:hAnsi="Arial" w:cs="Arial"/>
          <w:i w:val="0"/>
          <w:sz w:val="22"/>
          <w:szCs w:val="22"/>
        </w:rPr>
        <w:t>(GARANTIE DE BONNE EXECUTION)</w:t>
      </w:r>
      <w:bookmarkEnd w:id="382"/>
      <w:bookmarkEnd w:id="383"/>
      <w:bookmarkEnd w:id="384"/>
      <w:bookmarkEnd w:id="385"/>
      <w:bookmarkEnd w:id="386"/>
      <w:bookmarkEnd w:id="387"/>
      <w:bookmarkEnd w:id="388"/>
    </w:p>
    <w:p w14:paraId="2F11D9B6" w14:textId="77777777" w:rsidR="00BF0E57" w:rsidRPr="00BF0E57" w:rsidRDefault="00BF0E57" w:rsidP="00BF0E57"/>
    <w:p w14:paraId="38342137" w14:textId="77777777" w:rsidR="006D39FB" w:rsidRPr="00615B8E" w:rsidRDefault="006D39FB" w:rsidP="006D39FB">
      <w:pPr>
        <w:spacing w:before="120" w:after="120"/>
        <w:jc w:val="both"/>
        <w:rPr>
          <w:rFonts w:ascii="Arial" w:hAnsi="Arial" w:cs="Arial"/>
          <w:sz w:val="22"/>
          <w:szCs w:val="22"/>
        </w:rPr>
      </w:pPr>
      <w:r w:rsidRPr="00615B8E">
        <w:rPr>
          <w:rFonts w:ascii="Arial" w:hAnsi="Arial" w:cs="Arial"/>
          <w:sz w:val="22"/>
          <w:szCs w:val="22"/>
        </w:rPr>
        <w:t>Banque</w:t>
      </w:r>
      <w:r>
        <w:rPr>
          <w:rFonts w:ascii="Arial" w:hAnsi="Arial" w:cs="Arial"/>
          <w:sz w:val="22"/>
          <w:szCs w:val="22"/>
        </w:rPr>
        <w:t> </w:t>
      </w:r>
      <w:r w:rsidRPr="00615B8E">
        <w:rPr>
          <w:rFonts w:ascii="Arial" w:hAnsi="Arial" w:cs="Arial"/>
          <w:sz w:val="22"/>
          <w:szCs w:val="22"/>
        </w:rPr>
        <w:t>:</w:t>
      </w:r>
      <w:r>
        <w:rPr>
          <w:rFonts w:ascii="Arial" w:hAnsi="Arial" w:cs="Arial"/>
          <w:sz w:val="22"/>
          <w:szCs w:val="22"/>
        </w:rPr>
        <w:t xml:space="preserve"> …………………………………………………………………………………………………….</w:t>
      </w:r>
    </w:p>
    <w:p w14:paraId="4D45E816" w14:textId="4BDA70BA" w:rsidR="006D39FB" w:rsidRDefault="006D39FB" w:rsidP="006D39FB">
      <w:pPr>
        <w:spacing w:before="120" w:after="120"/>
        <w:jc w:val="both"/>
        <w:rPr>
          <w:rFonts w:ascii="Arial" w:hAnsi="Arial" w:cs="Arial"/>
          <w:sz w:val="22"/>
          <w:szCs w:val="22"/>
        </w:rPr>
      </w:pPr>
      <w:r w:rsidRPr="00615B8E">
        <w:rPr>
          <w:rFonts w:ascii="Arial" w:hAnsi="Arial" w:cs="Arial"/>
          <w:sz w:val="22"/>
          <w:szCs w:val="22"/>
        </w:rPr>
        <w:t>Référence de la caution N°………………………………………………………</w:t>
      </w:r>
      <w:r>
        <w:rPr>
          <w:rFonts w:ascii="Arial" w:hAnsi="Arial" w:cs="Arial"/>
          <w:sz w:val="22"/>
          <w:szCs w:val="22"/>
        </w:rPr>
        <w:t>………………………..</w:t>
      </w:r>
    </w:p>
    <w:p w14:paraId="0DE561D9" w14:textId="3C479D57" w:rsidR="006D39FB" w:rsidRPr="00615B8E" w:rsidRDefault="006D39FB" w:rsidP="00BF0E57">
      <w:pPr>
        <w:spacing w:before="120" w:after="120"/>
        <w:rPr>
          <w:rFonts w:ascii="Arial" w:hAnsi="Arial" w:cs="Arial"/>
          <w:b/>
          <w:sz w:val="22"/>
          <w:szCs w:val="22"/>
        </w:rPr>
      </w:pPr>
      <w:r w:rsidRPr="00615B8E">
        <w:rPr>
          <w:rFonts w:ascii="Arial" w:hAnsi="Arial" w:cs="Arial"/>
          <w:b/>
          <w:sz w:val="22"/>
          <w:szCs w:val="22"/>
        </w:rPr>
        <w:t>A Monsieur le M</w:t>
      </w:r>
      <w:r>
        <w:rPr>
          <w:rFonts w:ascii="Arial" w:hAnsi="Arial" w:cs="Arial"/>
          <w:b/>
          <w:sz w:val="22"/>
          <w:szCs w:val="22"/>
        </w:rPr>
        <w:t xml:space="preserve">aire de la Commune de </w:t>
      </w:r>
      <w:r w:rsidR="00413FBA">
        <w:rPr>
          <w:rFonts w:ascii="Arial" w:hAnsi="Arial" w:cs="Arial"/>
          <w:b/>
          <w:sz w:val="22"/>
          <w:szCs w:val="22"/>
        </w:rPr>
        <w:t>Dimako</w:t>
      </w:r>
      <w:r w:rsidR="00F83F57">
        <w:rPr>
          <w:rFonts w:ascii="Arial" w:hAnsi="Arial" w:cs="Arial"/>
          <w:b/>
          <w:sz w:val="22"/>
          <w:szCs w:val="22"/>
        </w:rPr>
        <w:t xml:space="preserve">, </w:t>
      </w:r>
      <w:r w:rsidRPr="00615B8E">
        <w:rPr>
          <w:rFonts w:ascii="Arial" w:hAnsi="Arial" w:cs="Arial"/>
          <w:b/>
          <w:sz w:val="22"/>
          <w:szCs w:val="22"/>
        </w:rPr>
        <w:t>Maître d’Ouvrage.</w:t>
      </w:r>
    </w:p>
    <w:p w14:paraId="1773948C" w14:textId="6632C26E" w:rsidR="00A66AD6" w:rsidRPr="00A66AD6" w:rsidRDefault="006D39FB" w:rsidP="00A66AD6">
      <w:pPr>
        <w:shd w:val="clear" w:color="auto" w:fill="FFFFFF" w:themeFill="background1"/>
        <w:jc w:val="both"/>
        <w:rPr>
          <w:rStyle w:val="lev"/>
          <w:b w:val="0"/>
          <w:sz w:val="22"/>
        </w:rPr>
      </w:pPr>
      <w:r w:rsidRPr="00EA6F0B">
        <w:rPr>
          <w:rFonts w:ascii="Arial" w:hAnsi="Arial" w:cs="Arial"/>
          <w:sz w:val="22"/>
          <w:szCs w:val="22"/>
        </w:rPr>
        <w:t>Attendu que l’Entreprise …………………………., ci-dessous désignée </w:t>
      </w:r>
      <w:r w:rsidRPr="00EA6F0B">
        <w:rPr>
          <w:rFonts w:ascii="Arial" w:hAnsi="Arial" w:cs="Arial"/>
          <w:b/>
          <w:sz w:val="22"/>
          <w:szCs w:val="22"/>
        </w:rPr>
        <w:t>« le Soumissionnaire »</w:t>
      </w:r>
      <w:r w:rsidRPr="00EA6F0B">
        <w:rPr>
          <w:rFonts w:ascii="Arial" w:hAnsi="Arial" w:cs="Arial"/>
          <w:sz w:val="22"/>
          <w:szCs w:val="22"/>
        </w:rPr>
        <w:t xml:space="preserve"> a soumis son offre en date du ……………………………..… pour l’Appel d’Offres National Ouvert </w:t>
      </w:r>
      <w:r w:rsidR="00A66AD6" w:rsidRPr="00A66AD6">
        <w:rPr>
          <w:rStyle w:val="lev"/>
          <w:b w:val="0"/>
          <w:sz w:val="22"/>
        </w:rPr>
        <w:t>N°…………… /</w:t>
      </w:r>
      <w:r w:rsidR="006170CE">
        <w:rPr>
          <w:rStyle w:val="lev"/>
          <w:b w:val="0"/>
          <w:sz w:val="22"/>
        </w:rPr>
        <w:t xml:space="preserve">AONO/C-DKO/CIPM/2026 </w:t>
      </w:r>
      <w:r w:rsidR="00CE455B">
        <w:rPr>
          <w:rStyle w:val="lev"/>
          <w:b w:val="0"/>
          <w:sz w:val="22"/>
        </w:rPr>
        <w:t>DU……./………./ 2026 EN PROCEDURE D’URGENCE,</w:t>
      </w:r>
      <w:r w:rsidR="00A66AD6">
        <w:rPr>
          <w:rStyle w:val="lev"/>
          <w:b w:val="0"/>
          <w:sz w:val="22"/>
        </w:rPr>
        <w:t xml:space="preserve"> </w:t>
      </w:r>
      <w:r w:rsidR="00A66AD6"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r w:rsidR="00A66AD6" w:rsidRPr="00A66AD6">
        <w:rPr>
          <w:rStyle w:val="lev"/>
          <w:b w:val="0"/>
          <w:sz w:val="22"/>
        </w:rPr>
        <w:t>(</w:t>
      </w:r>
      <w:r w:rsidR="00765E26">
        <w:rPr>
          <w:rStyle w:val="lev"/>
          <w:b w:val="0"/>
          <w:sz w:val="22"/>
        </w:rPr>
        <w:t>LOT N°1, LOT N°2 ET LOT N°3</w:t>
      </w:r>
      <w:r w:rsidR="00A66AD6" w:rsidRPr="00A66AD6">
        <w:rPr>
          <w:rStyle w:val="lev"/>
          <w:b w:val="0"/>
          <w:sz w:val="22"/>
        </w:rPr>
        <w:t>)</w:t>
      </w:r>
    </w:p>
    <w:p w14:paraId="33E76ABE" w14:textId="22EA7F5C" w:rsidR="006D39FB" w:rsidRPr="00EA6F0B" w:rsidRDefault="00A66AD6" w:rsidP="006D39FB">
      <w:pPr>
        <w:spacing w:before="120" w:after="120"/>
        <w:jc w:val="both"/>
        <w:rPr>
          <w:rFonts w:ascii="Arial" w:hAnsi="Arial" w:cs="Arial"/>
          <w:sz w:val="22"/>
          <w:szCs w:val="22"/>
        </w:rPr>
      </w:pPr>
      <w:r w:rsidRPr="00EA6F0B">
        <w:rPr>
          <w:rFonts w:ascii="Arial" w:hAnsi="Arial" w:cs="Arial"/>
          <w:sz w:val="22"/>
          <w:szCs w:val="22"/>
        </w:rPr>
        <w:t>Ci-dessous</w:t>
      </w:r>
      <w:r w:rsidR="006D39FB" w:rsidRPr="00EA6F0B">
        <w:rPr>
          <w:rFonts w:ascii="Arial" w:hAnsi="Arial" w:cs="Arial"/>
          <w:sz w:val="22"/>
          <w:szCs w:val="22"/>
        </w:rPr>
        <w:t xml:space="preserve"> désignée </w:t>
      </w:r>
      <w:r w:rsidR="006D39FB" w:rsidRPr="00EA6F0B">
        <w:rPr>
          <w:rFonts w:ascii="Arial" w:hAnsi="Arial" w:cs="Arial"/>
          <w:b/>
          <w:sz w:val="22"/>
          <w:szCs w:val="22"/>
        </w:rPr>
        <w:t>« l’Offre »</w:t>
      </w:r>
      <w:r w:rsidR="006D39FB" w:rsidRPr="00EA6F0B">
        <w:rPr>
          <w:rFonts w:ascii="Arial" w:hAnsi="Arial" w:cs="Arial"/>
          <w:sz w:val="22"/>
          <w:szCs w:val="22"/>
        </w:rPr>
        <w:t xml:space="preserve"> et pour laquelle il doit joindre un cautionnement provisoire équivalent à ………………………………FCFA</w:t>
      </w:r>
    </w:p>
    <w:p w14:paraId="4FF6DB9B" w14:textId="77777777" w:rsidR="006D39FB" w:rsidRPr="00913E9E" w:rsidRDefault="006D39FB" w:rsidP="006D39FB">
      <w:pPr>
        <w:spacing w:before="120" w:after="120"/>
        <w:jc w:val="both"/>
        <w:rPr>
          <w:rFonts w:ascii="Arial" w:hAnsi="Arial" w:cs="Arial"/>
          <w:sz w:val="22"/>
          <w:szCs w:val="22"/>
        </w:rPr>
      </w:pPr>
      <w:r w:rsidRPr="00EA6F0B">
        <w:rPr>
          <w:rFonts w:ascii="Arial" w:hAnsi="Arial" w:cs="Arial"/>
          <w:sz w:val="22"/>
          <w:szCs w:val="22"/>
        </w:rPr>
        <w:t>Attendu qu’il est stipulé dans la Lettre-Commande que le Cocontractant remettra au Maître</w:t>
      </w:r>
      <w:r w:rsidRPr="00913E9E">
        <w:rPr>
          <w:rFonts w:ascii="Arial" w:hAnsi="Arial" w:cs="Arial"/>
          <w:sz w:val="22"/>
          <w:szCs w:val="22"/>
        </w:rPr>
        <w:t xml:space="preserve"> d’Ouvrage un cautionnement définitif, d’un montant égal à 5% du montant de la tranche </w:t>
      </w:r>
      <w:r>
        <w:rPr>
          <w:rFonts w:ascii="Arial" w:hAnsi="Arial" w:cs="Arial"/>
          <w:sz w:val="22"/>
          <w:szCs w:val="22"/>
        </w:rPr>
        <w:t xml:space="preserve">de la Lettre-Commande </w:t>
      </w:r>
      <w:r w:rsidRPr="00913E9E">
        <w:rPr>
          <w:rFonts w:ascii="Arial" w:hAnsi="Arial" w:cs="Arial"/>
          <w:sz w:val="22"/>
          <w:szCs w:val="22"/>
        </w:rPr>
        <w:t xml:space="preserve">correspondante, comme garantie de l’exécution de ses obligations de bonne fin conformément aux conditions </w:t>
      </w:r>
      <w:r>
        <w:rPr>
          <w:rFonts w:ascii="Arial" w:hAnsi="Arial" w:cs="Arial"/>
          <w:sz w:val="22"/>
          <w:szCs w:val="22"/>
        </w:rPr>
        <w:t>de la Lettre-Commande</w:t>
      </w:r>
      <w:r w:rsidRPr="00913E9E">
        <w:rPr>
          <w:rFonts w:ascii="Arial" w:hAnsi="Arial" w:cs="Arial"/>
          <w:sz w:val="22"/>
          <w:szCs w:val="22"/>
        </w:rPr>
        <w:t>,</w:t>
      </w:r>
    </w:p>
    <w:p w14:paraId="4C53A851" w14:textId="77777777" w:rsidR="006D39FB" w:rsidRPr="007259D3" w:rsidRDefault="006D39FB" w:rsidP="006D39FB">
      <w:pPr>
        <w:spacing w:before="120" w:after="120"/>
        <w:jc w:val="both"/>
        <w:rPr>
          <w:rFonts w:ascii="Arial" w:hAnsi="Arial" w:cs="Arial"/>
          <w:i/>
          <w:sz w:val="22"/>
          <w:szCs w:val="22"/>
        </w:rPr>
      </w:pPr>
      <w:r w:rsidRPr="00913E9E">
        <w:rPr>
          <w:rFonts w:ascii="Arial" w:hAnsi="Arial" w:cs="Arial"/>
          <w:sz w:val="22"/>
          <w:szCs w:val="22"/>
        </w:rPr>
        <w:t>Attendu</w:t>
      </w:r>
      <w:r>
        <w:rPr>
          <w:rFonts w:ascii="Arial" w:hAnsi="Arial" w:cs="Arial"/>
          <w:sz w:val="22"/>
          <w:szCs w:val="22"/>
        </w:rPr>
        <w:t xml:space="preserve"> ……………………………..</w:t>
      </w:r>
      <w:r w:rsidRPr="00913E9E">
        <w:rPr>
          <w:rFonts w:ascii="Arial" w:hAnsi="Arial" w:cs="Arial"/>
          <w:sz w:val="22"/>
          <w:szCs w:val="22"/>
        </w:rPr>
        <w:t xml:space="preserve"> </w:t>
      </w:r>
      <w:r w:rsidRPr="00913E9E">
        <w:rPr>
          <w:rFonts w:ascii="Arial" w:hAnsi="Arial" w:cs="Arial"/>
          <w:i/>
          <w:sz w:val="22"/>
          <w:szCs w:val="22"/>
        </w:rPr>
        <w:t>(nom et adresse de la banque)</w:t>
      </w:r>
      <w:r w:rsidRPr="00913E9E">
        <w:rPr>
          <w:rFonts w:ascii="Arial" w:hAnsi="Arial" w:cs="Arial"/>
          <w:sz w:val="22"/>
          <w:szCs w:val="22"/>
        </w:rPr>
        <w:t xml:space="preserve">, représentée par </w:t>
      </w:r>
      <w:r>
        <w:rPr>
          <w:rFonts w:ascii="Arial" w:hAnsi="Arial" w:cs="Arial"/>
          <w:sz w:val="22"/>
          <w:szCs w:val="22"/>
        </w:rPr>
        <w:t>..……………</w:t>
      </w:r>
      <w:r w:rsidRPr="00913E9E">
        <w:rPr>
          <w:rFonts w:ascii="Arial" w:hAnsi="Arial" w:cs="Arial"/>
          <w:sz w:val="22"/>
          <w:szCs w:val="22"/>
        </w:rPr>
        <w:t xml:space="preserve"> </w:t>
      </w:r>
      <w:r w:rsidRPr="007259D3">
        <w:rPr>
          <w:rFonts w:ascii="Arial" w:hAnsi="Arial" w:cs="Arial"/>
          <w:i/>
          <w:sz w:val="22"/>
          <w:szCs w:val="22"/>
        </w:rPr>
        <w:t>(noms des signataires)</w:t>
      </w:r>
      <w:r>
        <w:rPr>
          <w:rFonts w:ascii="Arial" w:hAnsi="Arial" w:cs="Arial"/>
          <w:i/>
          <w:sz w:val="22"/>
          <w:szCs w:val="22"/>
        </w:rPr>
        <w:t xml:space="preserve"> </w:t>
      </w:r>
      <w:r w:rsidRPr="00913E9E">
        <w:rPr>
          <w:rFonts w:ascii="Arial" w:hAnsi="Arial" w:cs="Arial"/>
          <w:sz w:val="22"/>
          <w:szCs w:val="22"/>
        </w:rPr>
        <w:t>ci-dessous désignée </w:t>
      </w:r>
      <w:r w:rsidRPr="007259D3">
        <w:rPr>
          <w:rFonts w:ascii="Arial" w:hAnsi="Arial" w:cs="Arial"/>
          <w:b/>
          <w:sz w:val="22"/>
          <w:szCs w:val="22"/>
        </w:rPr>
        <w:t>« la Banque »</w:t>
      </w:r>
      <w:r w:rsidRPr="00913E9E">
        <w:rPr>
          <w:rFonts w:ascii="Arial" w:hAnsi="Arial" w:cs="Arial"/>
          <w:sz w:val="22"/>
          <w:szCs w:val="22"/>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sz w:val="22"/>
          <w:szCs w:val="22"/>
        </w:rPr>
        <w:t>de la Lettre-Commande</w:t>
      </w:r>
      <w:r w:rsidRPr="00913E9E">
        <w:rPr>
          <w:rFonts w:ascii="Arial" w:hAnsi="Arial" w:cs="Arial"/>
          <w:sz w:val="22"/>
          <w:szCs w:val="22"/>
        </w:rPr>
        <w:t>, sans pouvoir différer le paiement ni soulever de contestation pour quelque motif que ce soit, toute la somme jusqu’à concurrence de la somme de</w:t>
      </w:r>
      <w:r>
        <w:rPr>
          <w:rFonts w:ascii="Arial" w:hAnsi="Arial" w:cs="Arial"/>
          <w:sz w:val="22"/>
          <w:szCs w:val="22"/>
        </w:rPr>
        <w:t xml:space="preserve"> ………………………… </w:t>
      </w:r>
      <w:r w:rsidRPr="007259D3">
        <w:rPr>
          <w:rFonts w:ascii="Arial" w:hAnsi="Arial" w:cs="Arial"/>
          <w:i/>
          <w:sz w:val="22"/>
          <w:szCs w:val="22"/>
        </w:rPr>
        <w:t>(en chiffres et en lettres)</w:t>
      </w:r>
    </w:p>
    <w:p w14:paraId="406D118E"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 xml:space="preserve">Nous convenons qu’aucun changement ou additif ou aucune autre modification </w:t>
      </w:r>
      <w:r>
        <w:rPr>
          <w:rFonts w:ascii="Arial" w:hAnsi="Arial" w:cs="Arial"/>
          <w:sz w:val="22"/>
          <w:szCs w:val="22"/>
        </w:rPr>
        <w:t>de la Lettre-Commande</w:t>
      </w:r>
      <w:r w:rsidRPr="00913E9E">
        <w:rPr>
          <w:rFonts w:ascii="Arial" w:hAnsi="Arial" w:cs="Arial"/>
          <w:sz w:val="22"/>
          <w:szCs w:val="22"/>
        </w:rPr>
        <w:t xml:space="preserve"> ne nous libérera d’une obligation quelconque nous incombant en vertu du présent cautionnement définitif et nous dérogeons par la présente à la notification de toute modification, additif ou changement.</w:t>
      </w:r>
    </w:p>
    <w:p w14:paraId="33473E2B"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 xml:space="preserve">Le présent cautionnement définitif entre en vigueur dès sa signature et dès sa notification au Cocontractant, par le Maître d’Ouvrage, de l’approbation </w:t>
      </w:r>
      <w:r>
        <w:rPr>
          <w:rFonts w:ascii="Arial" w:hAnsi="Arial" w:cs="Arial"/>
          <w:sz w:val="22"/>
          <w:szCs w:val="22"/>
        </w:rPr>
        <w:t>de la Lettre-Commande</w:t>
      </w:r>
      <w:r w:rsidRPr="00913E9E">
        <w:rPr>
          <w:rFonts w:ascii="Arial" w:hAnsi="Arial" w:cs="Arial"/>
          <w:sz w:val="22"/>
          <w:szCs w:val="22"/>
        </w:rPr>
        <w:t>. Elle sera libérée dans un délai d’un (01) mois à compter de la date de réception provisoire des prestations.</w:t>
      </w:r>
    </w:p>
    <w:p w14:paraId="4F28B955"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Après cette date, la caution deviendra sans objet et devra nous être retournée sans demande expresse de notre part.</w:t>
      </w:r>
    </w:p>
    <w:p w14:paraId="685AD72E" w14:textId="77777777" w:rsidR="006D39FB" w:rsidRPr="00913E9E" w:rsidRDefault="006D39FB" w:rsidP="006D39FB">
      <w:pPr>
        <w:spacing w:before="120" w:after="120"/>
        <w:jc w:val="both"/>
        <w:rPr>
          <w:rFonts w:ascii="Arial" w:hAnsi="Arial" w:cs="Arial"/>
          <w:sz w:val="22"/>
          <w:szCs w:val="22"/>
        </w:rPr>
      </w:pPr>
      <w:r w:rsidRPr="00913E9E">
        <w:rPr>
          <w:rFonts w:ascii="Arial" w:hAnsi="Arial" w:cs="Arial"/>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7FFDEFBA" w14:textId="77777777" w:rsidR="006D39FB" w:rsidRDefault="006D39FB" w:rsidP="006D39FB">
      <w:pPr>
        <w:spacing w:before="120" w:after="120"/>
        <w:jc w:val="both"/>
        <w:rPr>
          <w:rFonts w:ascii="Arial" w:hAnsi="Arial" w:cs="Arial"/>
          <w:sz w:val="22"/>
          <w:szCs w:val="22"/>
        </w:rPr>
      </w:pPr>
      <w:r w:rsidRPr="00913E9E">
        <w:rPr>
          <w:rFonts w:ascii="Arial" w:hAnsi="Arial" w:cs="Arial"/>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14:paraId="4BE2A19D" w14:textId="77777777" w:rsidR="006D39FB" w:rsidRPr="00615B8E" w:rsidRDefault="006D39FB" w:rsidP="006D39FB">
      <w:pPr>
        <w:spacing w:before="120" w:after="120"/>
        <w:jc w:val="right"/>
        <w:rPr>
          <w:rFonts w:ascii="Arial" w:hAnsi="Arial" w:cs="Arial"/>
          <w:sz w:val="22"/>
          <w:szCs w:val="22"/>
        </w:rPr>
      </w:pPr>
      <w:r>
        <w:rPr>
          <w:rFonts w:ascii="Arial" w:hAnsi="Arial" w:cs="Arial"/>
          <w:sz w:val="22"/>
          <w:szCs w:val="22"/>
        </w:rPr>
        <w:t xml:space="preserve">Signé et authentifié par </w:t>
      </w:r>
      <w:r w:rsidRPr="00615B8E">
        <w:rPr>
          <w:rFonts w:ascii="Arial" w:hAnsi="Arial" w:cs="Arial"/>
          <w:sz w:val="22"/>
          <w:szCs w:val="22"/>
        </w:rPr>
        <w:t>la Banque à</w:t>
      </w:r>
      <w:r>
        <w:rPr>
          <w:rFonts w:ascii="Arial" w:hAnsi="Arial" w:cs="Arial"/>
          <w:sz w:val="22"/>
          <w:szCs w:val="22"/>
        </w:rPr>
        <w:t xml:space="preserve"> …………………………..</w:t>
      </w:r>
      <w:r w:rsidRPr="00615B8E">
        <w:rPr>
          <w:rFonts w:ascii="Arial" w:hAnsi="Arial" w:cs="Arial"/>
          <w:sz w:val="22"/>
          <w:szCs w:val="22"/>
        </w:rPr>
        <w:t xml:space="preserve"> le</w:t>
      </w:r>
      <w:r>
        <w:rPr>
          <w:rFonts w:ascii="Arial" w:hAnsi="Arial" w:cs="Arial"/>
          <w:sz w:val="22"/>
          <w:szCs w:val="22"/>
        </w:rPr>
        <w:t xml:space="preserve"> ………………………….</w:t>
      </w:r>
    </w:p>
    <w:p w14:paraId="505EE55E" w14:textId="77777777" w:rsidR="006D39FB" w:rsidRPr="00916B9B" w:rsidRDefault="006D39FB" w:rsidP="006D39FB">
      <w:pPr>
        <w:spacing w:before="120" w:after="120"/>
        <w:jc w:val="right"/>
        <w:rPr>
          <w:rFonts w:ascii="Arial" w:hAnsi="Arial" w:cs="Arial"/>
          <w:i/>
          <w:sz w:val="22"/>
          <w:szCs w:val="22"/>
        </w:rPr>
      </w:pPr>
      <w:r w:rsidRPr="00916B9B">
        <w:rPr>
          <w:rFonts w:ascii="Arial" w:hAnsi="Arial" w:cs="Arial"/>
          <w:i/>
          <w:sz w:val="22"/>
          <w:szCs w:val="22"/>
        </w:rPr>
        <w:t>(Signature de la banque)</w:t>
      </w:r>
    </w:p>
    <w:p w14:paraId="63921F1D" w14:textId="77777777" w:rsidR="006D39FB" w:rsidRPr="00B16E53" w:rsidRDefault="006D39FB" w:rsidP="006D39FB">
      <w:pPr>
        <w:jc w:val="both"/>
        <w:rPr>
          <w:rFonts w:ascii="Arial" w:hAnsi="Arial" w:cs="Arial"/>
        </w:rPr>
      </w:pPr>
    </w:p>
    <w:p w14:paraId="77C07ED0" w14:textId="77777777" w:rsidR="006D39FB" w:rsidRPr="00B16E53" w:rsidRDefault="006D39FB" w:rsidP="006D39FB">
      <w:pPr>
        <w:rPr>
          <w:rFonts w:ascii="Arial" w:hAnsi="Arial" w:cs="Arial"/>
        </w:rPr>
        <w:sectPr w:rsidR="006D39FB" w:rsidRPr="00B16E53" w:rsidSect="00FA7D01">
          <w:footerReference w:type="default" r:id="rId20"/>
          <w:pgSz w:w="11906" w:h="16838"/>
          <w:pgMar w:top="1134" w:right="851" w:bottom="1134" w:left="1560" w:header="709" w:footer="709" w:gutter="0"/>
          <w:cols w:space="720"/>
        </w:sectPr>
      </w:pPr>
    </w:p>
    <w:p w14:paraId="37946D81" w14:textId="1B7C94FF" w:rsidR="00BF0E57" w:rsidRDefault="006D39FB" w:rsidP="00BF0E57">
      <w:pPr>
        <w:jc w:val="center"/>
        <w:outlineLvl w:val="0"/>
        <w:rPr>
          <w:rFonts w:ascii="Arial" w:hAnsi="Arial" w:cs="Arial"/>
          <w:b/>
          <w:sz w:val="24"/>
          <w:szCs w:val="24"/>
        </w:rPr>
      </w:pPr>
      <w:r w:rsidRPr="00BF0E57">
        <w:rPr>
          <w:rFonts w:ascii="Arial" w:hAnsi="Arial" w:cs="Arial"/>
          <w:b/>
          <w:sz w:val="24"/>
          <w:szCs w:val="24"/>
        </w:rPr>
        <w:lastRenderedPageBreak/>
        <w:t>ANNEXE N°5 :</w:t>
      </w:r>
    </w:p>
    <w:p w14:paraId="2ECDE541" w14:textId="0C0504C3" w:rsidR="006D39FB" w:rsidRPr="00EE0C9E" w:rsidRDefault="006D39FB" w:rsidP="00BF0E57">
      <w:pPr>
        <w:jc w:val="center"/>
        <w:outlineLvl w:val="0"/>
        <w:rPr>
          <w:rFonts w:ascii="Arial" w:hAnsi="Arial" w:cs="Arial"/>
          <w:b/>
          <w:sz w:val="24"/>
          <w:szCs w:val="24"/>
        </w:rPr>
      </w:pPr>
      <w:r w:rsidRPr="00EE0C9E">
        <w:rPr>
          <w:rFonts w:ascii="Arial" w:hAnsi="Arial" w:cs="Arial"/>
          <w:b/>
          <w:sz w:val="24"/>
          <w:szCs w:val="24"/>
        </w:rPr>
        <w:t>MODELE DE GARANTIE BANCAIRE DE RESTITUTION DE L’AVANCE DE DEMARRAGE</w:t>
      </w:r>
    </w:p>
    <w:p w14:paraId="2BE0B379" w14:textId="77777777" w:rsidR="006D39FB" w:rsidRDefault="006D39FB" w:rsidP="006D39FB">
      <w:pPr>
        <w:jc w:val="both"/>
      </w:pPr>
    </w:p>
    <w:p w14:paraId="66520006" w14:textId="1F50B47D" w:rsidR="006D39FB" w:rsidRPr="00BF0E57" w:rsidRDefault="00BF0E57" w:rsidP="006D39FB">
      <w:pPr>
        <w:jc w:val="both"/>
        <w:outlineLvl w:val="0"/>
        <w:rPr>
          <w:rFonts w:ascii="Arial" w:hAnsi="Arial" w:cs="Arial"/>
          <w:b/>
          <w:sz w:val="22"/>
          <w:szCs w:val="22"/>
        </w:rPr>
      </w:pPr>
      <w:r w:rsidRPr="00BF0E57">
        <w:rPr>
          <w:rFonts w:ascii="Arial" w:hAnsi="Arial" w:cs="Arial"/>
          <w:b/>
          <w:sz w:val="22"/>
          <w:szCs w:val="22"/>
        </w:rPr>
        <w:t>Banque :</w:t>
      </w:r>
    </w:p>
    <w:p w14:paraId="72D7C290" w14:textId="2C7547C0" w:rsidR="006D39FB" w:rsidRPr="00BF0E57" w:rsidRDefault="006D39FB" w:rsidP="006D39FB">
      <w:pPr>
        <w:jc w:val="both"/>
        <w:outlineLvl w:val="0"/>
        <w:rPr>
          <w:rFonts w:ascii="Arial" w:hAnsi="Arial" w:cs="Arial"/>
          <w:b/>
          <w:sz w:val="22"/>
          <w:szCs w:val="22"/>
        </w:rPr>
      </w:pPr>
      <w:r w:rsidRPr="00BF0E57">
        <w:rPr>
          <w:rFonts w:ascii="Arial" w:hAnsi="Arial" w:cs="Arial"/>
          <w:b/>
          <w:sz w:val="22"/>
          <w:szCs w:val="22"/>
        </w:rPr>
        <w:t xml:space="preserve">Référence de la Caution </w:t>
      </w:r>
      <w:r w:rsidR="00EE0C9E" w:rsidRPr="00BF0E57">
        <w:rPr>
          <w:rFonts w:ascii="Arial" w:hAnsi="Arial" w:cs="Arial"/>
          <w:b/>
          <w:sz w:val="22"/>
          <w:szCs w:val="22"/>
        </w:rPr>
        <w:t>: n</w:t>
      </w:r>
      <w:r w:rsidRPr="00BF0E57">
        <w:rPr>
          <w:rFonts w:ascii="Arial" w:hAnsi="Arial" w:cs="Arial"/>
          <w:b/>
          <w:sz w:val="22"/>
          <w:szCs w:val="22"/>
        </w:rPr>
        <w:t>°......................................................</w:t>
      </w:r>
    </w:p>
    <w:p w14:paraId="5A500D17" w14:textId="77777777" w:rsidR="006D39FB" w:rsidRPr="00BF0E57" w:rsidRDefault="006D39FB" w:rsidP="006D39FB">
      <w:pPr>
        <w:jc w:val="both"/>
        <w:rPr>
          <w:rFonts w:ascii="Arial" w:hAnsi="Arial" w:cs="Arial"/>
          <w:sz w:val="22"/>
          <w:szCs w:val="22"/>
        </w:rPr>
      </w:pPr>
    </w:p>
    <w:p w14:paraId="4C131215" w14:textId="057F884C" w:rsidR="006D39FB" w:rsidRPr="00BF0E57" w:rsidRDefault="006D39FB" w:rsidP="006D39FB">
      <w:pPr>
        <w:jc w:val="both"/>
        <w:outlineLvl w:val="0"/>
        <w:rPr>
          <w:rFonts w:ascii="Arial" w:hAnsi="Arial" w:cs="Arial"/>
          <w:b/>
          <w:sz w:val="22"/>
          <w:szCs w:val="22"/>
        </w:rPr>
      </w:pPr>
      <w:r w:rsidRPr="00BF0E57">
        <w:rPr>
          <w:rFonts w:ascii="Arial" w:hAnsi="Arial" w:cs="Arial"/>
          <w:b/>
          <w:sz w:val="22"/>
          <w:szCs w:val="22"/>
        </w:rPr>
        <w:t>A Monsieur le M</w:t>
      </w:r>
      <w:r w:rsidR="009516CA" w:rsidRPr="00BF0E57">
        <w:rPr>
          <w:rFonts w:ascii="Arial" w:hAnsi="Arial" w:cs="Arial"/>
          <w:b/>
          <w:sz w:val="22"/>
          <w:szCs w:val="22"/>
        </w:rPr>
        <w:t>aire de la Commune de Dimako</w:t>
      </w:r>
      <w:r w:rsidRPr="00BF0E57">
        <w:rPr>
          <w:rFonts w:ascii="Arial" w:hAnsi="Arial" w:cs="Arial"/>
          <w:b/>
          <w:sz w:val="22"/>
          <w:szCs w:val="22"/>
        </w:rPr>
        <w:t>,</w:t>
      </w:r>
    </w:p>
    <w:p w14:paraId="12A98A98" w14:textId="77777777" w:rsidR="006D39FB" w:rsidRPr="00BF0E57" w:rsidRDefault="006D39FB" w:rsidP="006D39FB">
      <w:pPr>
        <w:jc w:val="both"/>
        <w:outlineLvl w:val="0"/>
        <w:rPr>
          <w:rFonts w:ascii="Arial" w:hAnsi="Arial" w:cs="Arial"/>
          <w:b/>
          <w:sz w:val="22"/>
          <w:szCs w:val="22"/>
        </w:rPr>
      </w:pPr>
      <w:r w:rsidRPr="00BF0E57">
        <w:rPr>
          <w:rFonts w:ascii="Arial" w:hAnsi="Arial" w:cs="Arial"/>
          <w:b/>
          <w:sz w:val="22"/>
          <w:szCs w:val="22"/>
        </w:rPr>
        <w:t>Maître d’ouvrage,</w:t>
      </w:r>
    </w:p>
    <w:p w14:paraId="0D36B054" w14:textId="04D78D14" w:rsidR="006D39FB" w:rsidRPr="00BF0E57" w:rsidRDefault="00BF0E57" w:rsidP="006D39FB">
      <w:pPr>
        <w:jc w:val="both"/>
        <w:outlineLvl w:val="0"/>
        <w:rPr>
          <w:rFonts w:ascii="Arial" w:hAnsi="Arial" w:cs="Arial"/>
          <w:b/>
          <w:sz w:val="22"/>
          <w:szCs w:val="22"/>
        </w:rPr>
      </w:pPr>
      <w:r w:rsidRPr="00BF0E57">
        <w:rPr>
          <w:rFonts w:ascii="Arial" w:hAnsi="Arial" w:cs="Arial"/>
          <w:b/>
          <w:sz w:val="22"/>
          <w:szCs w:val="22"/>
        </w:rPr>
        <w:t>Entreprise :</w:t>
      </w:r>
    </w:p>
    <w:p w14:paraId="42F395A8" w14:textId="77777777" w:rsidR="00BF0E57" w:rsidRDefault="00BF0E57" w:rsidP="006D39FB">
      <w:pPr>
        <w:jc w:val="both"/>
        <w:rPr>
          <w:rFonts w:ascii="Arial" w:hAnsi="Arial" w:cs="Arial"/>
          <w:sz w:val="22"/>
          <w:szCs w:val="22"/>
        </w:rPr>
      </w:pPr>
    </w:p>
    <w:p w14:paraId="06174875" w14:textId="7BFA0DE2" w:rsidR="006D39FB" w:rsidRPr="00BF0E57" w:rsidRDefault="006D39FB" w:rsidP="006D39FB">
      <w:pPr>
        <w:jc w:val="both"/>
        <w:rPr>
          <w:rFonts w:ascii="Arial" w:hAnsi="Arial" w:cs="Arial"/>
          <w:sz w:val="22"/>
          <w:szCs w:val="22"/>
        </w:rPr>
      </w:pPr>
      <w:r w:rsidRPr="00BF0E57">
        <w:rPr>
          <w:rFonts w:ascii="Arial" w:hAnsi="Arial" w:cs="Arial"/>
          <w:sz w:val="22"/>
          <w:szCs w:val="22"/>
        </w:rPr>
        <w:t>CAUTION DE RESTITUTION DE L’AVANCE DE DEMARRAGE</w:t>
      </w:r>
    </w:p>
    <w:p w14:paraId="46435DFC" w14:textId="77777777" w:rsidR="006D39FB" w:rsidRPr="00BF0E57" w:rsidRDefault="006D39FB" w:rsidP="006D39FB">
      <w:pPr>
        <w:jc w:val="both"/>
        <w:rPr>
          <w:rFonts w:ascii="Arial" w:hAnsi="Arial" w:cs="Arial"/>
          <w:sz w:val="22"/>
          <w:szCs w:val="22"/>
        </w:rPr>
      </w:pPr>
    </w:p>
    <w:p w14:paraId="72388A21" w14:textId="2E269BD4" w:rsidR="00233A29" w:rsidRPr="00A66AD6" w:rsidRDefault="006D39FB" w:rsidP="00A66AD6">
      <w:pPr>
        <w:shd w:val="clear" w:color="auto" w:fill="FFFFFF" w:themeFill="background1"/>
        <w:jc w:val="both"/>
        <w:rPr>
          <w:bCs/>
          <w:sz w:val="22"/>
        </w:rPr>
      </w:pPr>
      <w:r w:rsidRPr="00BF0E57">
        <w:rPr>
          <w:rFonts w:ascii="Arial" w:hAnsi="Arial" w:cs="Arial"/>
          <w:sz w:val="22"/>
          <w:szCs w:val="22"/>
        </w:rPr>
        <w:t>Nous, Banque ................................................... avons été informés qu’entre le M</w:t>
      </w:r>
      <w:r w:rsidR="009516CA" w:rsidRPr="00BF0E57">
        <w:rPr>
          <w:rFonts w:ascii="Arial" w:hAnsi="Arial" w:cs="Arial"/>
          <w:sz w:val="22"/>
          <w:szCs w:val="22"/>
        </w:rPr>
        <w:t>aire de la Commune de Dimako</w:t>
      </w:r>
      <w:r w:rsidRPr="00BF0E57">
        <w:rPr>
          <w:rFonts w:ascii="Arial" w:hAnsi="Arial" w:cs="Arial"/>
          <w:sz w:val="22"/>
          <w:szCs w:val="22"/>
        </w:rPr>
        <w:t>, agissant en tant que Maître d'Ouvrage, et ................................................agissant en tant que Cocontractant, un marché a été conc</w:t>
      </w:r>
      <w:r w:rsidR="00C6429F" w:rsidRPr="00BF0E57">
        <w:rPr>
          <w:rFonts w:ascii="Arial" w:hAnsi="Arial" w:cs="Arial"/>
          <w:sz w:val="22"/>
          <w:szCs w:val="22"/>
        </w:rPr>
        <w:t xml:space="preserve">lu </w:t>
      </w:r>
      <w:r w:rsidR="00A66AD6"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A66AD6">
        <w:rPr>
          <w:rStyle w:val="lev"/>
          <w:b w:val="0"/>
          <w:sz w:val="22"/>
        </w:rPr>
        <w:t xml:space="preserve"> </w:t>
      </w:r>
      <w:r w:rsidR="00A66AD6" w:rsidRPr="00A66AD6">
        <w:rPr>
          <w:rStyle w:val="lev"/>
          <w:b w:val="0"/>
          <w:sz w:val="22"/>
        </w:rPr>
        <w:t>(</w:t>
      </w:r>
      <w:r w:rsidR="00765E26">
        <w:rPr>
          <w:rStyle w:val="lev"/>
          <w:b w:val="0"/>
          <w:sz w:val="22"/>
        </w:rPr>
        <w:t>LOT N°1, LOT N°2 ET LOT N°3</w:t>
      </w:r>
      <w:r w:rsidR="00A66AD6" w:rsidRPr="00A66AD6">
        <w:rPr>
          <w:rStyle w:val="lev"/>
          <w:b w:val="0"/>
          <w:sz w:val="22"/>
        </w:rPr>
        <w:t>)</w:t>
      </w:r>
      <w:r w:rsidR="00A66AD6">
        <w:rPr>
          <w:rStyle w:val="lev"/>
          <w:b w:val="0"/>
          <w:sz w:val="22"/>
        </w:rPr>
        <w:t>.</w:t>
      </w:r>
    </w:p>
    <w:p w14:paraId="21797034" w14:textId="1712432F" w:rsidR="006D39FB" w:rsidRPr="00BF0E57" w:rsidRDefault="006D39FB" w:rsidP="00233A29">
      <w:pPr>
        <w:jc w:val="both"/>
        <w:rPr>
          <w:rFonts w:ascii="Arial" w:hAnsi="Arial" w:cs="Arial"/>
          <w:sz w:val="22"/>
          <w:szCs w:val="22"/>
        </w:rPr>
      </w:pPr>
    </w:p>
    <w:p w14:paraId="4AD244B2" w14:textId="438426FE" w:rsidR="006D39FB" w:rsidRPr="00BF0E57" w:rsidRDefault="006D39FB" w:rsidP="006D39FB">
      <w:pPr>
        <w:jc w:val="both"/>
        <w:rPr>
          <w:rFonts w:ascii="Arial" w:hAnsi="Arial" w:cs="Arial"/>
          <w:sz w:val="22"/>
          <w:szCs w:val="22"/>
        </w:rPr>
      </w:pPr>
      <w:r w:rsidRPr="00BF0E57">
        <w:rPr>
          <w:rFonts w:ascii="Arial" w:hAnsi="Arial" w:cs="Arial"/>
          <w:sz w:val="22"/>
          <w:szCs w:val="22"/>
        </w:rPr>
        <w:t>Conformément aux disposition</w:t>
      </w:r>
      <w:r w:rsidR="00EE0C9E" w:rsidRPr="00BF0E57">
        <w:rPr>
          <w:rFonts w:ascii="Arial" w:hAnsi="Arial" w:cs="Arial"/>
          <w:sz w:val="22"/>
          <w:szCs w:val="22"/>
        </w:rPr>
        <w:t>s de l’article ……….. du marché n</w:t>
      </w:r>
      <w:r w:rsidRPr="00BF0E57">
        <w:rPr>
          <w:rFonts w:ascii="Arial" w:hAnsi="Arial" w:cs="Arial"/>
          <w:sz w:val="22"/>
          <w:szCs w:val="22"/>
        </w:rPr>
        <w:t>° ............., le Cocontractant est tenu de remettre à Monsieur le Maire de la Commune de</w:t>
      </w:r>
      <w:r w:rsidR="009516CA" w:rsidRPr="00BF0E57">
        <w:rPr>
          <w:rFonts w:ascii="Arial" w:hAnsi="Arial" w:cs="Arial"/>
          <w:sz w:val="22"/>
          <w:szCs w:val="22"/>
        </w:rPr>
        <w:t xml:space="preserve"> Dimako</w:t>
      </w:r>
      <w:r w:rsidRPr="00BF0E57">
        <w:rPr>
          <w:rFonts w:ascii="Arial" w:hAnsi="Arial" w:cs="Arial"/>
          <w:sz w:val="22"/>
          <w:szCs w:val="22"/>
        </w:rPr>
        <w:t>, Maître d’ouvrage, une caution bancaire ayant pour objet de garantir la restitution de l’avance de démarrage consentie à l’entreprise pour un montant égal à..............................................</w:t>
      </w:r>
    </w:p>
    <w:p w14:paraId="7FA23747" w14:textId="77777777" w:rsidR="006D39FB" w:rsidRPr="00BF0E57" w:rsidRDefault="006D39FB" w:rsidP="006D39FB">
      <w:pPr>
        <w:jc w:val="both"/>
        <w:rPr>
          <w:rFonts w:ascii="Arial" w:hAnsi="Arial" w:cs="Arial"/>
          <w:sz w:val="22"/>
          <w:szCs w:val="22"/>
        </w:rPr>
      </w:pPr>
    </w:p>
    <w:p w14:paraId="0D2F9E19" w14:textId="6C2BAE46" w:rsidR="006D39FB" w:rsidRPr="00BF0E57" w:rsidRDefault="006D39FB" w:rsidP="006D39FB">
      <w:pPr>
        <w:jc w:val="both"/>
        <w:rPr>
          <w:rFonts w:ascii="Arial" w:hAnsi="Arial" w:cs="Arial"/>
          <w:sz w:val="22"/>
          <w:szCs w:val="22"/>
        </w:rPr>
      </w:pPr>
      <w:r w:rsidRPr="00BF0E57">
        <w:rPr>
          <w:rFonts w:ascii="Arial" w:hAnsi="Arial" w:cs="Arial"/>
          <w:sz w:val="22"/>
          <w:szCs w:val="22"/>
        </w:rPr>
        <w:t>Nous, Banque................................. nous engageons irrévocablement et sans bénéfice de discussion, par la présente, à payer en faveur du</w:t>
      </w:r>
      <w:r w:rsidR="00D5019E">
        <w:rPr>
          <w:rFonts w:ascii="Arial" w:hAnsi="Arial" w:cs="Arial"/>
          <w:sz w:val="22"/>
          <w:szCs w:val="22"/>
        </w:rPr>
        <w:t xml:space="preserve"> </w:t>
      </w:r>
      <w:r w:rsidR="009516CA" w:rsidRPr="00BF0E57">
        <w:rPr>
          <w:rFonts w:ascii="Arial" w:hAnsi="Arial" w:cs="Arial"/>
          <w:sz w:val="22"/>
          <w:szCs w:val="22"/>
        </w:rPr>
        <w:t>MINTP /MIN</w:t>
      </w:r>
      <w:r w:rsidR="00D5019E">
        <w:rPr>
          <w:rFonts w:ascii="Arial" w:hAnsi="Arial" w:cs="Arial"/>
          <w:sz w:val="22"/>
          <w:szCs w:val="22"/>
        </w:rPr>
        <w:t>HDU/MINDDEVEL</w:t>
      </w:r>
      <w:r w:rsidRPr="00BF0E57">
        <w:rPr>
          <w:rFonts w:ascii="Arial" w:hAnsi="Arial" w:cs="Arial"/>
          <w:sz w:val="22"/>
          <w:szCs w:val="22"/>
        </w:rPr>
        <w:t xml:space="preserve">, à la première demande écrite de Monsieur le Maire de la Commune, Maître d’ouvrage et dans un délai de huit (8) semaines maximum, jusqu’à concurrence du montant de la présente caution, soit..................................... </w:t>
      </w:r>
      <w:r w:rsidR="00BF0E57" w:rsidRPr="00BF0E57">
        <w:rPr>
          <w:rFonts w:ascii="Arial" w:hAnsi="Arial" w:cs="Arial"/>
          <w:sz w:val="22"/>
          <w:szCs w:val="22"/>
        </w:rPr>
        <w:t>Toutes</w:t>
      </w:r>
      <w:r w:rsidRPr="00BF0E57">
        <w:rPr>
          <w:rFonts w:ascii="Arial" w:hAnsi="Arial" w:cs="Arial"/>
          <w:sz w:val="22"/>
          <w:szCs w:val="22"/>
        </w:rPr>
        <w:t xml:space="preserve"> les sommes qui pourraient être dues par le Cocontractant au Maître d'Ouvrage du fait que le Cocontractant ne remplirait pas une ou plusieurs de ses obligations prévues au contrat. </w:t>
      </w:r>
    </w:p>
    <w:p w14:paraId="76D0EFEF" w14:textId="6C1D1919" w:rsidR="006D39FB" w:rsidRPr="00BF0E57" w:rsidRDefault="006D39FB" w:rsidP="006D39FB">
      <w:pPr>
        <w:jc w:val="both"/>
        <w:rPr>
          <w:rFonts w:ascii="Arial" w:hAnsi="Arial" w:cs="Arial"/>
          <w:sz w:val="22"/>
          <w:szCs w:val="22"/>
        </w:rPr>
      </w:pPr>
      <w:r w:rsidRPr="00BF0E57">
        <w:rPr>
          <w:rFonts w:ascii="Arial" w:hAnsi="Arial" w:cs="Arial"/>
          <w:sz w:val="22"/>
          <w:szCs w:val="22"/>
        </w:rPr>
        <w:t xml:space="preserve">La demande de mobilisation partielle ou totale de la présente caution fera l’objet d’une lettre justificative recommandée avec accusé de réception avec </w:t>
      </w:r>
      <w:r w:rsidR="00BF0E57" w:rsidRPr="00BF0E57">
        <w:rPr>
          <w:rFonts w:ascii="Arial" w:hAnsi="Arial" w:cs="Arial"/>
          <w:sz w:val="22"/>
          <w:szCs w:val="22"/>
        </w:rPr>
        <w:t>copie au</w:t>
      </w:r>
      <w:r w:rsidRPr="00BF0E57">
        <w:rPr>
          <w:rFonts w:ascii="Arial" w:hAnsi="Arial" w:cs="Arial"/>
          <w:sz w:val="22"/>
          <w:szCs w:val="22"/>
        </w:rPr>
        <w:t xml:space="preserve"> Cocontractant formulant clairement et complètement les raisons de sa demande. </w:t>
      </w:r>
    </w:p>
    <w:p w14:paraId="48918F45" w14:textId="77777777" w:rsidR="006D39FB" w:rsidRPr="00BF0E57" w:rsidRDefault="006D39FB" w:rsidP="006D39FB">
      <w:pPr>
        <w:jc w:val="both"/>
        <w:rPr>
          <w:rFonts w:ascii="Arial" w:hAnsi="Arial" w:cs="Arial"/>
          <w:sz w:val="22"/>
          <w:szCs w:val="22"/>
        </w:rPr>
      </w:pPr>
    </w:p>
    <w:p w14:paraId="13323631"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La présente caution bancaire entrera en vigueur à la date du paiement de l’avance de démarrage.</w:t>
      </w:r>
    </w:p>
    <w:p w14:paraId="0855AD67"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L’original de la présente caution sera conservé par le Maître d'Ouvrage</w:t>
      </w:r>
    </w:p>
    <w:p w14:paraId="59E9F35A" w14:textId="77777777" w:rsidR="006D39FB" w:rsidRPr="00BF0E57" w:rsidRDefault="006D39FB" w:rsidP="006D39FB">
      <w:pPr>
        <w:jc w:val="both"/>
        <w:rPr>
          <w:rFonts w:ascii="Arial" w:hAnsi="Arial" w:cs="Arial"/>
          <w:sz w:val="22"/>
          <w:szCs w:val="22"/>
        </w:rPr>
      </w:pPr>
    </w:p>
    <w:p w14:paraId="7F29A09A"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Cette caution sera libérée lorsque le montant de l’avance aura été restitué en totalité.</w:t>
      </w:r>
    </w:p>
    <w:p w14:paraId="7B033D23" w14:textId="77777777" w:rsidR="006D39FB" w:rsidRPr="00BF0E57" w:rsidRDefault="006D39FB" w:rsidP="006D39FB">
      <w:pPr>
        <w:jc w:val="both"/>
        <w:rPr>
          <w:rFonts w:ascii="Arial" w:hAnsi="Arial" w:cs="Arial"/>
          <w:sz w:val="22"/>
          <w:szCs w:val="22"/>
        </w:rPr>
      </w:pPr>
    </w:p>
    <w:p w14:paraId="464D5808" w14:textId="77777777" w:rsidR="006D39FB" w:rsidRPr="00BF0E57" w:rsidRDefault="006D39FB" w:rsidP="006D39FB">
      <w:pPr>
        <w:jc w:val="both"/>
        <w:rPr>
          <w:rFonts w:ascii="Arial" w:hAnsi="Arial" w:cs="Arial"/>
          <w:sz w:val="22"/>
          <w:szCs w:val="22"/>
        </w:rPr>
      </w:pPr>
      <w:r w:rsidRPr="00BF0E57">
        <w:rPr>
          <w:rFonts w:ascii="Arial" w:hAnsi="Arial" w:cs="Arial"/>
          <w:sz w:val="22"/>
          <w:szCs w:val="22"/>
        </w:rPr>
        <w:t>Après cette date, la caution deviendra sans objet et devra nous être retournée sans demande expresse de notre part.</w:t>
      </w:r>
    </w:p>
    <w:p w14:paraId="20370F8A" w14:textId="77777777" w:rsidR="006D39FB" w:rsidRPr="00BF0E57" w:rsidRDefault="006D39FB" w:rsidP="006D39FB">
      <w:pPr>
        <w:jc w:val="both"/>
        <w:rPr>
          <w:rFonts w:ascii="Arial" w:hAnsi="Arial" w:cs="Arial"/>
          <w:sz w:val="22"/>
          <w:szCs w:val="22"/>
        </w:rPr>
      </w:pPr>
    </w:p>
    <w:p w14:paraId="7B5BD26F" w14:textId="77777777" w:rsidR="006D39FB" w:rsidRPr="00BF0E57" w:rsidRDefault="006D39FB" w:rsidP="006D39FB">
      <w:pPr>
        <w:jc w:val="both"/>
        <w:outlineLvl w:val="0"/>
        <w:rPr>
          <w:rFonts w:ascii="Arial" w:hAnsi="Arial" w:cs="Arial"/>
          <w:sz w:val="22"/>
          <w:szCs w:val="22"/>
        </w:rPr>
      </w:pPr>
      <w:r w:rsidRPr="00BF0E57">
        <w:rPr>
          <w:rFonts w:ascii="Arial" w:hAnsi="Arial" w:cs="Arial"/>
          <w:sz w:val="22"/>
          <w:szCs w:val="22"/>
        </w:rPr>
        <w:t>La loi ainsi que la juridiction applicable à la garantie sont celles du Cameroun.</w:t>
      </w:r>
    </w:p>
    <w:p w14:paraId="0CA4DA19" w14:textId="77777777" w:rsidR="006D39FB" w:rsidRPr="00BF0E57" w:rsidRDefault="006D39FB" w:rsidP="006D39FB">
      <w:pPr>
        <w:jc w:val="both"/>
        <w:rPr>
          <w:rFonts w:ascii="Arial" w:hAnsi="Arial" w:cs="Arial"/>
          <w:sz w:val="22"/>
          <w:szCs w:val="22"/>
        </w:rPr>
      </w:pPr>
    </w:p>
    <w:p w14:paraId="2B4FA89B" w14:textId="77777777" w:rsidR="006D39FB" w:rsidRPr="00BF0E57" w:rsidRDefault="006D39FB" w:rsidP="006D39FB">
      <w:pPr>
        <w:jc w:val="right"/>
        <w:outlineLvl w:val="0"/>
        <w:rPr>
          <w:rFonts w:ascii="Arial" w:hAnsi="Arial" w:cs="Arial"/>
          <w:sz w:val="22"/>
          <w:szCs w:val="22"/>
        </w:rPr>
      </w:pPr>
      <w:r w:rsidRPr="00BF0E57">
        <w:rPr>
          <w:rFonts w:ascii="Arial" w:hAnsi="Arial" w:cs="Arial"/>
          <w:sz w:val="22"/>
          <w:szCs w:val="22"/>
        </w:rPr>
        <w:t>Fait à.................................. le .......................</w:t>
      </w:r>
    </w:p>
    <w:p w14:paraId="2EDC9E85" w14:textId="09F0451A" w:rsidR="006D39FB" w:rsidRPr="00E71494" w:rsidRDefault="006D39FB" w:rsidP="00E71494">
      <w:pPr>
        <w:ind w:left="4956"/>
        <w:outlineLvl w:val="0"/>
        <w:rPr>
          <w:rFonts w:ascii="Arial" w:hAnsi="Arial" w:cs="Arial"/>
          <w:sz w:val="22"/>
          <w:szCs w:val="22"/>
        </w:rPr>
        <w:sectPr w:rsidR="006D39FB" w:rsidRPr="00E71494" w:rsidSect="00FA7D01">
          <w:footerReference w:type="first" r:id="rId21"/>
          <w:pgSz w:w="11901" w:h="16840" w:code="9"/>
          <w:pgMar w:top="1418" w:right="1418" w:bottom="1418" w:left="1418" w:header="720" w:footer="720" w:gutter="0"/>
          <w:cols w:space="720"/>
          <w:titlePg/>
        </w:sectPr>
      </w:pPr>
      <w:r w:rsidRPr="00BF0E57">
        <w:rPr>
          <w:rFonts w:ascii="Arial" w:hAnsi="Arial" w:cs="Arial"/>
          <w:sz w:val="22"/>
          <w:szCs w:val="22"/>
        </w:rPr>
        <w:t>Signature (s)</w:t>
      </w:r>
    </w:p>
    <w:p w14:paraId="08733D22" w14:textId="4A1B1A5C" w:rsidR="00E71494" w:rsidRPr="00E71494" w:rsidRDefault="006D39FB" w:rsidP="00E71494">
      <w:pPr>
        <w:pStyle w:val="Titre2"/>
        <w:numPr>
          <w:ilvl w:val="0"/>
          <w:numId w:val="0"/>
        </w:numPr>
        <w:ind w:left="720"/>
        <w:jc w:val="center"/>
        <w:rPr>
          <w:rFonts w:ascii="Arial" w:hAnsi="Arial" w:cs="Arial"/>
          <w:i w:val="0"/>
          <w:sz w:val="24"/>
          <w:szCs w:val="24"/>
        </w:rPr>
      </w:pPr>
      <w:bookmarkStart w:id="389" w:name="_Toc390111132"/>
      <w:bookmarkStart w:id="390" w:name="_Toc423015488"/>
      <w:bookmarkStart w:id="391" w:name="_Toc423016228"/>
      <w:bookmarkStart w:id="392" w:name="_Toc423016459"/>
      <w:bookmarkStart w:id="393" w:name="_Toc423016653"/>
      <w:bookmarkStart w:id="394" w:name="_Toc423016847"/>
      <w:bookmarkStart w:id="395" w:name="_Toc423017041"/>
      <w:r w:rsidRPr="00E71494">
        <w:rPr>
          <w:rFonts w:ascii="Arial" w:hAnsi="Arial" w:cs="Arial"/>
          <w:i w:val="0"/>
          <w:sz w:val="24"/>
          <w:szCs w:val="24"/>
        </w:rPr>
        <w:lastRenderedPageBreak/>
        <w:t>ANNEXE N°6 </w:t>
      </w:r>
      <w:bookmarkEnd w:id="389"/>
      <w:bookmarkEnd w:id="390"/>
      <w:bookmarkEnd w:id="391"/>
      <w:bookmarkEnd w:id="392"/>
      <w:bookmarkEnd w:id="393"/>
      <w:bookmarkEnd w:id="394"/>
      <w:bookmarkEnd w:id="395"/>
      <w:r w:rsidR="00EA6F0B" w:rsidRPr="00E71494">
        <w:rPr>
          <w:rFonts w:ascii="Arial" w:hAnsi="Arial" w:cs="Arial"/>
          <w:i w:val="0"/>
          <w:sz w:val="24"/>
          <w:szCs w:val="24"/>
        </w:rPr>
        <w:t>:</w:t>
      </w:r>
    </w:p>
    <w:p w14:paraId="61898634" w14:textId="14A786BB" w:rsidR="006D39FB" w:rsidRPr="00E71494" w:rsidRDefault="00EA6F0B" w:rsidP="00E71494">
      <w:pPr>
        <w:pStyle w:val="Titre2"/>
        <w:numPr>
          <w:ilvl w:val="0"/>
          <w:numId w:val="0"/>
        </w:numPr>
        <w:ind w:left="720"/>
        <w:jc w:val="center"/>
        <w:rPr>
          <w:rFonts w:ascii="Arial" w:hAnsi="Arial" w:cs="Arial"/>
          <w:i w:val="0"/>
          <w:sz w:val="24"/>
          <w:szCs w:val="24"/>
        </w:rPr>
      </w:pPr>
      <w:r w:rsidRPr="00E71494">
        <w:rPr>
          <w:rFonts w:ascii="Arial" w:hAnsi="Arial" w:cs="Arial"/>
          <w:i w:val="0"/>
          <w:sz w:val="24"/>
          <w:szCs w:val="24"/>
        </w:rPr>
        <w:t>DECLARATION</w:t>
      </w:r>
      <w:r w:rsidR="00EE0C9E" w:rsidRPr="00E71494">
        <w:rPr>
          <w:rFonts w:ascii="Arial" w:hAnsi="Arial" w:cs="Arial"/>
          <w:i w:val="0"/>
          <w:sz w:val="24"/>
          <w:szCs w:val="24"/>
        </w:rPr>
        <w:t xml:space="preserve"> S</w:t>
      </w:r>
      <w:r w:rsidR="00E71494" w:rsidRPr="00E71494">
        <w:rPr>
          <w:rFonts w:ascii="Arial" w:hAnsi="Arial" w:cs="Arial"/>
          <w:i w:val="0"/>
          <w:sz w:val="24"/>
          <w:szCs w:val="24"/>
        </w:rPr>
        <w:t xml:space="preserve">UR L’HONNEUR </w:t>
      </w:r>
      <w:r w:rsidR="006D39FB" w:rsidRPr="00E71494">
        <w:rPr>
          <w:rFonts w:ascii="Arial" w:hAnsi="Arial" w:cs="Arial"/>
          <w:i w:val="0"/>
          <w:sz w:val="24"/>
          <w:szCs w:val="24"/>
        </w:rPr>
        <w:t>DE VISITE DE SITE</w:t>
      </w:r>
    </w:p>
    <w:p w14:paraId="73EE5247" w14:textId="77777777" w:rsidR="006D39FB" w:rsidRDefault="006D39FB" w:rsidP="006D39FB">
      <w:pPr>
        <w:spacing w:before="120" w:after="120"/>
        <w:jc w:val="both"/>
        <w:rPr>
          <w:rFonts w:ascii="Arial" w:hAnsi="Arial" w:cs="Arial"/>
        </w:rPr>
      </w:pPr>
    </w:p>
    <w:p w14:paraId="18D76262" w14:textId="77777777" w:rsidR="006D39FB" w:rsidRPr="00E71494" w:rsidRDefault="006D39FB" w:rsidP="006D39FB">
      <w:pPr>
        <w:spacing w:line="360" w:lineRule="auto"/>
        <w:jc w:val="both"/>
        <w:rPr>
          <w:rFonts w:ascii="Arial" w:hAnsi="Arial" w:cs="Arial"/>
          <w:sz w:val="22"/>
          <w:szCs w:val="22"/>
        </w:rPr>
      </w:pPr>
      <w:r w:rsidRPr="00E71494">
        <w:rPr>
          <w:rFonts w:ascii="Arial" w:hAnsi="Arial" w:cs="Arial"/>
          <w:sz w:val="22"/>
          <w:szCs w:val="22"/>
        </w:rPr>
        <w:t>Je soussigné : (</w:t>
      </w:r>
      <w:r w:rsidRPr="00E71494">
        <w:rPr>
          <w:rFonts w:ascii="Arial" w:hAnsi="Arial" w:cs="Arial"/>
          <w:i/>
          <w:sz w:val="22"/>
          <w:szCs w:val="22"/>
        </w:rPr>
        <w:t>nom et prénom)</w:t>
      </w:r>
    </w:p>
    <w:p w14:paraId="19E6155B" w14:textId="77777777" w:rsidR="006D39FB" w:rsidRPr="00E71494" w:rsidRDefault="006D39FB" w:rsidP="006D39FB">
      <w:pPr>
        <w:spacing w:line="360" w:lineRule="auto"/>
        <w:jc w:val="both"/>
        <w:rPr>
          <w:rFonts w:ascii="Arial" w:hAnsi="Arial" w:cs="Arial"/>
          <w:sz w:val="22"/>
          <w:szCs w:val="22"/>
        </w:rPr>
      </w:pPr>
      <w:r w:rsidRPr="00E71494">
        <w:rPr>
          <w:rFonts w:ascii="Arial" w:hAnsi="Arial" w:cs="Arial"/>
          <w:sz w:val="22"/>
          <w:szCs w:val="22"/>
        </w:rPr>
        <w:t>Fonction :</w:t>
      </w:r>
    </w:p>
    <w:p w14:paraId="2ACE100A" w14:textId="03E77A82" w:rsidR="006D39FB" w:rsidRPr="00E71494" w:rsidRDefault="00E71494" w:rsidP="006D39FB">
      <w:pPr>
        <w:spacing w:line="360" w:lineRule="auto"/>
        <w:jc w:val="both"/>
        <w:rPr>
          <w:rFonts w:ascii="Arial" w:hAnsi="Arial" w:cs="Arial"/>
          <w:sz w:val="22"/>
          <w:szCs w:val="22"/>
        </w:rPr>
      </w:pPr>
      <w:r w:rsidRPr="00E71494">
        <w:rPr>
          <w:rFonts w:ascii="Arial" w:hAnsi="Arial" w:cs="Arial"/>
          <w:sz w:val="22"/>
          <w:szCs w:val="22"/>
        </w:rPr>
        <w:t>Ville</w:t>
      </w:r>
      <w:r w:rsidR="006D39FB" w:rsidRPr="00E71494">
        <w:rPr>
          <w:rFonts w:ascii="Arial" w:hAnsi="Arial" w:cs="Arial"/>
          <w:sz w:val="22"/>
          <w:szCs w:val="22"/>
        </w:rPr>
        <w:t> :</w:t>
      </w:r>
    </w:p>
    <w:p w14:paraId="750ADD31" w14:textId="47293EC1" w:rsidR="00A66AD6" w:rsidRPr="00A66AD6" w:rsidRDefault="00E71494" w:rsidP="00A66AD6">
      <w:pPr>
        <w:shd w:val="clear" w:color="auto" w:fill="FFFFFF" w:themeFill="background1"/>
        <w:jc w:val="both"/>
        <w:rPr>
          <w:rStyle w:val="lev"/>
          <w:b w:val="0"/>
          <w:sz w:val="22"/>
        </w:rPr>
      </w:pPr>
      <w:r w:rsidRPr="00E71494">
        <w:rPr>
          <w:rFonts w:ascii="Arial" w:hAnsi="Arial" w:cs="Arial"/>
          <w:sz w:val="22"/>
          <w:szCs w:val="22"/>
        </w:rPr>
        <w:t>Déclare</w:t>
      </w:r>
      <w:r w:rsidR="006D39FB" w:rsidRPr="00E71494">
        <w:rPr>
          <w:rFonts w:ascii="Arial" w:hAnsi="Arial" w:cs="Arial"/>
          <w:sz w:val="22"/>
          <w:szCs w:val="22"/>
        </w:rPr>
        <w:t xml:space="preserve"> sur l’honneur, avoir effectivement visité la localité de………………………………….dans le cadre de l’Appel d’Offres National Ouvert </w:t>
      </w:r>
      <w:r w:rsidR="00A66AD6" w:rsidRPr="00A66AD6">
        <w:rPr>
          <w:rStyle w:val="lev"/>
          <w:b w:val="0"/>
          <w:sz w:val="22"/>
        </w:rPr>
        <w:t>N°…………… /</w:t>
      </w:r>
      <w:r w:rsidR="006170CE">
        <w:rPr>
          <w:rStyle w:val="lev"/>
          <w:b w:val="0"/>
          <w:sz w:val="22"/>
        </w:rPr>
        <w:t xml:space="preserve">AONO/C-DKO/CIPM/2026 </w:t>
      </w:r>
      <w:r w:rsidR="00CE455B">
        <w:rPr>
          <w:rStyle w:val="lev"/>
          <w:b w:val="0"/>
          <w:sz w:val="22"/>
        </w:rPr>
        <w:t>DU……./………./ 2026 EN PROCEDURE D’URGENCE,</w:t>
      </w:r>
      <w:r w:rsidR="00A66AD6">
        <w:rPr>
          <w:rStyle w:val="lev"/>
          <w:b w:val="0"/>
          <w:sz w:val="22"/>
        </w:rPr>
        <w:t xml:space="preserve"> </w:t>
      </w:r>
      <w:r w:rsidR="00A66AD6"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D5019E" w:rsidRPr="00A66AD6">
        <w:rPr>
          <w:rStyle w:val="lev"/>
          <w:b w:val="0"/>
          <w:sz w:val="22"/>
        </w:rPr>
        <w:t xml:space="preserve"> </w:t>
      </w:r>
      <w:r w:rsidR="00A66AD6" w:rsidRPr="00A66AD6">
        <w:rPr>
          <w:rStyle w:val="lev"/>
          <w:b w:val="0"/>
          <w:sz w:val="22"/>
        </w:rPr>
        <w:t>(</w:t>
      </w:r>
      <w:r w:rsidR="00765E26">
        <w:rPr>
          <w:rStyle w:val="lev"/>
          <w:b w:val="0"/>
          <w:sz w:val="22"/>
        </w:rPr>
        <w:t>LOT N°1, LOT N°2 ET LOT N°3</w:t>
      </w:r>
      <w:r w:rsidR="00A66AD6" w:rsidRPr="00A66AD6">
        <w:rPr>
          <w:rStyle w:val="lev"/>
          <w:b w:val="0"/>
          <w:sz w:val="22"/>
        </w:rPr>
        <w:t>)</w:t>
      </w:r>
      <w:r w:rsidR="00A66AD6">
        <w:rPr>
          <w:rStyle w:val="lev"/>
          <w:b w:val="0"/>
          <w:sz w:val="22"/>
        </w:rPr>
        <w:t>.</w:t>
      </w:r>
    </w:p>
    <w:p w14:paraId="30BDF735" w14:textId="7660A79B" w:rsidR="006D39FB" w:rsidRPr="00E71494" w:rsidRDefault="006D39FB" w:rsidP="00A66AD6">
      <w:pPr>
        <w:spacing w:line="276" w:lineRule="auto"/>
        <w:jc w:val="both"/>
        <w:rPr>
          <w:rFonts w:ascii="Arial" w:hAnsi="Arial" w:cs="Arial"/>
          <w:sz w:val="22"/>
          <w:szCs w:val="22"/>
        </w:rPr>
      </w:pPr>
    </w:p>
    <w:p w14:paraId="02C18460" w14:textId="65850EEA" w:rsidR="006D39FB" w:rsidRPr="00E71494" w:rsidRDefault="006D39FB" w:rsidP="00E71494">
      <w:pPr>
        <w:jc w:val="right"/>
        <w:rPr>
          <w:rFonts w:ascii="Arial" w:hAnsi="Arial" w:cs="Arial"/>
          <w:sz w:val="22"/>
          <w:szCs w:val="22"/>
        </w:rPr>
      </w:pPr>
      <w:r w:rsidRPr="00E71494">
        <w:rPr>
          <w:rFonts w:ascii="Arial" w:hAnsi="Arial" w:cs="Arial"/>
          <w:b/>
          <w:sz w:val="22"/>
          <w:szCs w:val="22"/>
        </w:rPr>
        <w:t xml:space="preserve">                 Fait à</w:t>
      </w:r>
      <w:r w:rsidR="00E71494">
        <w:rPr>
          <w:rFonts w:ascii="Arial" w:hAnsi="Arial" w:cs="Arial"/>
          <w:sz w:val="22"/>
          <w:szCs w:val="22"/>
        </w:rPr>
        <w:t xml:space="preserve"> ___________</w:t>
      </w:r>
      <w:r w:rsidRPr="00E71494">
        <w:rPr>
          <w:rFonts w:ascii="Arial" w:hAnsi="Arial" w:cs="Arial"/>
          <w:sz w:val="22"/>
          <w:szCs w:val="22"/>
        </w:rPr>
        <w:t xml:space="preserve">, </w:t>
      </w:r>
      <w:r w:rsidRPr="00E71494">
        <w:rPr>
          <w:rFonts w:ascii="Arial" w:hAnsi="Arial" w:cs="Arial"/>
          <w:b/>
          <w:sz w:val="22"/>
          <w:szCs w:val="22"/>
        </w:rPr>
        <w:t>le</w:t>
      </w:r>
      <w:r w:rsidR="00E71494">
        <w:rPr>
          <w:rFonts w:ascii="Arial" w:hAnsi="Arial" w:cs="Arial"/>
          <w:sz w:val="22"/>
          <w:szCs w:val="22"/>
        </w:rPr>
        <w:t xml:space="preserve"> ___________</w:t>
      </w:r>
      <w:r w:rsidR="006170CE">
        <w:rPr>
          <w:rFonts w:ascii="Arial" w:hAnsi="Arial" w:cs="Arial"/>
          <w:b/>
          <w:sz w:val="22"/>
          <w:szCs w:val="22"/>
        </w:rPr>
        <w:t>2026</w:t>
      </w:r>
    </w:p>
    <w:p w14:paraId="54FFFB5D" w14:textId="77777777" w:rsidR="006D39FB" w:rsidRPr="00E71494" w:rsidRDefault="006D39FB" w:rsidP="006D39FB">
      <w:pPr>
        <w:jc w:val="both"/>
        <w:rPr>
          <w:rFonts w:ascii="Arial" w:hAnsi="Arial" w:cs="Arial"/>
          <w:sz w:val="22"/>
          <w:szCs w:val="22"/>
        </w:rPr>
      </w:pPr>
    </w:p>
    <w:p w14:paraId="52F1BC51" w14:textId="52B3359D" w:rsidR="006D39FB" w:rsidRPr="00E71494" w:rsidRDefault="006D39FB" w:rsidP="00E71494">
      <w:pPr>
        <w:jc w:val="right"/>
        <w:rPr>
          <w:rFonts w:ascii="Arial" w:hAnsi="Arial" w:cs="Arial"/>
          <w:sz w:val="22"/>
          <w:szCs w:val="22"/>
        </w:rPr>
      </w:pPr>
    </w:p>
    <w:p w14:paraId="1ED257A7" w14:textId="7C088D39" w:rsidR="006D39FB" w:rsidRPr="00B16E53" w:rsidRDefault="006D39FB" w:rsidP="0033517F">
      <w:pPr>
        <w:ind w:left="2836" w:firstLine="709"/>
        <w:jc w:val="center"/>
        <w:rPr>
          <w:rFonts w:ascii="Arial" w:hAnsi="Arial" w:cs="Arial"/>
          <w:b/>
          <w:u w:val="single"/>
        </w:rPr>
        <w:sectPr w:rsidR="006D39FB" w:rsidRPr="00B16E53" w:rsidSect="00FA7D01">
          <w:pgSz w:w="12240" w:h="15840"/>
          <w:pgMar w:top="1134" w:right="851" w:bottom="1134" w:left="1418" w:header="720" w:footer="720" w:gutter="0"/>
          <w:cols w:space="720"/>
          <w:docGrid w:linePitch="360"/>
        </w:sectPr>
      </w:pPr>
      <w:r w:rsidRPr="00E71494">
        <w:rPr>
          <w:rFonts w:ascii="Arial" w:hAnsi="Arial" w:cs="Arial"/>
          <w:b/>
          <w:sz w:val="22"/>
          <w:szCs w:val="22"/>
        </w:rPr>
        <w:t xml:space="preserve">Signature, </w:t>
      </w:r>
    </w:p>
    <w:p w14:paraId="06796E8C" w14:textId="77777777" w:rsidR="006D39FB" w:rsidRDefault="006D39FB" w:rsidP="006D39FB">
      <w:pPr>
        <w:rPr>
          <w:rFonts w:ascii="Arial" w:hAnsi="Arial" w:cs="Arial"/>
          <w:b/>
          <w:sz w:val="28"/>
          <w:szCs w:val="28"/>
        </w:rPr>
      </w:pPr>
    </w:p>
    <w:p w14:paraId="1B3E11D1" w14:textId="0F06255E" w:rsidR="00FF7E86" w:rsidRPr="006D39FB" w:rsidRDefault="00FF7E86" w:rsidP="00FF7E86">
      <w:pPr>
        <w:jc w:val="center"/>
        <w:rPr>
          <w:rFonts w:ascii="Arial" w:hAnsi="Arial" w:cs="Arial"/>
          <w:b/>
          <w:color w:val="000000"/>
          <w:sz w:val="24"/>
          <w:szCs w:val="24"/>
          <w:u w:val="single"/>
        </w:rPr>
      </w:pPr>
      <w:r>
        <w:rPr>
          <w:rFonts w:ascii="Arial" w:hAnsi="Arial" w:cs="Arial"/>
          <w:b/>
          <w:color w:val="000000"/>
          <w:sz w:val="24"/>
          <w:szCs w:val="24"/>
          <w:u w:val="single"/>
        </w:rPr>
        <w:t>ANNEXE N°7</w:t>
      </w:r>
    </w:p>
    <w:p w14:paraId="373E3C5E" w14:textId="77777777" w:rsidR="00FF7E86" w:rsidRPr="00CF30B6" w:rsidRDefault="00FF7E86" w:rsidP="00FF7E86">
      <w:pPr>
        <w:jc w:val="center"/>
        <w:rPr>
          <w:rFonts w:ascii="Tahoma" w:hAnsi="Tahoma" w:cs="Tahoma"/>
          <w:b/>
          <w:color w:val="000000"/>
        </w:rPr>
      </w:pPr>
    </w:p>
    <w:p w14:paraId="699EB9E3" w14:textId="39A29FEF" w:rsidR="00FF7E86" w:rsidRPr="00FF7E86" w:rsidRDefault="00FF7E86" w:rsidP="00FF7E86">
      <w:pPr>
        <w:jc w:val="center"/>
        <w:rPr>
          <w:rFonts w:ascii="Arial" w:hAnsi="Arial" w:cs="Arial"/>
          <w:b/>
          <w:color w:val="000000"/>
        </w:rPr>
      </w:pPr>
      <w:r w:rsidRPr="00FF7E86">
        <w:rPr>
          <w:rFonts w:ascii="Arial" w:hAnsi="Arial" w:cs="Arial"/>
          <w:b/>
          <w:color w:val="000000"/>
          <w:sz w:val="24"/>
          <w:szCs w:val="24"/>
        </w:rPr>
        <w:t>MODELE DE POUVOIRS (EN CAS DE GROUPEMENT D’ENTREPRISES SOLIDAIRES</w:t>
      </w:r>
      <w:r w:rsidRPr="00FF7E86">
        <w:rPr>
          <w:rFonts w:ascii="Arial" w:hAnsi="Arial" w:cs="Arial"/>
          <w:b/>
          <w:color w:val="000000"/>
        </w:rPr>
        <w:t>)</w:t>
      </w:r>
    </w:p>
    <w:p w14:paraId="5A52C9DD" w14:textId="5C3F4973" w:rsidR="00FF7E86" w:rsidRPr="00FF7E86" w:rsidRDefault="00FF7E86" w:rsidP="00FF7E86">
      <w:pPr>
        <w:spacing w:line="360" w:lineRule="auto"/>
        <w:rPr>
          <w:rFonts w:ascii="Arial" w:hAnsi="Arial" w:cs="Arial"/>
          <w:color w:val="000000"/>
          <w:lang w:val="fr-CA"/>
        </w:rPr>
      </w:pPr>
    </w:p>
    <w:p w14:paraId="351704EB"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Je soussigné Mme/M. ____________________________________________________</w:t>
      </w:r>
    </w:p>
    <w:p w14:paraId="4F2478D9"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Directeur Général de (</w:t>
      </w:r>
      <w:r w:rsidRPr="00FF7E86">
        <w:rPr>
          <w:rFonts w:ascii="Arial" w:hAnsi="Arial" w:cs="Arial"/>
          <w:i/>
          <w:iCs/>
          <w:color w:val="000000"/>
          <w:sz w:val="22"/>
          <w:szCs w:val="22"/>
          <w:lang w:val="fr-CA"/>
        </w:rPr>
        <w:t>Entreprise mandante</w:t>
      </w:r>
      <w:r w:rsidRPr="00FF7E86">
        <w:rPr>
          <w:rFonts w:ascii="Arial" w:hAnsi="Arial" w:cs="Arial"/>
          <w:color w:val="000000"/>
          <w:sz w:val="22"/>
          <w:szCs w:val="22"/>
          <w:lang w:val="fr-CA"/>
        </w:rPr>
        <w:t>) ______________________________________</w:t>
      </w:r>
    </w:p>
    <w:p w14:paraId="453CEFA1"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Demeurant à _________________BP ________________ tél. ________________</w:t>
      </w:r>
    </w:p>
    <w:p w14:paraId="4DC1C250"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 xml:space="preserve">Donne par la présente, pouvoir à Mme / M_______________________________________ </w:t>
      </w:r>
    </w:p>
    <w:p w14:paraId="1D485433"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Directeur général de (</w:t>
      </w:r>
      <w:r w:rsidRPr="00FF7E86">
        <w:rPr>
          <w:rFonts w:ascii="Arial" w:hAnsi="Arial" w:cs="Arial"/>
          <w:i/>
          <w:iCs/>
          <w:color w:val="000000"/>
          <w:sz w:val="22"/>
          <w:szCs w:val="22"/>
          <w:lang w:val="fr-CA"/>
        </w:rPr>
        <w:t>Entreprise mandataire</w:t>
      </w:r>
      <w:r w:rsidRPr="00FF7E86">
        <w:rPr>
          <w:rFonts w:ascii="Arial" w:hAnsi="Arial" w:cs="Arial"/>
          <w:color w:val="000000"/>
          <w:sz w:val="22"/>
          <w:szCs w:val="22"/>
          <w:lang w:val="fr-CA"/>
        </w:rPr>
        <w:t>) ____________________</w:t>
      </w:r>
    </w:p>
    <w:p w14:paraId="7AD2F9E5"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Demeurant à _________________BP ________________ tél. ________________</w:t>
      </w:r>
    </w:p>
    <w:p w14:paraId="0AC9D070" w14:textId="77777777" w:rsidR="00FF7E86" w:rsidRPr="00FF7E86" w:rsidRDefault="00FF7E86" w:rsidP="00FF7E86">
      <w:pPr>
        <w:spacing w:line="360" w:lineRule="auto"/>
        <w:rPr>
          <w:rFonts w:ascii="Arial" w:hAnsi="Arial" w:cs="Arial"/>
          <w:color w:val="000000"/>
          <w:sz w:val="22"/>
          <w:szCs w:val="22"/>
          <w:lang w:val="fr-CA"/>
        </w:rPr>
      </w:pPr>
    </w:p>
    <w:p w14:paraId="7B4E111B"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7CF33064" w14:textId="77777777" w:rsidR="00FF7E86" w:rsidRPr="00FF7E86" w:rsidRDefault="00FF7E86" w:rsidP="00FF7E86">
      <w:pPr>
        <w:rPr>
          <w:rFonts w:ascii="Arial" w:hAnsi="Arial" w:cs="Arial"/>
          <w:color w:val="000000"/>
          <w:sz w:val="22"/>
          <w:szCs w:val="22"/>
          <w:lang w:val="fr-CA"/>
        </w:rPr>
      </w:pPr>
    </w:p>
    <w:p w14:paraId="189468A3" w14:textId="77777777" w:rsidR="00FF7E86" w:rsidRPr="00FF7E86" w:rsidRDefault="00FF7E86" w:rsidP="00FF7E86">
      <w:pPr>
        <w:spacing w:line="360" w:lineRule="auto"/>
        <w:rPr>
          <w:rFonts w:ascii="Arial" w:hAnsi="Arial" w:cs="Arial"/>
          <w:color w:val="000000"/>
          <w:sz w:val="22"/>
          <w:szCs w:val="22"/>
          <w:lang w:val="fr-CA"/>
        </w:rPr>
      </w:pPr>
      <w:r w:rsidRPr="00FF7E86">
        <w:rPr>
          <w:rFonts w:ascii="Arial" w:hAnsi="Arial" w:cs="Arial"/>
          <w:color w:val="000000"/>
          <w:sz w:val="22"/>
          <w:szCs w:val="22"/>
          <w:lang w:val="fr-CA"/>
        </w:rPr>
        <w:t xml:space="preserve">En conséquence, assister à toutes réunions, prendre part à toutes délibérations, procèdera à tous votes, signer tous </w:t>
      </w:r>
      <w:proofErr w:type="spellStart"/>
      <w:r w:rsidRPr="00FF7E86">
        <w:rPr>
          <w:rFonts w:ascii="Arial" w:hAnsi="Arial" w:cs="Arial"/>
          <w:color w:val="000000"/>
          <w:sz w:val="22"/>
          <w:szCs w:val="22"/>
          <w:lang w:val="fr-CA"/>
        </w:rPr>
        <w:t>procès verbaux</w:t>
      </w:r>
      <w:proofErr w:type="spellEnd"/>
      <w:r w:rsidRPr="00FF7E86">
        <w:rPr>
          <w:rFonts w:ascii="Arial" w:hAnsi="Arial" w:cs="Arial"/>
          <w:color w:val="000000"/>
          <w:sz w:val="22"/>
          <w:szCs w:val="22"/>
          <w:lang w:val="fr-CA"/>
        </w:rPr>
        <w:t xml:space="preserve">, tous contrats et toutes pièces, se substituer et généralement, faire le nécessaire dans le cadre du présent appel d’offres et du marché éventuel subséquent </w:t>
      </w:r>
    </w:p>
    <w:p w14:paraId="107EF5E2" w14:textId="77777777" w:rsidR="00FF7E86" w:rsidRPr="00FF7E86" w:rsidRDefault="00FF7E86" w:rsidP="00FF7E86">
      <w:pPr>
        <w:rPr>
          <w:rFonts w:ascii="Arial" w:hAnsi="Arial" w:cs="Arial"/>
          <w:color w:val="000000"/>
          <w:sz w:val="22"/>
          <w:szCs w:val="22"/>
          <w:lang w:val="fr-CA"/>
        </w:rPr>
      </w:pPr>
    </w:p>
    <w:p w14:paraId="71AB8935" w14:textId="77777777" w:rsidR="00FF7E86" w:rsidRPr="00FF7E86" w:rsidRDefault="00FF7E86" w:rsidP="00FF7E86">
      <w:pPr>
        <w:rPr>
          <w:rFonts w:ascii="Arial" w:hAnsi="Arial" w:cs="Arial"/>
          <w:color w:val="000000"/>
          <w:sz w:val="22"/>
          <w:szCs w:val="22"/>
          <w:lang w:val="fr-CA"/>
        </w:rPr>
      </w:pPr>
      <w:r w:rsidRPr="00FF7E86">
        <w:rPr>
          <w:rFonts w:ascii="Arial" w:hAnsi="Arial" w:cs="Arial"/>
          <w:color w:val="000000"/>
          <w:sz w:val="22"/>
          <w:szCs w:val="22"/>
          <w:lang w:val="fr-CA"/>
        </w:rPr>
        <w:t>En foi de quoi le présent acte de pouvoir est établi pour servir et valoir ce de droit</w:t>
      </w:r>
    </w:p>
    <w:p w14:paraId="5CBBB99A" w14:textId="77777777" w:rsidR="00FF7E86" w:rsidRPr="00FF7E86" w:rsidRDefault="00FF7E86" w:rsidP="00FF7E86">
      <w:pPr>
        <w:rPr>
          <w:rFonts w:ascii="Arial" w:hAnsi="Arial" w:cs="Arial"/>
          <w:color w:val="000000"/>
          <w:sz w:val="22"/>
          <w:szCs w:val="22"/>
          <w:lang w:val="fr-CA"/>
        </w:rPr>
      </w:pPr>
    </w:p>
    <w:p w14:paraId="28CC32D2" w14:textId="77777777" w:rsidR="00FF7E86" w:rsidRPr="00FF7E86" w:rsidRDefault="00FF7E86" w:rsidP="00FF7E86">
      <w:pPr>
        <w:rPr>
          <w:rFonts w:ascii="Arial" w:hAnsi="Arial" w:cs="Arial"/>
          <w:color w:val="000000"/>
          <w:sz w:val="22"/>
          <w:szCs w:val="22"/>
          <w:lang w:val="fr-CA"/>
        </w:rPr>
      </w:pPr>
    </w:p>
    <w:p w14:paraId="3CC66F04" w14:textId="77777777" w:rsidR="00FF7E86" w:rsidRPr="00FF7E86" w:rsidRDefault="00FF7E86" w:rsidP="00FF7E86">
      <w:pPr>
        <w:rPr>
          <w:rFonts w:ascii="Arial" w:hAnsi="Arial" w:cs="Arial"/>
          <w:color w:val="000000"/>
          <w:sz w:val="22"/>
          <w:szCs w:val="22"/>
          <w:lang w:val="fr-CA"/>
        </w:rPr>
      </w:pPr>
    </w:p>
    <w:p w14:paraId="239DC64B" w14:textId="77777777" w:rsidR="00FF7E86" w:rsidRPr="00FF7E86" w:rsidRDefault="00FF7E86" w:rsidP="00FF7E86">
      <w:pPr>
        <w:rPr>
          <w:rFonts w:ascii="Arial" w:hAnsi="Arial" w:cs="Arial"/>
          <w:color w:val="000000"/>
          <w:sz w:val="22"/>
          <w:szCs w:val="22"/>
          <w:lang w:val="fr-CA"/>
        </w:rPr>
      </w:pPr>
    </w:p>
    <w:p w14:paraId="76CCFCEA" w14:textId="2DDD2CB3" w:rsidR="00FF7E86" w:rsidRPr="00FF7E86" w:rsidRDefault="00FF7E86" w:rsidP="00FF7E86">
      <w:pPr>
        <w:jc w:val="right"/>
        <w:rPr>
          <w:rFonts w:ascii="Arial" w:hAnsi="Arial" w:cs="Arial"/>
          <w:color w:val="000000"/>
          <w:sz w:val="22"/>
          <w:szCs w:val="22"/>
          <w:lang w:val="fr-CA"/>
        </w:rPr>
      </w:pPr>
      <w:r w:rsidRPr="00FF7E86">
        <w:rPr>
          <w:rFonts w:ascii="Arial" w:hAnsi="Arial" w:cs="Arial"/>
          <w:color w:val="000000"/>
          <w:sz w:val="22"/>
          <w:szCs w:val="22"/>
          <w:lang w:val="fr-CA"/>
        </w:rPr>
        <w:t>Fait à ____________________ le, _________________</w:t>
      </w:r>
    </w:p>
    <w:p w14:paraId="30A37CEA" w14:textId="77777777" w:rsidR="00FF7E86" w:rsidRDefault="00FF7E86" w:rsidP="00FF7E86">
      <w:pPr>
        <w:jc w:val="center"/>
        <w:rPr>
          <w:rFonts w:ascii="Arial" w:hAnsi="Arial" w:cs="Arial"/>
          <w:color w:val="000000"/>
          <w:sz w:val="22"/>
          <w:szCs w:val="22"/>
          <w:lang w:val="fr-CA"/>
        </w:rPr>
      </w:pPr>
    </w:p>
    <w:p w14:paraId="310F9CC3" w14:textId="45CBA5C6" w:rsidR="00FF7E86" w:rsidRDefault="00FF7E86" w:rsidP="00FF7E86">
      <w:pPr>
        <w:jc w:val="center"/>
        <w:rPr>
          <w:rFonts w:ascii="Arial" w:hAnsi="Arial" w:cs="Arial"/>
          <w:color w:val="000000"/>
          <w:sz w:val="22"/>
          <w:szCs w:val="22"/>
          <w:lang w:val="fr-CA"/>
        </w:rPr>
      </w:pPr>
      <w:r w:rsidRPr="00FF7E86">
        <w:rPr>
          <w:rFonts w:ascii="Arial" w:hAnsi="Arial" w:cs="Arial"/>
          <w:color w:val="000000"/>
          <w:sz w:val="22"/>
          <w:szCs w:val="22"/>
          <w:lang w:val="fr-CA"/>
        </w:rPr>
        <w:t>Le Mandant,</w:t>
      </w:r>
    </w:p>
    <w:p w14:paraId="4A9FFFEA" w14:textId="77777777" w:rsidR="00FF7E86" w:rsidRPr="00FF7E86" w:rsidRDefault="00FF7E86" w:rsidP="00FF7E86">
      <w:pPr>
        <w:jc w:val="center"/>
        <w:rPr>
          <w:rFonts w:ascii="Arial" w:hAnsi="Arial" w:cs="Arial"/>
          <w:color w:val="000000"/>
          <w:sz w:val="22"/>
          <w:szCs w:val="22"/>
          <w:lang w:val="fr-CA"/>
        </w:rPr>
      </w:pPr>
    </w:p>
    <w:p w14:paraId="3EFDB324" w14:textId="20E059E3" w:rsidR="00FF7E86" w:rsidRPr="00FF7E86" w:rsidRDefault="00FF7E86" w:rsidP="00FF7E86">
      <w:pPr>
        <w:jc w:val="right"/>
        <w:rPr>
          <w:rFonts w:ascii="Arial" w:hAnsi="Arial" w:cs="Arial"/>
          <w:color w:val="000000"/>
          <w:sz w:val="22"/>
          <w:szCs w:val="22"/>
          <w:lang w:val="fr-CA"/>
        </w:rPr>
      </w:pPr>
      <w:r w:rsidRPr="00FF7E86">
        <w:rPr>
          <w:rFonts w:ascii="Arial" w:hAnsi="Arial" w:cs="Arial"/>
          <w:color w:val="000000"/>
          <w:sz w:val="22"/>
          <w:szCs w:val="22"/>
          <w:lang w:val="fr-CA"/>
        </w:rPr>
        <w:t>(Nom, Prénom, signature et cachet précédé de la mention manuscrite « Bon pour pouvoirs »</w:t>
      </w:r>
    </w:p>
    <w:p w14:paraId="25CE3ECD" w14:textId="77777777" w:rsidR="00FF7E86" w:rsidRPr="00FF7E86" w:rsidRDefault="00FF7E86" w:rsidP="00FF7E86">
      <w:pPr>
        <w:jc w:val="right"/>
        <w:rPr>
          <w:rFonts w:ascii="Arial" w:hAnsi="Arial" w:cs="Arial"/>
          <w:color w:val="000000"/>
          <w:sz w:val="22"/>
          <w:szCs w:val="22"/>
          <w:lang w:val="fr-CA"/>
        </w:rPr>
      </w:pPr>
    </w:p>
    <w:p w14:paraId="744C0653" w14:textId="77777777" w:rsidR="00FF7E86" w:rsidRPr="00FF7E86" w:rsidRDefault="00FF7E86" w:rsidP="00FF7E86">
      <w:pPr>
        <w:jc w:val="right"/>
        <w:rPr>
          <w:rFonts w:ascii="Arial" w:hAnsi="Arial" w:cs="Arial"/>
          <w:color w:val="000000"/>
          <w:sz w:val="22"/>
          <w:szCs w:val="22"/>
          <w:lang w:val="fr-CA"/>
        </w:rPr>
      </w:pPr>
    </w:p>
    <w:p w14:paraId="239BA5C6" w14:textId="77777777" w:rsidR="00FF7E86" w:rsidRPr="00FF7E86" w:rsidRDefault="00FF7E86" w:rsidP="00FF7E86">
      <w:pPr>
        <w:jc w:val="right"/>
        <w:rPr>
          <w:rFonts w:ascii="Arial" w:hAnsi="Arial" w:cs="Arial"/>
          <w:color w:val="000000"/>
          <w:sz w:val="22"/>
          <w:szCs w:val="22"/>
          <w:lang w:val="fr-CA"/>
        </w:rPr>
      </w:pPr>
    </w:p>
    <w:p w14:paraId="25336E14" w14:textId="77777777" w:rsidR="00FF7E86" w:rsidRPr="00FF7E86" w:rsidRDefault="00FF7E86" w:rsidP="00FF7E86">
      <w:pPr>
        <w:jc w:val="right"/>
        <w:rPr>
          <w:rFonts w:ascii="Arial" w:hAnsi="Arial" w:cs="Arial"/>
          <w:color w:val="000000"/>
          <w:sz w:val="22"/>
          <w:szCs w:val="22"/>
          <w:lang w:val="fr-CA"/>
        </w:rPr>
      </w:pPr>
    </w:p>
    <w:p w14:paraId="4112C43E" w14:textId="77777777" w:rsidR="00FF7E86" w:rsidRPr="00FF7E86" w:rsidRDefault="00FF7E86" w:rsidP="00FF7E86">
      <w:pPr>
        <w:jc w:val="right"/>
        <w:rPr>
          <w:rFonts w:ascii="Arial" w:hAnsi="Arial" w:cs="Arial"/>
          <w:color w:val="000000"/>
          <w:sz w:val="22"/>
          <w:szCs w:val="22"/>
          <w:lang w:val="fr-CA"/>
        </w:rPr>
      </w:pPr>
    </w:p>
    <w:p w14:paraId="07FF433D" w14:textId="77777777" w:rsidR="00FF7E86" w:rsidRPr="00FF7E86" w:rsidRDefault="00FF7E86" w:rsidP="00FF7E86">
      <w:pPr>
        <w:rPr>
          <w:rFonts w:ascii="Arial" w:hAnsi="Arial" w:cs="Arial"/>
          <w:b/>
          <w:bCs/>
          <w:color w:val="000000"/>
          <w:sz w:val="22"/>
          <w:szCs w:val="22"/>
          <w:u w:val="single"/>
          <w:lang w:val="fr-CA"/>
        </w:rPr>
      </w:pPr>
      <w:r w:rsidRPr="00FF7E86">
        <w:rPr>
          <w:rFonts w:ascii="Arial" w:hAnsi="Arial" w:cs="Arial"/>
          <w:b/>
          <w:bCs/>
          <w:color w:val="000000"/>
          <w:sz w:val="22"/>
          <w:szCs w:val="22"/>
          <w:u w:val="single"/>
          <w:lang w:val="fr-CA"/>
        </w:rPr>
        <w:t>Légalisation par le Notaire</w:t>
      </w:r>
    </w:p>
    <w:p w14:paraId="66C31DED" w14:textId="77777777" w:rsidR="00FF7E86" w:rsidRPr="00FF7E86" w:rsidRDefault="00FF7E86" w:rsidP="00FF7E86">
      <w:pPr>
        <w:jc w:val="center"/>
        <w:rPr>
          <w:rFonts w:ascii="Arial" w:hAnsi="Arial" w:cs="Arial"/>
          <w:color w:val="000000"/>
          <w:sz w:val="28"/>
          <w:szCs w:val="28"/>
        </w:rPr>
      </w:pPr>
      <w:r w:rsidRPr="00FF7E86">
        <w:rPr>
          <w:rFonts w:ascii="Arial" w:hAnsi="Arial" w:cs="Arial"/>
          <w:color w:val="000000"/>
          <w:sz w:val="22"/>
          <w:szCs w:val="22"/>
        </w:rPr>
        <w:br w:type="page"/>
      </w:r>
    </w:p>
    <w:p w14:paraId="4AE3538A" w14:textId="31DF1147" w:rsidR="00FF7E86" w:rsidRDefault="00FF7E86" w:rsidP="00FF7E86">
      <w:pPr>
        <w:jc w:val="center"/>
        <w:rPr>
          <w:rFonts w:ascii="Arial" w:hAnsi="Arial" w:cs="Arial"/>
          <w:b/>
          <w:color w:val="000000"/>
          <w:sz w:val="24"/>
          <w:szCs w:val="24"/>
          <w:u w:val="single"/>
        </w:rPr>
      </w:pPr>
      <w:r>
        <w:rPr>
          <w:rFonts w:ascii="Arial" w:hAnsi="Arial" w:cs="Arial"/>
          <w:b/>
          <w:color w:val="000000"/>
          <w:sz w:val="24"/>
          <w:szCs w:val="24"/>
          <w:u w:val="single"/>
        </w:rPr>
        <w:lastRenderedPageBreak/>
        <w:t>ANNEXE N°8</w:t>
      </w:r>
      <w:r w:rsidRPr="006D39FB">
        <w:rPr>
          <w:rFonts w:ascii="Arial" w:hAnsi="Arial" w:cs="Arial"/>
          <w:b/>
          <w:color w:val="000000"/>
          <w:sz w:val="24"/>
          <w:szCs w:val="24"/>
          <w:u w:val="single"/>
        </w:rPr>
        <w:t xml:space="preserve"> : </w:t>
      </w:r>
    </w:p>
    <w:p w14:paraId="55A6A22A" w14:textId="77777777" w:rsidR="00FF7E86" w:rsidRDefault="00FF7E86" w:rsidP="00FF7E86">
      <w:pPr>
        <w:jc w:val="center"/>
        <w:rPr>
          <w:rFonts w:ascii="Arial" w:hAnsi="Arial" w:cs="Arial"/>
          <w:b/>
          <w:color w:val="000000"/>
          <w:sz w:val="24"/>
          <w:szCs w:val="24"/>
          <w:u w:val="single"/>
        </w:rPr>
      </w:pPr>
    </w:p>
    <w:p w14:paraId="7CFFD2F7" w14:textId="21421866" w:rsidR="00FF7E86" w:rsidRPr="006D39FB" w:rsidRDefault="00FF7E86" w:rsidP="00FF7E86">
      <w:pPr>
        <w:jc w:val="center"/>
        <w:rPr>
          <w:rFonts w:ascii="Arial" w:hAnsi="Arial" w:cs="Arial"/>
          <w:b/>
          <w:bCs/>
          <w:color w:val="000000"/>
          <w:sz w:val="24"/>
          <w:szCs w:val="24"/>
          <w:u w:val="single"/>
        </w:rPr>
      </w:pPr>
      <w:r w:rsidRPr="006D39FB">
        <w:rPr>
          <w:rFonts w:ascii="Arial" w:hAnsi="Arial" w:cs="Arial"/>
          <w:b/>
          <w:bCs/>
          <w:color w:val="000000"/>
          <w:sz w:val="24"/>
          <w:szCs w:val="24"/>
          <w:u w:val="single"/>
        </w:rPr>
        <w:t>MODELE DE CADRE D’ACCORD DE GROUPEMENT</w:t>
      </w:r>
    </w:p>
    <w:p w14:paraId="18F9A0D7" w14:textId="55583A89" w:rsidR="00FF7E86" w:rsidRPr="00CF30B6" w:rsidRDefault="00FF7E86" w:rsidP="00FF7E86">
      <w:pPr>
        <w:widowControl w:val="0"/>
        <w:tabs>
          <w:tab w:val="left" w:pos="4080"/>
        </w:tabs>
        <w:jc w:val="both"/>
        <w:rPr>
          <w:rFonts w:cs="Tahoma"/>
          <w:color w:val="000000"/>
        </w:rPr>
      </w:pPr>
      <w:r w:rsidRPr="00CF30B6">
        <w:rPr>
          <w:rFonts w:cs="Tahoma"/>
          <w:color w:val="000000"/>
        </w:rPr>
        <w:tab/>
      </w:r>
    </w:p>
    <w:p w14:paraId="3B9C0703" w14:textId="77777777" w:rsidR="00FF7E86" w:rsidRPr="00CF30B6" w:rsidRDefault="00FF7E86" w:rsidP="00FF7E86">
      <w:pPr>
        <w:widowControl w:val="0"/>
        <w:tabs>
          <w:tab w:val="left" w:pos="204"/>
        </w:tabs>
        <w:jc w:val="both"/>
        <w:rPr>
          <w:rFonts w:ascii="Tahoma" w:hAnsi="Tahoma" w:cs="Tahoma"/>
          <w:color w:val="000000"/>
        </w:rPr>
      </w:pPr>
    </w:p>
    <w:p w14:paraId="6BC5CCB0"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Noms et adresses des partenaires du Groupement :</w:t>
      </w:r>
    </w:p>
    <w:p w14:paraId="1E4A6A89" w14:textId="77777777" w:rsidR="00FF7E86" w:rsidRPr="00FF7E86" w:rsidRDefault="00FF7E86" w:rsidP="00FF7E86">
      <w:pPr>
        <w:widowControl w:val="0"/>
        <w:tabs>
          <w:tab w:val="left" w:pos="204"/>
          <w:tab w:val="left" w:pos="5103"/>
        </w:tabs>
        <w:ind w:left="851"/>
        <w:jc w:val="both"/>
        <w:rPr>
          <w:rFonts w:ascii="Arial" w:hAnsi="Arial" w:cs="Arial"/>
          <w:color w:val="000000"/>
          <w:sz w:val="22"/>
          <w:szCs w:val="22"/>
        </w:rPr>
      </w:pPr>
    </w:p>
    <w:p w14:paraId="27E5C125" w14:textId="77777777" w:rsidR="00FF7E86" w:rsidRPr="00FF7E86" w:rsidRDefault="00FF7E86" w:rsidP="00FF7E86">
      <w:pPr>
        <w:widowControl w:val="0"/>
        <w:tabs>
          <w:tab w:val="left" w:pos="204"/>
          <w:tab w:val="left" w:pos="4536"/>
        </w:tabs>
        <w:ind w:left="360"/>
        <w:jc w:val="both"/>
        <w:rPr>
          <w:rFonts w:ascii="Arial" w:hAnsi="Arial" w:cs="Arial"/>
          <w:color w:val="000000"/>
          <w:sz w:val="22"/>
          <w:szCs w:val="22"/>
        </w:rPr>
      </w:pPr>
    </w:p>
    <w:p w14:paraId="342F64D6" w14:textId="77777777" w:rsidR="00FF7E86" w:rsidRPr="00FF7E86" w:rsidRDefault="00FF7E86" w:rsidP="00FF7E86">
      <w:pPr>
        <w:widowControl w:val="0"/>
        <w:tabs>
          <w:tab w:val="left" w:pos="204"/>
          <w:tab w:val="left" w:pos="4536"/>
        </w:tabs>
        <w:ind w:left="360"/>
        <w:jc w:val="both"/>
        <w:rPr>
          <w:rFonts w:ascii="Arial" w:hAnsi="Arial" w:cs="Arial"/>
          <w:color w:val="000000"/>
          <w:sz w:val="22"/>
          <w:szCs w:val="22"/>
        </w:rPr>
      </w:pPr>
    </w:p>
    <w:p w14:paraId="193C28A8" w14:textId="77777777" w:rsidR="00FF7E86" w:rsidRPr="00FF7E86" w:rsidRDefault="00FF7E86" w:rsidP="00FF7E86">
      <w:pPr>
        <w:widowControl w:val="0"/>
        <w:tabs>
          <w:tab w:val="left" w:pos="204"/>
        </w:tabs>
        <w:jc w:val="both"/>
        <w:rPr>
          <w:rFonts w:ascii="Arial" w:hAnsi="Arial" w:cs="Arial"/>
          <w:color w:val="000000"/>
          <w:sz w:val="22"/>
          <w:szCs w:val="22"/>
        </w:rPr>
      </w:pPr>
    </w:p>
    <w:p w14:paraId="33F07060"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Noms et adresses des institutions bancaires du Groupement :</w:t>
      </w:r>
    </w:p>
    <w:p w14:paraId="2A13E752" w14:textId="77777777" w:rsidR="00FF7E86" w:rsidRPr="00FF7E86" w:rsidRDefault="00FF7E86" w:rsidP="00FF7E86">
      <w:pPr>
        <w:widowControl w:val="0"/>
        <w:ind w:left="851"/>
        <w:jc w:val="both"/>
        <w:rPr>
          <w:rFonts w:ascii="Arial" w:hAnsi="Arial" w:cs="Arial"/>
          <w:color w:val="000000"/>
          <w:sz w:val="22"/>
          <w:szCs w:val="22"/>
        </w:rPr>
      </w:pPr>
    </w:p>
    <w:p w14:paraId="589E0376" w14:textId="77777777" w:rsidR="00FF7E86" w:rsidRPr="00FF7E86" w:rsidRDefault="00FF7E86" w:rsidP="00FF7E86">
      <w:pPr>
        <w:widowControl w:val="0"/>
        <w:tabs>
          <w:tab w:val="left" w:pos="204"/>
        </w:tabs>
        <w:ind w:left="360"/>
        <w:jc w:val="both"/>
        <w:rPr>
          <w:rFonts w:ascii="Arial" w:hAnsi="Arial" w:cs="Arial"/>
          <w:color w:val="000000"/>
          <w:sz w:val="22"/>
          <w:szCs w:val="22"/>
        </w:rPr>
      </w:pPr>
    </w:p>
    <w:p w14:paraId="40F7BB6E" w14:textId="77777777" w:rsidR="00FF7E86" w:rsidRPr="00FF7E86" w:rsidRDefault="00FF7E86" w:rsidP="00FF7E86">
      <w:pPr>
        <w:widowControl w:val="0"/>
        <w:tabs>
          <w:tab w:val="left" w:pos="204"/>
        </w:tabs>
        <w:ind w:left="360"/>
        <w:jc w:val="both"/>
        <w:rPr>
          <w:rFonts w:ascii="Arial" w:hAnsi="Arial" w:cs="Arial"/>
          <w:color w:val="000000"/>
          <w:sz w:val="22"/>
          <w:szCs w:val="22"/>
        </w:rPr>
      </w:pPr>
    </w:p>
    <w:p w14:paraId="7ADE4492" w14:textId="77777777" w:rsidR="00FF7E86" w:rsidRPr="00FF7E86" w:rsidRDefault="00FF7E86" w:rsidP="00FF7E86">
      <w:pPr>
        <w:widowControl w:val="0"/>
        <w:tabs>
          <w:tab w:val="left" w:pos="204"/>
        </w:tabs>
        <w:ind w:left="360"/>
        <w:jc w:val="both"/>
        <w:rPr>
          <w:rFonts w:ascii="Arial" w:hAnsi="Arial" w:cs="Arial"/>
          <w:b/>
          <w:color w:val="000000"/>
          <w:sz w:val="22"/>
          <w:szCs w:val="22"/>
        </w:rPr>
      </w:pPr>
    </w:p>
    <w:p w14:paraId="3BF99E88"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Rôle de chaque associé :</w:t>
      </w:r>
    </w:p>
    <w:p w14:paraId="7243AD3B" w14:textId="77777777" w:rsidR="00FF7E86" w:rsidRPr="00FF7E86" w:rsidRDefault="00FF7E86" w:rsidP="00FF7E86">
      <w:pPr>
        <w:widowControl w:val="0"/>
        <w:ind w:left="851"/>
        <w:jc w:val="both"/>
        <w:rPr>
          <w:rFonts w:ascii="Arial" w:hAnsi="Arial" w:cs="Arial"/>
          <w:color w:val="000000"/>
          <w:sz w:val="22"/>
          <w:szCs w:val="22"/>
        </w:rPr>
      </w:pPr>
    </w:p>
    <w:p w14:paraId="2959AADE" w14:textId="2B7AE5A8"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i/>
          <w:iCs/>
          <w:color w:val="000000"/>
          <w:sz w:val="22"/>
          <w:szCs w:val="22"/>
        </w:rPr>
        <w:t>PRECISER LA NATURE DES PRESTATIONS DE CHAQUE MEMBRE DU GROUPEMENT</w:t>
      </w:r>
    </w:p>
    <w:p w14:paraId="6FFCD8FE" w14:textId="77777777" w:rsidR="00FF7E86" w:rsidRPr="00FF7E86" w:rsidRDefault="00FF7E86" w:rsidP="00FF7E86">
      <w:pPr>
        <w:widowControl w:val="0"/>
        <w:tabs>
          <w:tab w:val="left" w:pos="204"/>
          <w:tab w:val="left" w:pos="567"/>
          <w:tab w:val="left" w:pos="4536"/>
        </w:tabs>
        <w:ind w:left="360"/>
        <w:jc w:val="both"/>
        <w:rPr>
          <w:rFonts w:ascii="Arial" w:hAnsi="Arial" w:cs="Arial"/>
          <w:color w:val="000000"/>
          <w:sz w:val="22"/>
          <w:szCs w:val="22"/>
        </w:rPr>
      </w:pPr>
    </w:p>
    <w:p w14:paraId="521D7A04" w14:textId="77777777" w:rsidR="00FF7E86" w:rsidRPr="00FF7E86" w:rsidRDefault="00FF7E86" w:rsidP="00FF7E86">
      <w:pPr>
        <w:widowControl w:val="0"/>
        <w:tabs>
          <w:tab w:val="left" w:pos="204"/>
          <w:tab w:val="left" w:pos="567"/>
          <w:tab w:val="left" w:pos="4536"/>
        </w:tabs>
        <w:ind w:left="360"/>
        <w:jc w:val="both"/>
        <w:rPr>
          <w:rFonts w:ascii="Arial" w:hAnsi="Arial" w:cs="Arial"/>
          <w:color w:val="000000"/>
          <w:sz w:val="22"/>
          <w:szCs w:val="22"/>
        </w:rPr>
      </w:pPr>
    </w:p>
    <w:p w14:paraId="4FDEBB1A"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Nature du Groupement :</w:t>
      </w:r>
    </w:p>
    <w:p w14:paraId="2EBCB182" w14:textId="77777777" w:rsidR="00FF7E86" w:rsidRPr="00FF7E86" w:rsidRDefault="00FF7E86" w:rsidP="00FF7E86">
      <w:pPr>
        <w:widowControl w:val="0"/>
        <w:ind w:left="851"/>
        <w:jc w:val="both"/>
        <w:rPr>
          <w:rFonts w:ascii="Arial" w:hAnsi="Arial" w:cs="Arial"/>
          <w:color w:val="000000"/>
          <w:sz w:val="22"/>
          <w:szCs w:val="22"/>
        </w:rPr>
      </w:pPr>
    </w:p>
    <w:p w14:paraId="17F292A2" w14:textId="77777777"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color w:val="000000"/>
          <w:sz w:val="22"/>
          <w:szCs w:val="22"/>
        </w:rPr>
        <w:t xml:space="preserve">Groupement solidaire pour la réalisation de </w:t>
      </w:r>
      <w:r w:rsidRPr="00FF7E86">
        <w:rPr>
          <w:rFonts w:ascii="Arial" w:hAnsi="Arial" w:cs="Arial"/>
          <w:i/>
          <w:iCs/>
          <w:color w:val="000000"/>
          <w:sz w:val="22"/>
          <w:szCs w:val="22"/>
        </w:rPr>
        <w:t>PRECISER N°……… APPEL D’OFFRES, NATURE DES PRESTATIONS</w:t>
      </w:r>
    </w:p>
    <w:p w14:paraId="4FF0127D" w14:textId="77777777" w:rsidR="00FF7E86" w:rsidRPr="00FF7E86" w:rsidRDefault="00FF7E86" w:rsidP="00FF7E86">
      <w:pPr>
        <w:widowControl w:val="0"/>
        <w:tabs>
          <w:tab w:val="left" w:pos="204"/>
        </w:tabs>
        <w:jc w:val="both"/>
        <w:rPr>
          <w:rFonts w:ascii="Arial" w:hAnsi="Arial" w:cs="Arial"/>
          <w:color w:val="000000"/>
          <w:sz w:val="22"/>
          <w:szCs w:val="22"/>
        </w:rPr>
      </w:pPr>
    </w:p>
    <w:p w14:paraId="480223BF" w14:textId="77777777" w:rsidR="00FF7E86" w:rsidRPr="00FF7E86" w:rsidRDefault="00FF7E86" w:rsidP="00FF7E86">
      <w:pPr>
        <w:widowControl w:val="0"/>
        <w:tabs>
          <w:tab w:val="left" w:pos="204"/>
          <w:tab w:val="left" w:pos="567"/>
          <w:tab w:val="left" w:pos="4536"/>
        </w:tabs>
        <w:ind w:left="360"/>
        <w:jc w:val="both"/>
        <w:rPr>
          <w:rFonts w:ascii="Arial" w:hAnsi="Arial" w:cs="Arial"/>
          <w:color w:val="000000"/>
          <w:sz w:val="22"/>
          <w:szCs w:val="22"/>
        </w:rPr>
      </w:pPr>
    </w:p>
    <w:p w14:paraId="1522242A"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Mandataire :</w:t>
      </w:r>
    </w:p>
    <w:p w14:paraId="59D22790" w14:textId="77777777" w:rsidR="00FF7E86" w:rsidRPr="00FF7E86" w:rsidRDefault="00FF7E86" w:rsidP="00FF7E86">
      <w:pPr>
        <w:widowControl w:val="0"/>
        <w:ind w:left="851"/>
        <w:jc w:val="both"/>
        <w:rPr>
          <w:rFonts w:ascii="Arial" w:hAnsi="Arial" w:cs="Arial"/>
          <w:color w:val="000000"/>
          <w:sz w:val="22"/>
          <w:szCs w:val="22"/>
        </w:rPr>
      </w:pPr>
    </w:p>
    <w:p w14:paraId="6E44A403" w14:textId="77777777"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i/>
          <w:iCs/>
          <w:color w:val="000000"/>
          <w:sz w:val="22"/>
          <w:szCs w:val="22"/>
        </w:rPr>
        <w:t>NOM ET ADRESSE DU MANDATAIRE</w:t>
      </w:r>
    </w:p>
    <w:p w14:paraId="5A550C16" w14:textId="77777777" w:rsidR="00FF7E86" w:rsidRPr="00FF7E86" w:rsidRDefault="00FF7E86" w:rsidP="00FF7E86">
      <w:pPr>
        <w:widowControl w:val="0"/>
        <w:tabs>
          <w:tab w:val="left" w:pos="204"/>
        </w:tabs>
        <w:jc w:val="both"/>
        <w:rPr>
          <w:rFonts w:ascii="Arial" w:hAnsi="Arial" w:cs="Arial"/>
          <w:color w:val="000000"/>
          <w:sz w:val="22"/>
          <w:szCs w:val="22"/>
        </w:rPr>
      </w:pPr>
    </w:p>
    <w:p w14:paraId="0BBD91B8" w14:textId="77777777" w:rsidR="00FF7E86" w:rsidRPr="00FF7E86" w:rsidRDefault="00FF7E86" w:rsidP="00FF7E86">
      <w:pPr>
        <w:widowControl w:val="0"/>
        <w:tabs>
          <w:tab w:val="left" w:pos="204"/>
        </w:tabs>
        <w:jc w:val="both"/>
        <w:rPr>
          <w:rFonts w:ascii="Arial" w:hAnsi="Arial" w:cs="Arial"/>
          <w:color w:val="000000"/>
          <w:sz w:val="22"/>
          <w:szCs w:val="22"/>
        </w:rPr>
      </w:pPr>
    </w:p>
    <w:p w14:paraId="028BFEA3" w14:textId="77777777" w:rsidR="00FF7E86" w:rsidRPr="00FF7E86" w:rsidRDefault="00FF7E86" w:rsidP="00800527">
      <w:pPr>
        <w:widowControl w:val="0"/>
        <w:numPr>
          <w:ilvl w:val="0"/>
          <w:numId w:val="3"/>
        </w:numPr>
        <w:autoSpaceDE w:val="0"/>
        <w:autoSpaceDN w:val="0"/>
        <w:ind w:left="851" w:hanging="491"/>
        <w:jc w:val="both"/>
        <w:rPr>
          <w:rFonts w:ascii="Arial" w:hAnsi="Arial" w:cs="Arial"/>
          <w:b/>
          <w:color w:val="000000"/>
          <w:sz w:val="22"/>
          <w:szCs w:val="22"/>
        </w:rPr>
      </w:pPr>
      <w:r w:rsidRPr="00FF7E86">
        <w:rPr>
          <w:rFonts w:ascii="Arial" w:hAnsi="Arial" w:cs="Arial"/>
          <w:b/>
          <w:color w:val="000000"/>
          <w:sz w:val="22"/>
          <w:szCs w:val="22"/>
        </w:rPr>
        <w:t>Signature</w:t>
      </w:r>
    </w:p>
    <w:p w14:paraId="4FB46EEF" w14:textId="77777777" w:rsidR="00FF7E86" w:rsidRPr="00FF7E86" w:rsidRDefault="00FF7E86" w:rsidP="00FF7E86">
      <w:pPr>
        <w:pStyle w:val="Corpsdetexte"/>
        <w:rPr>
          <w:rFonts w:ascii="Arial" w:hAnsi="Arial" w:cs="Arial"/>
          <w:sz w:val="22"/>
          <w:szCs w:val="22"/>
        </w:rPr>
      </w:pPr>
    </w:p>
    <w:p w14:paraId="581097BF" w14:textId="77777777" w:rsidR="00FF7E86" w:rsidRPr="00FF7E86" w:rsidRDefault="00FF7E86" w:rsidP="00FF7E86">
      <w:pPr>
        <w:widowControl w:val="0"/>
        <w:ind w:left="851"/>
        <w:jc w:val="both"/>
        <w:rPr>
          <w:rFonts w:ascii="Arial" w:hAnsi="Arial" w:cs="Arial"/>
          <w:i/>
          <w:iCs/>
          <w:color w:val="000000"/>
          <w:sz w:val="22"/>
          <w:szCs w:val="22"/>
        </w:rPr>
      </w:pPr>
      <w:r w:rsidRPr="00FF7E86">
        <w:rPr>
          <w:rFonts w:ascii="Arial" w:hAnsi="Arial" w:cs="Arial"/>
          <w:i/>
          <w:iCs/>
          <w:color w:val="000000"/>
          <w:sz w:val="22"/>
          <w:szCs w:val="22"/>
        </w:rPr>
        <w:t>SIGNATURE DE TOUS LES MEMBRES DU GROUPEMENT</w:t>
      </w:r>
    </w:p>
    <w:p w14:paraId="0F9A71D3" w14:textId="77777777" w:rsidR="00FF7E86" w:rsidRPr="00CF30B6" w:rsidRDefault="00FF7E86" w:rsidP="00FF7E86">
      <w:pPr>
        <w:tabs>
          <w:tab w:val="left" w:pos="1875"/>
        </w:tabs>
        <w:rPr>
          <w:rFonts w:ascii="Tahoma" w:hAnsi="Tahoma" w:cs="Tahoma"/>
          <w:color w:val="000000"/>
        </w:rPr>
      </w:pPr>
    </w:p>
    <w:p w14:paraId="19E50B0F" w14:textId="77777777" w:rsidR="006D39FB" w:rsidRPr="00CF30B6" w:rsidRDefault="006D39FB" w:rsidP="006D39FB">
      <w:pPr>
        <w:pStyle w:val="Corpsdetexte"/>
        <w:numPr>
          <w:ilvl w:val="12"/>
          <w:numId w:val="0"/>
        </w:numPr>
        <w:shd w:val="clear" w:color="auto" w:fill="FFFFFF"/>
        <w:ind w:firstLine="708"/>
        <w:rPr>
          <w:rFonts w:cs="Tahoma"/>
          <w:b w:val="0"/>
          <w:szCs w:val="24"/>
        </w:rPr>
      </w:pPr>
    </w:p>
    <w:p w14:paraId="672B998A" w14:textId="58653804" w:rsidR="006D39FB" w:rsidRPr="00E8215B" w:rsidRDefault="006D39FB" w:rsidP="00FF7E86">
      <w:pPr>
        <w:pStyle w:val="Retraitcorpsdetexte2"/>
        <w:ind w:left="0"/>
        <w:jc w:val="left"/>
        <w:rPr>
          <w:rFonts w:ascii="Arial Narrow" w:hAnsi="Arial Narrow"/>
        </w:rPr>
        <w:sectPr w:rsidR="006D39FB" w:rsidRPr="00E8215B" w:rsidSect="00FF7E86">
          <w:footerReference w:type="even" r:id="rId22"/>
          <w:pgSz w:w="11906" w:h="16838" w:code="9"/>
          <w:pgMar w:top="851" w:right="907" w:bottom="851" w:left="907" w:header="720" w:footer="851" w:gutter="0"/>
          <w:cols w:space="720"/>
          <w:titlePg/>
          <w:docGrid w:linePitch="272"/>
        </w:sectPr>
      </w:pPr>
    </w:p>
    <w:p w14:paraId="79240597" w14:textId="5DCDA82F" w:rsidR="006D39FB" w:rsidRPr="00FF7E86" w:rsidRDefault="006D39FB" w:rsidP="006D39FB">
      <w:pPr>
        <w:rPr>
          <w:rFonts w:ascii="Arial" w:hAnsi="Arial" w:cs="Arial"/>
          <w:b/>
          <w:color w:val="000000"/>
          <w:sz w:val="16"/>
          <w:szCs w:val="16"/>
        </w:rPr>
      </w:pPr>
    </w:p>
    <w:p w14:paraId="4D7A1E27" w14:textId="77777777" w:rsidR="00ED3A57" w:rsidRDefault="00ED3A57" w:rsidP="00FF7E86">
      <w:pPr>
        <w:jc w:val="center"/>
        <w:rPr>
          <w:rFonts w:ascii="Arial" w:hAnsi="Arial" w:cs="Arial"/>
          <w:b/>
          <w:color w:val="000000"/>
          <w:sz w:val="40"/>
          <w:szCs w:val="40"/>
        </w:rPr>
      </w:pPr>
    </w:p>
    <w:p w14:paraId="3B19115A" w14:textId="77777777" w:rsidR="00ED3A57" w:rsidRDefault="00ED3A57" w:rsidP="00FF7E86">
      <w:pPr>
        <w:jc w:val="center"/>
        <w:rPr>
          <w:rFonts w:ascii="Arial" w:hAnsi="Arial" w:cs="Arial"/>
          <w:b/>
          <w:color w:val="000000"/>
          <w:sz w:val="40"/>
          <w:szCs w:val="40"/>
        </w:rPr>
      </w:pPr>
    </w:p>
    <w:p w14:paraId="5523DD99" w14:textId="77777777" w:rsidR="00ED3A57" w:rsidRDefault="00ED3A57" w:rsidP="00FF7E86">
      <w:pPr>
        <w:jc w:val="center"/>
        <w:rPr>
          <w:rFonts w:ascii="Arial" w:hAnsi="Arial" w:cs="Arial"/>
          <w:b/>
          <w:color w:val="000000"/>
          <w:sz w:val="40"/>
          <w:szCs w:val="40"/>
        </w:rPr>
      </w:pPr>
    </w:p>
    <w:p w14:paraId="27A42FAE" w14:textId="77777777" w:rsidR="00ED3A57" w:rsidRDefault="00ED3A57" w:rsidP="00FF7E86">
      <w:pPr>
        <w:jc w:val="center"/>
        <w:rPr>
          <w:rFonts w:ascii="Arial" w:hAnsi="Arial" w:cs="Arial"/>
          <w:b/>
          <w:color w:val="000000"/>
          <w:sz w:val="40"/>
          <w:szCs w:val="40"/>
        </w:rPr>
      </w:pPr>
    </w:p>
    <w:p w14:paraId="32D8C4EA" w14:textId="77777777" w:rsidR="00ED3A57" w:rsidRDefault="00ED3A57" w:rsidP="00FF7E86">
      <w:pPr>
        <w:jc w:val="center"/>
        <w:rPr>
          <w:rFonts w:ascii="Arial" w:hAnsi="Arial" w:cs="Arial"/>
          <w:b/>
          <w:color w:val="000000"/>
          <w:sz w:val="40"/>
          <w:szCs w:val="40"/>
        </w:rPr>
      </w:pPr>
    </w:p>
    <w:p w14:paraId="025113BB" w14:textId="77777777" w:rsidR="00ED3A57" w:rsidRDefault="00ED3A57" w:rsidP="00FF7E86">
      <w:pPr>
        <w:jc w:val="center"/>
        <w:rPr>
          <w:rFonts w:ascii="Arial" w:hAnsi="Arial" w:cs="Arial"/>
          <w:b/>
          <w:color w:val="000000"/>
          <w:sz w:val="40"/>
          <w:szCs w:val="40"/>
        </w:rPr>
      </w:pPr>
    </w:p>
    <w:p w14:paraId="5B9FF91A" w14:textId="77777777" w:rsidR="00ED3A57" w:rsidRDefault="00ED3A57" w:rsidP="00FF7E86">
      <w:pPr>
        <w:jc w:val="center"/>
        <w:rPr>
          <w:rFonts w:ascii="Arial" w:hAnsi="Arial" w:cs="Arial"/>
          <w:b/>
          <w:color w:val="000000"/>
          <w:sz w:val="40"/>
          <w:szCs w:val="40"/>
        </w:rPr>
      </w:pPr>
    </w:p>
    <w:p w14:paraId="232635CD" w14:textId="77777777" w:rsidR="00ED3A57" w:rsidRDefault="00ED3A57" w:rsidP="00FF7E86">
      <w:pPr>
        <w:jc w:val="center"/>
        <w:rPr>
          <w:rFonts w:ascii="Arial" w:hAnsi="Arial" w:cs="Arial"/>
          <w:b/>
          <w:color w:val="000000"/>
          <w:sz w:val="40"/>
          <w:szCs w:val="40"/>
        </w:rPr>
      </w:pPr>
    </w:p>
    <w:p w14:paraId="0FF101DD" w14:textId="77777777" w:rsidR="00ED3A57" w:rsidRDefault="00ED3A57" w:rsidP="00FF7E86">
      <w:pPr>
        <w:jc w:val="center"/>
        <w:rPr>
          <w:rFonts w:ascii="Arial" w:hAnsi="Arial" w:cs="Arial"/>
          <w:b/>
          <w:color w:val="000000"/>
          <w:sz w:val="40"/>
          <w:szCs w:val="40"/>
        </w:rPr>
      </w:pPr>
    </w:p>
    <w:p w14:paraId="4D4CD163" w14:textId="77777777" w:rsidR="00ED3A57" w:rsidRDefault="00ED3A57" w:rsidP="00FF7E86">
      <w:pPr>
        <w:jc w:val="center"/>
        <w:rPr>
          <w:rFonts w:ascii="Arial" w:hAnsi="Arial" w:cs="Arial"/>
          <w:b/>
          <w:color w:val="000000"/>
          <w:sz w:val="40"/>
          <w:szCs w:val="40"/>
        </w:rPr>
      </w:pPr>
    </w:p>
    <w:p w14:paraId="52BBF446" w14:textId="77777777" w:rsidR="00ED3A57" w:rsidRDefault="00ED3A57" w:rsidP="00FF7E86">
      <w:pPr>
        <w:jc w:val="center"/>
        <w:rPr>
          <w:rFonts w:ascii="Arial" w:hAnsi="Arial" w:cs="Arial"/>
          <w:b/>
          <w:color w:val="000000"/>
          <w:sz w:val="40"/>
          <w:szCs w:val="40"/>
        </w:rPr>
      </w:pPr>
    </w:p>
    <w:p w14:paraId="7077343D" w14:textId="77777777" w:rsidR="00ED3A57" w:rsidRDefault="00ED3A57" w:rsidP="00FF7E86">
      <w:pPr>
        <w:jc w:val="center"/>
        <w:rPr>
          <w:rFonts w:ascii="Arial" w:hAnsi="Arial" w:cs="Arial"/>
          <w:b/>
          <w:color w:val="000000"/>
          <w:sz w:val="40"/>
          <w:szCs w:val="40"/>
        </w:rPr>
      </w:pPr>
    </w:p>
    <w:p w14:paraId="41324E1B" w14:textId="77777777" w:rsidR="00ED3A57" w:rsidRDefault="00ED3A57" w:rsidP="00FF7E86">
      <w:pPr>
        <w:jc w:val="center"/>
        <w:rPr>
          <w:rFonts w:ascii="Arial" w:hAnsi="Arial" w:cs="Arial"/>
          <w:b/>
          <w:color w:val="000000"/>
          <w:sz w:val="40"/>
          <w:szCs w:val="40"/>
        </w:rPr>
      </w:pPr>
    </w:p>
    <w:p w14:paraId="08C63420" w14:textId="77777777" w:rsidR="00ED3A57" w:rsidRDefault="00ED3A57" w:rsidP="00FF7E86">
      <w:pPr>
        <w:jc w:val="center"/>
        <w:rPr>
          <w:rFonts w:ascii="Arial" w:hAnsi="Arial" w:cs="Arial"/>
          <w:b/>
          <w:color w:val="000000"/>
          <w:sz w:val="40"/>
          <w:szCs w:val="40"/>
        </w:rPr>
      </w:pPr>
    </w:p>
    <w:p w14:paraId="597DC55E" w14:textId="77777777" w:rsidR="00ED3A57" w:rsidRDefault="00ED3A57" w:rsidP="00ED3A57">
      <w:pPr>
        <w:rPr>
          <w:rFonts w:ascii="Arial" w:hAnsi="Arial" w:cs="Arial"/>
          <w:b/>
          <w:color w:val="000000"/>
          <w:sz w:val="40"/>
          <w:szCs w:val="40"/>
        </w:rPr>
      </w:pPr>
    </w:p>
    <w:p w14:paraId="63ED7A8A" w14:textId="081CF208" w:rsidR="006D39FB" w:rsidRPr="00ED3A57" w:rsidRDefault="006D39FB" w:rsidP="00ED3A57">
      <w:pPr>
        <w:jc w:val="center"/>
        <w:rPr>
          <w:rFonts w:ascii="Arial" w:hAnsi="Arial" w:cs="Arial"/>
          <w:b/>
          <w:color w:val="000000"/>
          <w:sz w:val="40"/>
          <w:szCs w:val="40"/>
        </w:rPr>
      </w:pPr>
      <w:r w:rsidRPr="00ED3A57">
        <w:rPr>
          <w:rFonts w:ascii="Arial" w:hAnsi="Arial" w:cs="Arial"/>
          <w:b/>
          <w:color w:val="000000"/>
          <w:sz w:val="40"/>
          <w:szCs w:val="40"/>
        </w:rPr>
        <w:t>PIECE 11 : GRILLE D’EVALUATION DES OFFRES</w:t>
      </w:r>
    </w:p>
    <w:p w14:paraId="2882E643" w14:textId="5DFEFA50" w:rsidR="006D39FB" w:rsidRDefault="006D39FB" w:rsidP="006D39FB">
      <w:pPr>
        <w:rPr>
          <w:rFonts w:ascii="Arial" w:hAnsi="Arial" w:cs="Arial"/>
          <w:color w:val="000000"/>
          <w:sz w:val="24"/>
          <w:szCs w:val="24"/>
        </w:rPr>
      </w:pPr>
    </w:p>
    <w:p w14:paraId="19D5BA5D" w14:textId="1F6EFC55" w:rsidR="00ED3A57" w:rsidRDefault="00ED3A57" w:rsidP="006D39FB">
      <w:pPr>
        <w:rPr>
          <w:rFonts w:ascii="Arial" w:hAnsi="Arial" w:cs="Arial"/>
          <w:color w:val="000000"/>
          <w:sz w:val="24"/>
          <w:szCs w:val="24"/>
        </w:rPr>
      </w:pPr>
    </w:p>
    <w:p w14:paraId="7FD30DBC" w14:textId="3F94FEBF" w:rsidR="00ED3A57" w:rsidRDefault="00ED3A57" w:rsidP="006D39FB">
      <w:pPr>
        <w:rPr>
          <w:rFonts w:ascii="Arial" w:hAnsi="Arial" w:cs="Arial"/>
          <w:color w:val="000000"/>
          <w:sz w:val="24"/>
          <w:szCs w:val="24"/>
        </w:rPr>
      </w:pPr>
    </w:p>
    <w:p w14:paraId="51FDB5EF" w14:textId="3C1546C3" w:rsidR="00ED3A57" w:rsidRDefault="00ED3A57" w:rsidP="006D39FB">
      <w:pPr>
        <w:rPr>
          <w:rFonts w:ascii="Arial" w:hAnsi="Arial" w:cs="Arial"/>
          <w:color w:val="000000"/>
          <w:sz w:val="24"/>
          <w:szCs w:val="24"/>
        </w:rPr>
      </w:pPr>
    </w:p>
    <w:p w14:paraId="174884CD" w14:textId="0274AC8F" w:rsidR="00ED3A57" w:rsidRDefault="00ED3A57" w:rsidP="006D39FB">
      <w:pPr>
        <w:rPr>
          <w:rFonts w:ascii="Arial" w:hAnsi="Arial" w:cs="Arial"/>
          <w:color w:val="000000"/>
          <w:sz w:val="24"/>
          <w:szCs w:val="24"/>
        </w:rPr>
      </w:pPr>
    </w:p>
    <w:p w14:paraId="510C89F1" w14:textId="70D27EE2" w:rsidR="00ED3A57" w:rsidRDefault="00ED3A57" w:rsidP="006D39FB">
      <w:pPr>
        <w:rPr>
          <w:rFonts w:ascii="Arial" w:hAnsi="Arial" w:cs="Arial"/>
          <w:color w:val="000000"/>
          <w:sz w:val="24"/>
          <w:szCs w:val="24"/>
        </w:rPr>
      </w:pPr>
    </w:p>
    <w:p w14:paraId="565A850F" w14:textId="729CE3EF" w:rsidR="00ED3A57" w:rsidRDefault="00ED3A57" w:rsidP="006D39FB">
      <w:pPr>
        <w:rPr>
          <w:rFonts w:ascii="Arial" w:hAnsi="Arial" w:cs="Arial"/>
          <w:color w:val="000000"/>
          <w:sz w:val="24"/>
          <w:szCs w:val="24"/>
        </w:rPr>
      </w:pPr>
    </w:p>
    <w:p w14:paraId="07E131DA" w14:textId="4DA7C99C" w:rsidR="00ED3A57" w:rsidRDefault="00ED3A57" w:rsidP="006D39FB">
      <w:pPr>
        <w:rPr>
          <w:rFonts w:ascii="Arial" w:hAnsi="Arial" w:cs="Arial"/>
          <w:color w:val="000000"/>
          <w:sz w:val="24"/>
          <w:szCs w:val="24"/>
        </w:rPr>
      </w:pPr>
    </w:p>
    <w:p w14:paraId="38EE3865" w14:textId="581A0DE5" w:rsidR="00ED3A57" w:rsidRDefault="00ED3A57" w:rsidP="006D39FB">
      <w:pPr>
        <w:rPr>
          <w:rFonts w:ascii="Arial" w:hAnsi="Arial" w:cs="Arial"/>
          <w:color w:val="000000"/>
          <w:sz w:val="24"/>
          <w:szCs w:val="24"/>
        </w:rPr>
      </w:pPr>
    </w:p>
    <w:p w14:paraId="7A93F1AA" w14:textId="700FF4A8" w:rsidR="00ED3A57" w:rsidRDefault="00ED3A57" w:rsidP="006D39FB">
      <w:pPr>
        <w:rPr>
          <w:rFonts w:ascii="Arial" w:hAnsi="Arial" w:cs="Arial"/>
          <w:color w:val="000000"/>
          <w:sz w:val="24"/>
          <w:szCs w:val="24"/>
        </w:rPr>
      </w:pPr>
    </w:p>
    <w:p w14:paraId="2F29CE8A" w14:textId="29745484" w:rsidR="00ED3A57" w:rsidRDefault="00ED3A57" w:rsidP="006D39FB">
      <w:pPr>
        <w:rPr>
          <w:rFonts w:ascii="Arial" w:hAnsi="Arial" w:cs="Arial"/>
          <w:color w:val="000000"/>
          <w:sz w:val="24"/>
          <w:szCs w:val="24"/>
        </w:rPr>
      </w:pPr>
    </w:p>
    <w:p w14:paraId="6EDB0B58" w14:textId="1282F56D" w:rsidR="00ED3A57" w:rsidRDefault="00ED3A57" w:rsidP="006D39FB">
      <w:pPr>
        <w:rPr>
          <w:rFonts w:ascii="Arial" w:hAnsi="Arial" w:cs="Arial"/>
          <w:color w:val="000000"/>
          <w:sz w:val="24"/>
          <w:szCs w:val="24"/>
        </w:rPr>
      </w:pPr>
    </w:p>
    <w:p w14:paraId="450E0B6C" w14:textId="1458E9A0" w:rsidR="00ED3A57" w:rsidRDefault="00ED3A57" w:rsidP="006D39FB">
      <w:pPr>
        <w:rPr>
          <w:rFonts w:ascii="Arial" w:hAnsi="Arial" w:cs="Arial"/>
          <w:color w:val="000000"/>
          <w:sz w:val="24"/>
          <w:szCs w:val="24"/>
        </w:rPr>
      </w:pPr>
    </w:p>
    <w:p w14:paraId="320751DA" w14:textId="34CD0695" w:rsidR="00ED3A57" w:rsidRDefault="00ED3A57" w:rsidP="006D39FB">
      <w:pPr>
        <w:rPr>
          <w:rFonts w:ascii="Arial" w:hAnsi="Arial" w:cs="Arial"/>
          <w:color w:val="000000"/>
          <w:sz w:val="24"/>
          <w:szCs w:val="24"/>
        </w:rPr>
      </w:pPr>
    </w:p>
    <w:p w14:paraId="38824ABC" w14:textId="3F6AB8E2" w:rsidR="00ED3A57" w:rsidRDefault="00ED3A57" w:rsidP="006D39FB">
      <w:pPr>
        <w:rPr>
          <w:rFonts w:ascii="Arial" w:hAnsi="Arial" w:cs="Arial"/>
          <w:color w:val="000000"/>
          <w:sz w:val="24"/>
          <w:szCs w:val="24"/>
        </w:rPr>
      </w:pPr>
    </w:p>
    <w:p w14:paraId="7C438D2A" w14:textId="01919BAE" w:rsidR="00ED3A57" w:rsidRDefault="00ED3A57" w:rsidP="006D39FB">
      <w:pPr>
        <w:rPr>
          <w:rFonts w:ascii="Arial" w:hAnsi="Arial" w:cs="Arial"/>
          <w:color w:val="000000"/>
          <w:sz w:val="24"/>
          <w:szCs w:val="24"/>
        </w:rPr>
      </w:pPr>
    </w:p>
    <w:p w14:paraId="4A0E12B0" w14:textId="67406C23" w:rsidR="00ED3A57" w:rsidRDefault="00ED3A57" w:rsidP="006D39FB">
      <w:pPr>
        <w:rPr>
          <w:rFonts w:ascii="Arial" w:hAnsi="Arial" w:cs="Arial"/>
          <w:color w:val="000000"/>
          <w:sz w:val="24"/>
          <w:szCs w:val="24"/>
        </w:rPr>
      </w:pPr>
    </w:p>
    <w:p w14:paraId="2D8175E6" w14:textId="58743C9A" w:rsidR="00ED3A57" w:rsidRDefault="00ED3A57" w:rsidP="006D39FB">
      <w:pPr>
        <w:rPr>
          <w:rFonts w:ascii="Arial" w:hAnsi="Arial" w:cs="Arial"/>
          <w:color w:val="000000"/>
          <w:sz w:val="24"/>
          <w:szCs w:val="24"/>
        </w:rPr>
      </w:pPr>
    </w:p>
    <w:p w14:paraId="7E45D7D4" w14:textId="7DE665B4" w:rsidR="00ED3A57" w:rsidRDefault="00ED3A57" w:rsidP="006D39FB">
      <w:pPr>
        <w:rPr>
          <w:rFonts w:ascii="Arial" w:hAnsi="Arial" w:cs="Arial"/>
          <w:color w:val="000000"/>
          <w:sz w:val="24"/>
          <w:szCs w:val="24"/>
        </w:rPr>
      </w:pPr>
    </w:p>
    <w:p w14:paraId="0AD89FA8" w14:textId="19B7FCDC" w:rsidR="00ED3A57" w:rsidRDefault="00ED3A57" w:rsidP="006D39FB">
      <w:pPr>
        <w:rPr>
          <w:rFonts w:ascii="Arial" w:hAnsi="Arial" w:cs="Arial"/>
          <w:color w:val="000000"/>
          <w:sz w:val="24"/>
          <w:szCs w:val="24"/>
        </w:rPr>
      </w:pPr>
    </w:p>
    <w:p w14:paraId="426C391F" w14:textId="6A7F3541" w:rsidR="00ED3A57" w:rsidRDefault="00ED3A57" w:rsidP="006D39FB">
      <w:pPr>
        <w:rPr>
          <w:rFonts w:ascii="Arial" w:hAnsi="Arial" w:cs="Arial"/>
          <w:color w:val="000000"/>
          <w:sz w:val="24"/>
          <w:szCs w:val="24"/>
        </w:rPr>
      </w:pPr>
    </w:p>
    <w:p w14:paraId="2D2AEC76" w14:textId="7951BC00" w:rsidR="00ED3A57" w:rsidRDefault="00ED3A57" w:rsidP="006D39FB">
      <w:pPr>
        <w:rPr>
          <w:rFonts w:ascii="Arial" w:hAnsi="Arial" w:cs="Arial"/>
          <w:color w:val="000000"/>
          <w:sz w:val="24"/>
          <w:szCs w:val="24"/>
        </w:rPr>
      </w:pPr>
    </w:p>
    <w:p w14:paraId="6C8345E9" w14:textId="51ADFB3D" w:rsidR="00ED3A57" w:rsidRDefault="00ED3A57" w:rsidP="006D39FB">
      <w:pPr>
        <w:rPr>
          <w:rFonts w:ascii="Arial" w:hAnsi="Arial" w:cs="Arial"/>
          <w:color w:val="000000"/>
          <w:sz w:val="24"/>
          <w:szCs w:val="24"/>
        </w:rPr>
      </w:pPr>
    </w:p>
    <w:p w14:paraId="1A8C3073" w14:textId="77777777" w:rsidR="00ED3A57" w:rsidRDefault="00ED3A57" w:rsidP="006D39FB">
      <w:pPr>
        <w:rPr>
          <w:rFonts w:ascii="Arial" w:hAnsi="Arial" w:cs="Arial"/>
          <w:color w:val="000000"/>
          <w:sz w:val="24"/>
          <w:szCs w:val="24"/>
        </w:rPr>
      </w:pPr>
    </w:p>
    <w:p w14:paraId="2FE86304" w14:textId="77777777" w:rsidR="00ED3A57" w:rsidRPr="00E131E9" w:rsidRDefault="00ED3A57" w:rsidP="006D39FB">
      <w:pPr>
        <w:rPr>
          <w:rFonts w:ascii="Arial" w:hAnsi="Arial" w:cs="Arial"/>
          <w:color w:val="000000"/>
          <w:sz w:val="24"/>
          <w:szCs w:val="24"/>
        </w:rPr>
      </w:pPr>
    </w:p>
    <w:p w14:paraId="03972887" w14:textId="3F4B1241" w:rsidR="00A66AD6" w:rsidRPr="00A66AD6" w:rsidRDefault="006D39FB" w:rsidP="00A66AD6">
      <w:pPr>
        <w:shd w:val="clear" w:color="auto" w:fill="FFFFFF" w:themeFill="background1"/>
        <w:jc w:val="both"/>
        <w:rPr>
          <w:rStyle w:val="lev"/>
          <w:b w:val="0"/>
          <w:sz w:val="22"/>
        </w:rPr>
      </w:pPr>
      <w:r w:rsidRPr="008C3E21">
        <w:rPr>
          <w:rFonts w:ascii="Arial" w:hAnsi="Arial" w:cs="Arial"/>
          <w:b/>
          <w:bCs/>
          <w:iCs/>
          <w:color w:val="000000"/>
          <w:sz w:val="22"/>
          <w:szCs w:val="22"/>
        </w:rPr>
        <w:lastRenderedPageBreak/>
        <w:t>APPEL D'OF</w:t>
      </w:r>
      <w:r w:rsidR="00233A29">
        <w:rPr>
          <w:rFonts w:ascii="Arial" w:hAnsi="Arial" w:cs="Arial"/>
          <w:b/>
          <w:bCs/>
          <w:iCs/>
          <w:color w:val="000000"/>
          <w:sz w:val="22"/>
          <w:szCs w:val="22"/>
        </w:rPr>
        <w:t xml:space="preserve">FRES NATIONAL OUVERT </w:t>
      </w:r>
      <w:r w:rsidR="00A66AD6" w:rsidRPr="00A66AD6">
        <w:rPr>
          <w:rStyle w:val="lev"/>
          <w:b w:val="0"/>
          <w:sz w:val="22"/>
        </w:rPr>
        <w:t>N°…………… /</w:t>
      </w:r>
      <w:r w:rsidR="006170CE">
        <w:rPr>
          <w:rStyle w:val="lev"/>
          <w:b w:val="0"/>
          <w:sz w:val="22"/>
        </w:rPr>
        <w:t xml:space="preserve">AONO/C-DKO/CIPM/2026 </w:t>
      </w:r>
      <w:r w:rsidR="00CE455B">
        <w:rPr>
          <w:rStyle w:val="lev"/>
          <w:b w:val="0"/>
          <w:sz w:val="22"/>
        </w:rPr>
        <w:t>DU……./………./ 2026 EN PROCEDURE D’URGENCE,</w:t>
      </w:r>
      <w:r w:rsidR="00A66AD6">
        <w:rPr>
          <w:rStyle w:val="lev"/>
          <w:b w:val="0"/>
          <w:sz w:val="22"/>
        </w:rPr>
        <w:t xml:space="preserve"> </w:t>
      </w:r>
      <w:r w:rsidR="00A66AD6" w:rsidRPr="00A66AD6">
        <w:rPr>
          <w:rStyle w:val="lev"/>
          <w:b w:val="0"/>
          <w:sz w:val="22"/>
        </w:rPr>
        <w:t xml:space="preserve">POUR L’EXÉCUTION DES </w:t>
      </w:r>
      <w:r w:rsidR="00D5019E" w:rsidRPr="00713CB6">
        <w:rPr>
          <w:b/>
          <w:color w:val="000000"/>
          <w:sz w:val="22"/>
          <w:szCs w:val="22"/>
        </w:rPr>
        <w:t>TRAVAUX D’ACHEVEMENT DES CONSTRUCTIONS, REPROFILAGE, REHABILITATION ET AMENAGEMENT DE CERTAINES INFRASTRUCTURES  ROUTIERES ET PARC DANS LA COMMUNE DE DIMAKO, DEPARTE</w:t>
      </w:r>
      <w:r w:rsidR="00D5019E">
        <w:rPr>
          <w:b/>
          <w:color w:val="000000"/>
          <w:sz w:val="22"/>
          <w:szCs w:val="22"/>
        </w:rPr>
        <w:t>MENT DU HAUT NYONG, RÉGION DE L’</w:t>
      </w:r>
      <w:r w:rsidR="00D5019E" w:rsidRPr="00713CB6">
        <w:rPr>
          <w:b/>
          <w:color w:val="000000"/>
          <w:sz w:val="22"/>
          <w:szCs w:val="22"/>
        </w:rPr>
        <w:t>EST</w:t>
      </w:r>
      <w:r w:rsidR="00D5019E" w:rsidRPr="00A66AD6">
        <w:rPr>
          <w:rStyle w:val="lev"/>
          <w:b w:val="0"/>
          <w:sz w:val="22"/>
        </w:rPr>
        <w:t xml:space="preserve"> </w:t>
      </w:r>
      <w:r w:rsidR="00A66AD6" w:rsidRPr="00A66AD6">
        <w:rPr>
          <w:rStyle w:val="lev"/>
          <w:b w:val="0"/>
          <w:sz w:val="22"/>
        </w:rPr>
        <w:t>(</w:t>
      </w:r>
      <w:r w:rsidR="00765E26">
        <w:rPr>
          <w:rStyle w:val="lev"/>
          <w:b w:val="0"/>
          <w:sz w:val="22"/>
        </w:rPr>
        <w:t>LOT N°1, LOT N°2 ET LOT N°3</w:t>
      </w:r>
      <w:r w:rsidR="00A66AD6" w:rsidRPr="00A66AD6">
        <w:rPr>
          <w:rStyle w:val="lev"/>
          <w:b w:val="0"/>
          <w:sz w:val="22"/>
        </w:rPr>
        <w:t>)</w:t>
      </w:r>
      <w:r w:rsidR="00A66AD6">
        <w:rPr>
          <w:rStyle w:val="lev"/>
          <w:b w:val="0"/>
          <w:sz w:val="22"/>
        </w:rPr>
        <w:t>.</w:t>
      </w:r>
    </w:p>
    <w:p w14:paraId="12AED2FD" w14:textId="42098DF1" w:rsidR="00233A29" w:rsidRPr="00C12B0A" w:rsidRDefault="00C6429F" w:rsidP="00FF7E86">
      <w:pPr>
        <w:jc w:val="center"/>
        <w:rPr>
          <w:rFonts w:ascii="Arial" w:hAnsi="Arial" w:cs="Arial"/>
          <w:b/>
          <w:color w:val="000000"/>
          <w:sz w:val="22"/>
          <w:szCs w:val="22"/>
        </w:rPr>
      </w:pPr>
      <w:r w:rsidRPr="00C6429F">
        <w:rPr>
          <w:rFonts w:ascii="Arial" w:hAnsi="Arial" w:cs="Arial"/>
          <w:sz w:val="22"/>
          <w:szCs w:val="22"/>
        </w:rPr>
        <w:t>.</w:t>
      </w:r>
    </w:p>
    <w:p w14:paraId="60F0D882" w14:textId="77777777" w:rsidR="00233A29" w:rsidRPr="00C12B0A" w:rsidRDefault="00233A29" w:rsidP="006D39FB">
      <w:pPr>
        <w:jc w:val="both"/>
        <w:rPr>
          <w:rFonts w:ascii="Arial" w:hAnsi="Arial" w:cs="Arial"/>
          <w:b/>
          <w:sz w:val="22"/>
          <w:szCs w:val="22"/>
        </w:rPr>
      </w:pPr>
    </w:p>
    <w:p w14:paraId="4C2466B7" w14:textId="77777777" w:rsidR="006D39FB" w:rsidRPr="00ED3A57" w:rsidRDefault="006D39FB" w:rsidP="006D39FB">
      <w:pPr>
        <w:jc w:val="center"/>
        <w:rPr>
          <w:rFonts w:ascii="Arial" w:hAnsi="Arial" w:cs="Arial"/>
          <w:b/>
          <w:bCs/>
          <w:color w:val="000000"/>
          <w:sz w:val="28"/>
          <w:szCs w:val="28"/>
        </w:rPr>
      </w:pPr>
      <w:r w:rsidRPr="00ED3A57">
        <w:rPr>
          <w:rFonts w:ascii="Arial" w:hAnsi="Arial" w:cs="Arial"/>
          <w:b/>
          <w:bCs/>
          <w:color w:val="000000"/>
          <w:sz w:val="28"/>
          <w:szCs w:val="28"/>
        </w:rPr>
        <w:t>GRILLE D'EVALUATION DES OFFRES</w:t>
      </w:r>
    </w:p>
    <w:p w14:paraId="2B856A80" w14:textId="77777777" w:rsidR="006D39FB" w:rsidRDefault="006D39FB" w:rsidP="006D39FB">
      <w:pPr>
        <w:jc w:val="both"/>
        <w:rPr>
          <w:rFonts w:ascii="Arial" w:hAnsi="Arial" w:cs="Arial"/>
          <w:b/>
          <w:bCs/>
          <w:color w:val="000000"/>
        </w:rPr>
      </w:pPr>
    </w:p>
    <w:p w14:paraId="3853792E" w14:textId="77777777" w:rsidR="006D39FB" w:rsidRPr="00C246F9" w:rsidRDefault="006D39FB" w:rsidP="006D39FB">
      <w:pPr>
        <w:jc w:val="center"/>
        <w:rPr>
          <w:rFonts w:ascii="Arial" w:hAnsi="Arial" w:cs="Arial"/>
          <w:b/>
          <w:bCs/>
          <w:color w:val="000000"/>
          <w:sz w:val="24"/>
          <w:szCs w:val="24"/>
        </w:rPr>
      </w:pPr>
      <w:r w:rsidRPr="00C246F9">
        <w:rPr>
          <w:rFonts w:ascii="Arial" w:hAnsi="Arial" w:cs="Arial"/>
          <w:b/>
          <w:bCs/>
          <w:color w:val="000000"/>
          <w:sz w:val="24"/>
          <w:szCs w:val="24"/>
        </w:rPr>
        <w:t>ENTREPRISE:</w:t>
      </w:r>
    </w:p>
    <w:p w14:paraId="755CBAE4" w14:textId="77777777" w:rsidR="006D39FB" w:rsidRDefault="006D39FB" w:rsidP="006D39FB">
      <w:pPr>
        <w:jc w:val="both"/>
        <w:rPr>
          <w:rFonts w:ascii="Arial" w:hAnsi="Arial" w:cs="Arial"/>
          <w:b/>
          <w:bCs/>
          <w:color w:val="000000"/>
        </w:rPr>
      </w:pPr>
    </w:p>
    <w:p w14:paraId="017AAD3A" w14:textId="77F4C538" w:rsidR="006D39FB" w:rsidRDefault="006D39FB" w:rsidP="006D39FB">
      <w:pPr>
        <w:rPr>
          <w:rFonts w:ascii="Arial" w:hAnsi="Arial" w:cs="Arial"/>
          <w:b/>
          <w:bCs/>
          <w:color w:val="000000"/>
          <w:sz w:val="22"/>
          <w:szCs w:val="22"/>
          <w:u w:val="single"/>
        </w:rPr>
      </w:pPr>
      <w:r w:rsidRPr="00C246F9">
        <w:rPr>
          <w:rFonts w:ascii="Arial" w:hAnsi="Arial" w:cs="Arial"/>
          <w:b/>
          <w:bCs/>
          <w:color w:val="000000"/>
          <w:sz w:val="22"/>
          <w:szCs w:val="22"/>
          <w:u w:val="single"/>
        </w:rPr>
        <w:t>Critères éliminatoires</w:t>
      </w:r>
    </w:p>
    <w:p w14:paraId="043EF853" w14:textId="77777777" w:rsidR="00FF7E86" w:rsidRPr="00C246F9" w:rsidRDefault="00FF7E86" w:rsidP="006D39FB">
      <w:pPr>
        <w:rPr>
          <w:rFonts w:ascii="Arial" w:hAnsi="Arial" w:cs="Arial"/>
          <w:b/>
          <w:bCs/>
          <w:color w:val="000000"/>
          <w:sz w:val="22"/>
          <w:szCs w:val="22"/>
          <w:u w:val="single"/>
        </w:rPr>
      </w:pPr>
    </w:p>
    <w:p w14:paraId="6DEA823C"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hAnsi="Arial" w:cs="Arial"/>
          <w:color w:val="000000" w:themeColor="text1"/>
          <w:sz w:val="22"/>
          <w:szCs w:val="22"/>
        </w:rPr>
        <w:t xml:space="preserve">Absence de la caution de soumission ; </w:t>
      </w:r>
    </w:p>
    <w:p w14:paraId="58931E39"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eastAsia="Calibri" w:hAnsi="Arial" w:cs="Arial"/>
          <w:bCs/>
          <w:color w:val="000000" w:themeColor="text1"/>
          <w:sz w:val="22"/>
          <w:szCs w:val="22"/>
        </w:rPr>
        <w:t>Absence ou non-conformité d’une pièce administrative ;</w:t>
      </w:r>
    </w:p>
    <w:p w14:paraId="1EFB563D"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Fausses déclaration ou Pieces falsifiees ;</w:t>
      </w:r>
    </w:p>
    <w:p w14:paraId="2B281A5C"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Non-conformite de l’une des pieces du dossier administratif apres le delai de 48 heures ;</w:t>
      </w:r>
    </w:p>
    <w:p w14:paraId="3C87F7BD"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Offre technique incomplete ;</w:t>
      </w:r>
    </w:p>
    <w:p w14:paraId="4737EFF7" w14:textId="77777777" w:rsidR="00FF7E86" w:rsidRPr="00224F0B" w:rsidRDefault="00FF7E86" w:rsidP="00673B5C">
      <w:pPr>
        <w:pStyle w:val="Paragraphedeliste"/>
        <w:numPr>
          <w:ilvl w:val="0"/>
          <w:numId w:val="67"/>
        </w:numPr>
        <w:ind w:hanging="256"/>
        <w:jc w:val="both"/>
        <w:rPr>
          <w:rFonts w:ascii="Arial" w:hAnsi="Arial" w:cs="Arial"/>
          <w:color w:val="000000" w:themeColor="text1"/>
          <w:sz w:val="22"/>
          <w:szCs w:val="22"/>
          <w:lang w:val="fr-FR"/>
        </w:rPr>
      </w:pPr>
      <w:r w:rsidRPr="00224F0B">
        <w:rPr>
          <w:rFonts w:ascii="Arial" w:hAnsi="Arial" w:cs="Arial"/>
          <w:color w:val="000000" w:themeColor="text1"/>
          <w:sz w:val="22"/>
          <w:szCs w:val="22"/>
          <w:lang w:val="fr-FR"/>
        </w:rPr>
        <w:t>N’avoir pas reuni au moins 70</w:t>
      </w:r>
      <w:r w:rsidRPr="00224F0B">
        <w:rPr>
          <w:rFonts w:ascii="Arial" w:eastAsia="Calibri" w:hAnsi="Arial" w:cs="Arial"/>
          <w:b/>
          <w:bCs/>
          <w:color w:val="000000" w:themeColor="text1"/>
          <w:sz w:val="22"/>
          <w:szCs w:val="22"/>
          <w:lang w:val="fr-CM"/>
        </w:rPr>
        <w:t xml:space="preserve">% </w:t>
      </w:r>
      <w:r w:rsidRPr="00224F0B">
        <w:rPr>
          <w:rFonts w:ascii="Arial" w:eastAsia="Calibri" w:hAnsi="Arial" w:cs="Arial"/>
          <w:bCs/>
          <w:color w:val="000000" w:themeColor="text1"/>
          <w:sz w:val="22"/>
          <w:szCs w:val="22"/>
          <w:lang w:val="fr-CM"/>
        </w:rPr>
        <w:t>de criteres de qualification</w:t>
      </w:r>
      <w:r w:rsidRPr="00224F0B">
        <w:rPr>
          <w:rFonts w:ascii="Arial" w:eastAsia="Calibri" w:hAnsi="Arial" w:cs="Arial"/>
          <w:b/>
          <w:bCs/>
          <w:color w:val="000000" w:themeColor="text1"/>
          <w:sz w:val="22"/>
          <w:szCs w:val="22"/>
          <w:lang w:val="fr-CM"/>
        </w:rPr>
        <w:t> ;</w:t>
      </w:r>
    </w:p>
    <w:p w14:paraId="47FDBC8F"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hAnsi="Arial" w:cs="Arial"/>
          <w:bCs/>
          <w:color w:val="000000" w:themeColor="text1"/>
          <w:sz w:val="22"/>
          <w:szCs w:val="22"/>
        </w:rPr>
        <w:t xml:space="preserve">Offre </w:t>
      </w:r>
      <w:proofErr w:type="spellStart"/>
      <w:r w:rsidRPr="00224F0B">
        <w:rPr>
          <w:rFonts w:ascii="Arial" w:hAnsi="Arial" w:cs="Arial"/>
          <w:bCs/>
          <w:color w:val="000000" w:themeColor="text1"/>
          <w:sz w:val="22"/>
          <w:szCs w:val="22"/>
        </w:rPr>
        <w:t>financiere</w:t>
      </w:r>
      <w:proofErr w:type="spellEnd"/>
      <w:r w:rsidRPr="00224F0B">
        <w:rPr>
          <w:rFonts w:ascii="Arial" w:hAnsi="Arial" w:cs="Arial"/>
          <w:bCs/>
          <w:color w:val="000000" w:themeColor="text1"/>
          <w:sz w:val="22"/>
          <w:szCs w:val="22"/>
        </w:rPr>
        <w:t xml:space="preserve"> </w:t>
      </w:r>
      <w:proofErr w:type="spellStart"/>
      <w:r w:rsidRPr="00224F0B">
        <w:rPr>
          <w:rFonts w:ascii="Arial" w:hAnsi="Arial" w:cs="Arial"/>
          <w:bCs/>
          <w:color w:val="000000" w:themeColor="text1"/>
          <w:sz w:val="22"/>
          <w:szCs w:val="22"/>
        </w:rPr>
        <w:t>incomplete</w:t>
      </w:r>
      <w:proofErr w:type="spellEnd"/>
      <w:r w:rsidRPr="00224F0B">
        <w:rPr>
          <w:rFonts w:ascii="Arial" w:hAnsi="Arial" w:cs="Arial"/>
          <w:bCs/>
          <w:color w:val="000000" w:themeColor="text1"/>
          <w:sz w:val="22"/>
          <w:szCs w:val="22"/>
        </w:rPr>
        <w:t> ;</w:t>
      </w:r>
    </w:p>
    <w:p w14:paraId="6C378E04" w14:textId="77777777" w:rsidR="00FF7E86" w:rsidRPr="00224F0B" w:rsidRDefault="00FF7E86" w:rsidP="00673B5C">
      <w:pPr>
        <w:numPr>
          <w:ilvl w:val="0"/>
          <w:numId w:val="67"/>
        </w:numPr>
        <w:ind w:hanging="256"/>
        <w:jc w:val="both"/>
        <w:rPr>
          <w:rFonts w:ascii="Arial" w:hAnsi="Arial" w:cs="Arial"/>
          <w:color w:val="000000" w:themeColor="text1"/>
          <w:sz w:val="22"/>
          <w:szCs w:val="22"/>
        </w:rPr>
      </w:pPr>
      <w:r w:rsidRPr="00224F0B">
        <w:rPr>
          <w:rFonts w:ascii="Arial" w:hAnsi="Arial" w:cs="Arial"/>
          <w:bCs/>
          <w:color w:val="000000" w:themeColor="text1"/>
          <w:sz w:val="22"/>
          <w:szCs w:val="22"/>
        </w:rPr>
        <w:t>Omission</w:t>
      </w:r>
      <w:r w:rsidRPr="00224F0B">
        <w:rPr>
          <w:rFonts w:ascii="Arial" w:hAnsi="Arial" w:cs="Arial"/>
          <w:color w:val="000000" w:themeColor="text1"/>
          <w:sz w:val="22"/>
          <w:szCs w:val="22"/>
        </w:rPr>
        <w:t xml:space="preserve"> du prix d’une tache </w:t>
      </w:r>
      <w:proofErr w:type="spellStart"/>
      <w:r w:rsidRPr="00224F0B">
        <w:rPr>
          <w:rFonts w:ascii="Arial" w:hAnsi="Arial" w:cs="Arial"/>
          <w:color w:val="000000" w:themeColor="text1"/>
          <w:sz w:val="22"/>
          <w:szCs w:val="22"/>
        </w:rPr>
        <w:t>quantifiee</w:t>
      </w:r>
      <w:proofErr w:type="spellEnd"/>
      <w:r w:rsidRPr="00224F0B">
        <w:rPr>
          <w:rFonts w:ascii="Arial" w:hAnsi="Arial" w:cs="Arial"/>
          <w:color w:val="000000" w:themeColor="text1"/>
          <w:sz w:val="22"/>
          <w:szCs w:val="22"/>
        </w:rPr>
        <w:t xml:space="preserve"> dans le bordereau des prix unitaires ou dans le devis estimatif ;</w:t>
      </w:r>
    </w:p>
    <w:p w14:paraId="3D8C57BE" w14:textId="77777777" w:rsidR="006D39FB" w:rsidRPr="00C246F9" w:rsidRDefault="006D39FB" w:rsidP="006D39FB">
      <w:pPr>
        <w:jc w:val="both"/>
        <w:rPr>
          <w:rFonts w:ascii="Arial" w:hAnsi="Arial" w:cs="Arial"/>
          <w:color w:val="000000"/>
          <w:sz w:val="22"/>
          <w:szCs w:val="22"/>
        </w:rPr>
      </w:pPr>
    </w:p>
    <w:p w14:paraId="4C0EFBCC" w14:textId="77777777" w:rsidR="006D39FB" w:rsidRPr="00B40463" w:rsidRDefault="006D39FB" w:rsidP="006D39FB">
      <w:pPr>
        <w:rPr>
          <w:rFonts w:ascii="Arial" w:hAnsi="Arial" w:cs="Arial"/>
          <w:color w:val="000000"/>
          <w:sz w:val="22"/>
          <w:szCs w:val="22"/>
        </w:rPr>
      </w:pPr>
      <w:r w:rsidRPr="00B40463">
        <w:rPr>
          <w:rFonts w:ascii="Arial" w:hAnsi="Arial" w:cs="Arial"/>
          <w:b/>
          <w:bCs/>
          <w:color w:val="000000" w:themeColor="text1"/>
          <w:sz w:val="22"/>
          <w:szCs w:val="22"/>
          <w:u w:val="single"/>
        </w:rPr>
        <w:t>CRITERES ESSENTIELS</w:t>
      </w:r>
    </w:p>
    <w:p w14:paraId="75DEB0E6" w14:textId="77777777" w:rsidR="006D39FB" w:rsidRPr="00B40463" w:rsidRDefault="006D39FB" w:rsidP="006D39FB">
      <w:pPr>
        <w:rPr>
          <w:rFonts w:ascii="Arial" w:hAnsi="Arial" w:cs="Arial"/>
          <w:color w:val="000000"/>
          <w:sz w:val="22"/>
          <w:szCs w:val="22"/>
        </w:rPr>
      </w:pPr>
    </w:p>
    <w:p w14:paraId="7B35680E" w14:textId="5FA0C0A1" w:rsidR="006D39FB" w:rsidRDefault="006D39FB" w:rsidP="006D39FB">
      <w:pPr>
        <w:rPr>
          <w:rFonts w:ascii="Arial" w:hAnsi="Arial" w:cs="Arial"/>
          <w:b/>
          <w:bCs/>
          <w:color w:val="000000"/>
          <w:sz w:val="22"/>
          <w:szCs w:val="22"/>
        </w:rPr>
      </w:pPr>
      <w:r w:rsidRPr="00B40463">
        <w:rPr>
          <w:rFonts w:ascii="Arial" w:hAnsi="Arial" w:cs="Arial"/>
          <w:b/>
          <w:bCs/>
          <w:color w:val="000000"/>
          <w:sz w:val="22"/>
          <w:szCs w:val="22"/>
        </w:rPr>
        <w:t>A - PERSONNEL D'ENCADREMENT (09 critères)</w:t>
      </w:r>
    </w:p>
    <w:p w14:paraId="350AD3BB" w14:textId="77777777" w:rsidR="00B40463" w:rsidRPr="00B40463" w:rsidRDefault="00B40463" w:rsidP="006D39FB">
      <w:pPr>
        <w:rPr>
          <w:rFonts w:ascii="Arial" w:hAnsi="Arial" w:cs="Arial"/>
          <w:color w:val="000000"/>
          <w:sz w:val="16"/>
          <w:szCs w:val="16"/>
        </w:rPr>
      </w:pPr>
    </w:p>
    <w:p w14:paraId="4AE5CEB5" w14:textId="60D7D4EE" w:rsidR="006D39FB" w:rsidRDefault="006D39FB" w:rsidP="006D39FB">
      <w:pPr>
        <w:tabs>
          <w:tab w:val="left" w:pos="1875"/>
        </w:tabs>
        <w:rPr>
          <w:rFonts w:ascii="Arial" w:hAnsi="Arial" w:cs="Arial"/>
          <w:b/>
          <w:bCs/>
          <w:i/>
          <w:iCs/>
          <w:color w:val="000000"/>
          <w:sz w:val="22"/>
          <w:szCs w:val="22"/>
          <w:u w:val="single"/>
        </w:rPr>
      </w:pPr>
      <w:r w:rsidRPr="00B40463">
        <w:rPr>
          <w:rFonts w:ascii="Arial" w:hAnsi="Arial" w:cs="Arial"/>
          <w:b/>
          <w:bCs/>
          <w:i/>
          <w:iCs/>
          <w:color w:val="000000"/>
          <w:sz w:val="22"/>
          <w:szCs w:val="22"/>
          <w:u w:val="single"/>
        </w:rPr>
        <w:t>A 1- Conducteur des travaux (3 critères)</w:t>
      </w:r>
    </w:p>
    <w:p w14:paraId="5310A320" w14:textId="77777777" w:rsidR="00B40463" w:rsidRPr="00B40463" w:rsidRDefault="00B40463" w:rsidP="006D39FB">
      <w:pPr>
        <w:tabs>
          <w:tab w:val="left" w:pos="1875"/>
        </w:tabs>
        <w:rPr>
          <w:rFonts w:ascii="Arial" w:hAnsi="Arial" w:cs="Arial"/>
          <w:color w:val="000000"/>
          <w:sz w:val="16"/>
          <w:szCs w:val="16"/>
        </w:rPr>
      </w:pPr>
    </w:p>
    <w:p w14:paraId="6D37C5B3" w14:textId="77777777" w:rsidR="006D39FB" w:rsidRPr="00B40463" w:rsidRDefault="006D39FB" w:rsidP="006D39FB">
      <w:pPr>
        <w:tabs>
          <w:tab w:val="left" w:pos="1875"/>
        </w:tabs>
        <w:rPr>
          <w:rFonts w:ascii="Arial" w:hAnsi="Arial" w:cs="Arial"/>
          <w:color w:val="000000"/>
          <w:sz w:val="22"/>
          <w:szCs w:val="22"/>
        </w:rPr>
      </w:pPr>
      <w:r w:rsidRPr="00B40463">
        <w:rPr>
          <w:rFonts w:ascii="Arial" w:hAnsi="Arial" w:cs="Arial"/>
          <w:b/>
          <w:bCs/>
          <w:color w:val="000000"/>
          <w:sz w:val="22"/>
          <w:szCs w:val="22"/>
        </w:rPr>
        <w:t>A 1-1 Qualification</w:t>
      </w:r>
    </w:p>
    <w:p w14:paraId="0FA85CF7"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59A8E57A" w14:textId="77777777" w:rsidTr="004B5FB5">
        <w:tc>
          <w:tcPr>
            <w:tcW w:w="7650" w:type="dxa"/>
            <w:vMerge w:val="restart"/>
          </w:tcPr>
          <w:p w14:paraId="490329CD" w14:textId="4AC6E35D" w:rsidR="006D39FB" w:rsidRPr="00B40463" w:rsidRDefault="006D39FB" w:rsidP="00B40463">
            <w:pPr>
              <w:tabs>
                <w:tab w:val="left" w:pos="1875"/>
              </w:tabs>
              <w:jc w:val="both"/>
              <w:rPr>
                <w:rFonts w:ascii="Arial" w:hAnsi="Arial" w:cs="Arial"/>
                <w:color w:val="000000"/>
                <w:sz w:val="22"/>
                <w:szCs w:val="22"/>
              </w:rPr>
            </w:pPr>
            <w:r w:rsidRPr="00B40463">
              <w:rPr>
                <w:rFonts w:ascii="Arial" w:hAnsi="Arial" w:cs="Arial"/>
                <w:color w:val="000000"/>
                <w:sz w:val="22"/>
                <w:szCs w:val="22"/>
              </w:rPr>
              <w:t xml:space="preserve">Ingénieur des travaux de Génie Civil </w:t>
            </w:r>
            <w:r w:rsidR="00753754" w:rsidRPr="00B40463">
              <w:rPr>
                <w:rFonts w:ascii="Arial" w:hAnsi="Arial" w:cs="Arial"/>
                <w:color w:val="000000"/>
                <w:sz w:val="22"/>
                <w:szCs w:val="22"/>
              </w:rPr>
              <w:t xml:space="preserve">/Génie rural </w:t>
            </w:r>
            <w:r w:rsidRPr="00B40463">
              <w:rPr>
                <w:rFonts w:ascii="Arial" w:hAnsi="Arial" w:cs="Arial"/>
                <w:color w:val="000000"/>
                <w:sz w:val="22"/>
                <w:szCs w:val="22"/>
              </w:rPr>
              <w:t>(Copie certifiée du diplôme, cv signé et daté, attestation de présentation de l’original du diplôme, attestation de disponibilité,</w:t>
            </w:r>
          </w:p>
        </w:tc>
        <w:tc>
          <w:tcPr>
            <w:tcW w:w="992" w:type="dxa"/>
          </w:tcPr>
          <w:p w14:paraId="19676E8C"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3008B8DE"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33F2DCFD" w14:textId="77777777" w:rsidTr="004B5FB5">
        <w:tc>
          <w:tcPr>
            <w:tcW w:w="7650" w:type="dxa"/>
            <w:vMerge/>
          </w:tcPr>
          <w:p w14:paraId="3F786870" w14:textId="77777777" w:rsidR="006D39FB" w:rsidRPr="00B40463" w:rsidRDefault="006D39FB" w:rsidP="004B5FB5">
            <w:pPr>
              <w:tabs>
                <w:tab w:val="left" w:pos="1875"/>
              </w:tabs>
              <w:rPr>
                <w:rFonts w:ascii="Arial" w:hAnsi="Arial" w:cs="Arial"/>
                <w:color w:val="000000"/>
                <w:sz w:val="22"/>
                <w:szCs w:val="22"/>
              </w:rPr>
            </w:pPr>
          </w:p>
        </w:tc>
        <w:tc>
          <w:tcPr>
            <w:tcW w:w="992" w:type="dxa"/>
          </w:tcPr>
          <w:p w14:paraId="094B78D7"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2F679604" w14:textId="77777777" w:rsidR="006D39FB" w:rsidRPr="00B40463" w:rsidRDefault="006D39FB" w:rsidP="004B5FB5">
            <w:pPr>
              <w:tabs>
                <w:tab w:val="left" w:pos="1875"/>
              </w:tabs>
              <w:rPr>
                <w:rFonts w:ascii="Arial" w:hAnsi="Arial" w:cs="Arial"/>
                <w:color w:val="000000"/>
                <w:sz w:val="22"/>
                <w:szCs w:val="22"/>
              </w:rPr>
            </w:pPr>
          </w:p>
        </w:tc>
      </w:tr>
    </w:tbl>
    <w:p w14:paraId="07149EF8" w14:textId="77777777" w:rsidR="006D39FB" w:rsidRPr="00B40463" w:rsidRDefault="006D39FB" w:rsidP="006D39FB">
      <w:pPr>
        <w:tabs>
          <w:tab w:val="left" w:pos="1875"/>
        </w:tabs>
        <w:rPr>
          <w:rFonts w:ascii="Arial" w:hAnsi="Arial" w:cs="Arial"/>
          <w:color w:val="000000"/>
          <w:sz w:val="16"/>
          <w:szCs w:val="16"/>
        </w:rPr>
      </w:pPr>
    </w:p>
    <w:p w14:paraId="3D234764" w14:textId="77777777" w:rsidR="006D39FB" w:rsidRPr="00B40463" w:rsidRDefault="006D39FB" w:rsidP="006D39FB">
      <w:pPr>
        <w:rPr>
          <w:rFonts w:ascii="Arial" w:hAnsi="Arial" w:cs="Arial"/>
          <w:b/>
          <w:bCs/>
          <w:color w:val="000000"/>
          <w:sz w:val="22"/>
          <w:szCs w:val="22"/>
        </w:rPr>
      </w:pPr>
      <w:r w:rsidRPr="00B40463">
        <w:rPr>
          <w:rFonts w:ascii="Arial" w:hAnsi="Arial" w:cs="Arial"/>
          <w:b/>
          <w:bCs/>
          <w:color w:val="000000"/>
          <w:sz w:val="22"/>
          <w:szCs w:val="22"/>
        </w:rPr>
        <w:t>A 1-2 Expérience professionnelle</w:t>
      </w:r>
    </w:p>
    <w:p w14:paraId="0D76A31E"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43278975" w14:textId="77777777" w:rsidTr="00B40463">
        <w:tc>
          <w:tcPr>
            <w:tcW w:w="7650" w:type="dxa"/>
            <w:vMerge w:val="restart"/>
            <w:vAlign w:val="center"/>
          </w:tcPr>
          <w:p w14:paraId="463197CB" w14:textId="64625009"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dans le domaine des BTP ≥ 5 ans</w:t>
            </w:r>
          </w:p>
        </w:tc>
        <w:tc>
          <w:tcPr>
            <w:tcW w:w="992" w:type="dxa"/>
          </w:tcPr>
          <w:p w14:paraId="77991EB5"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483C0F66"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3BC92A67" w14:textId="77777777" w:rsidTr="00B40463">
        <w:tc>
          <w:tcPr>
            <w:tcW w:w="7650" w:type="dxa"/>
            <w:vMerge/>
            <w:vAlign w:val="center"/>
          </w:tcPr>
          <w:p w14:paraId="5ED11954" w14:textId="77777777" w:rsidR="006D39FB" w:rsidRPr="00B40463" w:rsidRDefault="006D39FB" w:rsidP="00B40463">
            <w:pPr>
              <w:tabs>
                <w:tab w:val="left" w:pos="1875"/>
              </w:tabs>
              <w:rPr>
                <w:rFonts w:ascii="Arial" w:hAnsi="Arial" w:cs="Arial"/>
                <w:color w:val="000000"/>
                <w:sz w:val="22"/>
                <w:szCs w:val="22"/>
              </w:rPr>
            </w:pPr>
          </w:p>
        </w:tc>
        <w:tc>
          <w:tcPr>
            <w:tcW w:w="992" w:type="dxa"/>
          </w:tcPr>
          <w:p w14:paraId="16C5A4D4"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37510F6A" w14:textId="77777777" w:rsidR="006D39FB" w:rsidRPr="00B40463" w:rsidRDefault="006D39FB" w:rsidP="004B5FB5">
            <w:pPr>
              <w:tabs>
                <w:tab w:val="left" w:pos="1875"/>
              </w:tabs>
              <w:rPr>
                <w:rFonts w:ascii="Arial" w:hAnsi="Arial" w:cs="Arial"/>
                <w:color w:val="000000"/>
                <w:sz w:val="22"/>
                <w:szCs w:val="22"/>
              </w:rPr>
            </w:pPr>
          </w:p>
        </w:tc>
      </w:tr>
      <w:tr w:rsidR="006D39FB" w:rsidRPr="00B40463" w14:paraId="1BC93F28" w14:textId="77777777" w:rsidTr="00B40463">
        <w:tc>
          <w:tcPr>
            <w:tcW w:w="7650" w:type="dxa"/>
            <w:vAlign w:val="center"/>
          </w:tcPr>
          <w:p w14:paraId="2F6C838A" w14:textId="77777777"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 xml:space="preserve">Expérience au poste de </w:t>
            </w:r>
            <w:r w:rsidRPr="00B40463">
              <w:rPr>
                <w:rFonts w:ascii="Arial" w:hAnsi="Arial" w:cs="Arial"/>
                <w:bCs/>
                <w:iCs/>
                <w:color w:val="000000"/>
                <w:sz w:val="22"/>
                <w:szCs w:val="22"/>
              </w:rPr>
              <w:t>Conducteur des travaux</w:t>
            </w:r>
            <w:r w:rsidRPr="00B40463">
              <w:rPr>
                <w:rFonts w:ascii="Arial" w:hAnsi="Arial" w:cs="Arial"/>
                <w:color w:val="000000"/>
                <w:sz w:val="22"/>
                <w:szCs w:val="22"/>
              </w:rPr>
              <w:t xml:space="preserve"> des BTP ≥ 5 ans</w:t>
            </w:r>
          </w:p>
        </w:tc>
        <w:tc>
          <w:tcPr>
            <w:tcW w:w="992" w:type="dxa"/>
          </w:tcPr>
          <w:p w14:paraId="70FF21F7"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06C702F6" w14:textId="77777777" w:rsidR="006D39FB" w:rsidRPr="00B40463" w:rsidRDefault="006D39FB" w:rsidP="004B5FB5">
            <w:pPr>
              <w:tabs>
                <w:tab w:val="left" w:pos="1875"/>
              </w:tabs>
              <w:rPr>
                <w:rFonts w:ascii="Arial" w:hAnsi="Arial" w:cs="Arial"/>
                <w:color w:val="000000"/>
                <w:sz w:val="22"/>
                <w:szCs w:val="22"/>
              </w:rPr>
            </w:pPr>
          </w:p>
        </w:tc>
      </w:tr>
    </w:tbl>
    <w:p w14:paraId="1288A652" w14:textId="77777777" w:rsidR="006D39FB" w:rsidRPr="00B40463" w:rsidRDefault="006D39FB" w:rsidP="006D39FB">
      <w:pPr>
        <w:tabs>
          <w:tab w:val="left" w:pos="1875"/>
        </w:tabs>
        <w:rPr>
          <w:rFonts w:ascii="Arial" w:hAnsi="Arial" w:cs="Arial"/>
          <w:color w:val="000000"/>
          <w:sz w:val="16"/>
          <w:szCs w:val="16"/>
        </w:rPr>
      </w:pPr>
    </w:p>
    <w:p w14:paraId="1F614187" w14:textId="1E721D09" w:rsidR="006D39FB" w:rsidRDefault="006D39FB" w:rsidP="006D39FB">
      <w:pPr>
        <w:tabs>
          <w:tab w:val="left" w:pos="1875"/>
        </w:tabs>
        <w:rPr>
          <w:rFonts w:ascii="Arial" w:hAnsi="Arial" w:cs="Arial"/>
          <w:b/>
          <w:bCs/>
          <w:i/>
          <w:iCs/>
          <w:color w:val="000000"/>
          <w:sz w:val="22"/>
          <w:szCs w:val="22"/>
          <w:u w:val="single"/>
        </w:rPr>
      </w:pPr>
      <w:r w:rsidRPr="00B40463">
        <w:rPr>
          <w:rFonts w:ascii="Arial" w:hAnsi="Arial" w:cs="Arial"/>
          <w:b/>
          <w:bCs/>
          <w:i/>
          <w:iCs/>
          <w:color w:val="000000"/>
          <w:sz w:val="22"/>
          <w:szCs w:val="22"/>
          <w:u w:val="single"/>
        </w:rPr>
        <w:t>A 2- Chef de chantier (3 critères)</w:t>
      </w:r>
    </w:p>
    <w:p w14:paraId="1AD09AD8" w14:textId="77777777" w:rsidR="00B40463" w:rsidRPr="00B40463" w:rsidRDefault="00B40463" w:rsidP="006D39FB">
      <w:pPr>
        <w:tabs>
          <w:tab w:val="left" w:pos="1875"/>
        </w:tabs>
        <w:rPr>
          <w:rFonts w:ascii="Arial" w:hAnsi="Arial" w:cs="Arial"/>
          <w:color w:val="000000"/>
          <w:sz w:val="16"/>
          <w:szCs w:val="16"/>
        </w:rPr>
      </w:pPr>
    </w:p>
    <w:p w14:paraId="711B922F" w14:textId="77777777" w:rsidR="006D39FB" w:rsidRPr="00B40463" w:rsidRDefault="006D39FB" w:rsidP="006D39FB">
      <w:pPr>
        <w:tabs>
          <w:tab w:val="left" w:pos="1875"/>
        </w:tabs>
        <w:rPr>
          <w:rFonts w:ascii="Arial" w:hAnsi="Arial" w:cs="Arial"/>
          <w:color w:val="000000"/>
          <w:sz w:val="22"/>
          <w:szCs w:val="22"/>
        </w:rPr>
      </w:pPr>
      <w:r w:rsidRPr="00B40463">
        <w:rPr>
          <w:rFonts w:ascii="Arial" w:hAnsi="Arial" w:cs="Arial"/>
          <w:b/>
          <w:bCs/>
          <w:color w:val="000000"/>
          <w:sz w:val="22"/>
          <w:szCs w:val="22"/>
        </w:rPr>
        <w:t>A 2-1 Qualification</w:t>
      </w:r>
    </w:p>
    <w:p w14:paraId="49C4137A"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16917504" w14:textId="77777777" w:rsidTr="004B5FB5">
        <w:tc>
          <w:tcPr>
            <w:tcW w:w="7650" w:type="dxa"/>
            <w:vMerge w:val="restart"/>
          </w:tcPr>
          <w:p w14:paraId="022C19A6" w14:textId="1230759B" w:rsidR="006D39FB" w:rsidRPr="00B40463" w:rsidRDefault="00753754" w:rsidP="00B40463">
            <w:pPr>
              <w:tabs>
                <w:tab w:val="left" w:pos="1875"/>
              </w:tabs>
              <w:jc w:val="both"/>
              <w:rPr>
                <w:rFonts w:ascii="Arial" w:hAnsi="Arial" w:cs="Arial"/>
                <w:color w:val="000000"/>
                <w:sz w:val="22"/>
                <w:szCs w:val="22"/>
              </w:rPr>
            </w:pPr>
            <w:r w:rsidRPr="00B40463">
              <w:rPr>
                <w:rFonts w:ascii="Arial" w:hAnsi="Arial" w:cs="Arial"/>
                <w:color w:val="000000"/>
                <w:sz w:val="22"/>
                <w:szCs w:val="22"/>
              </w:rPr>
              <w:t>Technicien Supérieur</w:t>
            </w:r>
            <w:r w:rsidR="006D39FB" w:rsidRPr="00B40463">
              <w:rPr>
                <w:rFonts w:ascii="Arial" w:hAnsi="Arial" w:cs="Arial"/>
                <w:color w:val="000000"/>
                <w:sz w:val="22"/>
                <w:szCs w:val="22"/>
              </w:rPr>
              <w:t xml:space="preserve"> du Génie </w:t>
            </w:r>
            <w:r w:rsidRPr="00B40463">
              <w:rPr>
                <w:rFonts w:ascii="Arial" w:hAnsi="Arial" w:cs="Arial"/>
                <w:color w:val="000000"/>
                <w:sz w:val="22"/>
                <w:szCs w:val="22"/>
              </w:rPr>
              <w:t xml:space="preserve"> Civil /R</w:t>
            </w:r>
            <w:r w:rsidR="006D39FB" w:rsidRPr="00B40463">
              <w:rPr>
                <w:rFonts w:ascii="Arial" w:hAnsi="Arial" w:cs="Arial"/>
                <w:color w:val="000000"/>
                <w:sz w:val="22"/>
                <w:szCs w:val="22"/>
              </w:rPr>
              <w:t>ural</w:t>
            </w:r>
            <w:r w:rsidRPr="00B40463">
              <w:rPr>
                <w:rFonts w:ascii="Arial" w:hAnsi="Arial" w:cs="Arial"/>
                <w:color w:val="000000"/>
                <w:sz w:val="22"/>
                <w:szCs w:val="22"/>
              </w:rPr>
              <w:t xml:space="preserve">, </w:t>
            </w:r>
            <w:r w:rsidR="006D39FB" w:rsidRPr="00B40463">
              <w:rPr>
                <w:rFonts w:ascii="Arial" w:hAnsi="Arial" w:cs="Arial"/>
                <w:color w:val="000000"/>
                <w:sz w:val="22"/>
                <w:szCs w:val="22"/>
              </w:rPr>
              <w:t xml:space="preserve"> (Copie certifiée du diplôme, cv signé et daté, attestation de présentation de l’original du diplôme, attestation de disponibilité)</w:t>
            </w:r>
          </w:p>
        </w:tc>
        <w:tc>
          <w:tcPr>
            <w:tcW w:w="992" w:type="dxa"/>
          </w:tcPr>
          <w:p w14:paraId="70E09F1D"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74450303"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3B87C656" w14:textId="77777777" w:rsidTr="004B5FB5">
        <w:tc>
          <w:tcPr>
            <w:tcW w:w="7650" w:type="dxa"/>
            <w:vMerge/>
          </w:tcPr>
          <w:p w14:paraId="6542D5B8" w14:textId="77777777" w:rsidR="006D39FB" w:rsidRPr="00B40463" w:rsidRDefault="006D39FB" w:rsidP="004B5FB5">
            <w:pPr>
              <w:tabs>
                <w:tab w:val="left" w:pos="1875"/>
              </w:tabs>
              <w:rPr>
                <w:rFonts w:ascii="Arial" w:hAnsi="Arial" w:cs="Arial"/>
                <w:color w:val="000000"/>
                <w:sz w:val="22"/>
                <w:szCs w:val="22"/>
              </w:rPr>
            </w:pPr>
          </w:p>
        </w:tc>
        <w:tc>
          <w:tcPr>
            <w:tcW w:w="992" w:type="dxa"/>
          </w:tcPr>
          <w:p w14:paraId="500DE7AF"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407DF75F" w14:textId="77777777" w:rsidR="006D39FB" w:rsidRPr="00B40463" w:rsidRDefault="006D39FB" w:rsidP="004B5FB5">
            <w:pPr>
              <w:tabs>
                <w:tab w:val="left" w:pos="1875"/>
              </w:tabs>
              <w:rPr>
                <w:rFonts w:ascii="Arial" w:hAnsi="Arial" w:cs="Arial"/>
                <w:color w:val="000000"/>
                <w:sz w:val="22"/>
                <w:szCs w:val="22"/>
              </w:rPr>
            </w:pPr>
          </w:p>
        </w:tc>
      </w:tr>
    </w:tbl>
    <w:p w14:paraId="62D0AE60" w14:textId="77777777" w:rsidR="006D39FB" w:rsidRPr="00B40463" w:rsidRDefault="006D39FB" w:rsidP="006D39FB">
      <w:pPr>
        <w:tabs>
          <w:tab w:val="left" w:pos="1875"/>
        </w:tabs>
        <w:rPr>
          <w:rFonts w:ascii="Arial" w:hAnsi="Arial" w:cs="Arial"/>
          <w:color w:val="000000"/>
          <w:sz w:val="16"/>
          <w:szCs w:val="16"/>
        </w:rPr>
      </w:pPr>
    </w:p>
    <w:p w14:paraId="7ABE909B" w14:textId="77777777" w:rsidR="006D39FB" w:rsidRPr="00B40463" w:rsidRDefault="006D39FB" w:rsidP="006D39FB">
      <w:pPr>
        <w:rPr>
          <w:rFonts w:ascii="Arial" w:hAnsi="Arial" w:cs="Arial"/>
          <w:b/>
          <w:bCs/>
          <w:color w:val="000000"/>
          <w:sz w:val="22"/>
          <w:szCs w:val="22"/>
        </w:rPr>
      </w:pPr>
      <w:r w:rsidRPr="00B40463">
        <w:rPr>
          <w:rFonts w:ascii="Arial" w:hAnsi="Arial" w:cs="Arial"/>
          <w:b/>
          <w:bCs/>
          <w:color w:val="000000"/>
          <w:sz w:val="22"/>
          <w:szCs w:val="22"/>
        </w:rPr>
        <w:t xml:space="preserve">A 2-2 Expérience professionnelle </w:t>
      </w:r>
    </w:p>
    <w:p w14:paraId="7BBE948C" w14:textId="77777777" w:rsidR="006D39FB" w:rsidRPr="00B40463" w:rsidRDefault="006D39FB" w:rsidP="006D39FB">
      <w:pPr>
        <w:tabs>
          <w:tab w:val="left" w:pos="1875"/>
        </w:tabs>
        <w:rPr>
          <w:rFonts w:ascii="Arial" w:hAnsi="Arial" w:cs="Arial"/>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31F89151" w14:textId="77777777" w:rsidTr="00B40463">
        <w:tc>
          <w:tcPr>
            <w:tcW w:w="7650" w:type="dxa"/>
            <w:vMerge w:val="restart"/>
            <w:vAlign w:val="center"/>
          </w:tcPr>
          <w:p w14:paraId="4A4D5206" w14:textId="3A66B3BD"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dans le domaine le domaine des BTP ≥ 3 ans</w:t>
            </w:r>
          </w:p>
        </w:tc>
        <w:tc>
          <w:tcPr>
            <w:tcW w:w="992" w:type="dxa"/>
          </w:tcPr>
          <w:p w14:paraId="13508D18"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14418E30"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65C05911" w14:textId="77777777" w:rsidTr="00B40463">
        <w:tc>
          <w:tcPr>
            <w:tcW w:w="7650" w:type="dxa"/>
            <w:vMerge/>
            <w:vAlign w:val="center"/>
          </w:tcPr>
          <w:p w14:paraId="27EBAE03" w14:textId="77777777" w:rsidR="006D39FB" w:rsidRPr="00B40463" w:rsidRDefault="006D39FB" w:rsidP="00B40463">
            <w:pPr>
              <w:tabs>
                <w:tab w:val="left" w:pos="1875"/>
              </w:tabs>
              <w:rPr>
                <w:rFonts w:ascii="Arial" w:hAnsi="Arial" w:cs="Arial"/>
                <w:color w:val="000000"/>
                <w:sz w:val="22"/>
                <w:szCs w:val="22"/>
              </w:rPr>
            </w:pPr>
          </w:p>
        </w:tc>
        <w:tc>
          <w:tcPr>
            <w:tcW w:w="992" w:type="dxa"/>
          </w:tcPr>
          <w:p w14:paraId="177F7DE9"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110E1ECD" w14:textId="77777777" w:rsidR="006D39FB" w:rsidRPr="00B40463" w:rsidRDefault="006D39FB" w:rsidP="004B5FB5">
            <w:pPr>
              <w:tabs>
                <w:tab w:val="left" w:pos="1875"/>
              </w:tabs>
              <w:rPr>
                <w:rFonts w:ascii="Arial" w:hAnsi="Arial" w:cs="Arial"/>
                <w:color w:val="000000"/>
                <w:sz w:val="22"/>
                <w:szCs w:val="22"/>
              </w:rPr>
            </w:pPr>
          </w:p>
        </w:tc>
      </w:tr>
      <w:tr w:rsidR="006D39FB" w:rsidRPr="00B40463" w14:paraId="08DFE725" w14:textId="77777777" w:rsidTr="00B40463">
        <w:tc>
          <w:tcPr>
            <w:tcW w:w="7650" w:type="dxa"/>
            <w:vAlign w:val="center"/>
          </w:tcPr>
          <w:p w14:paraId="1F25BCAA" w14:textId="77777777" w:rsidR="006D39FB" w:rsidRPr="00B40463" w:rsidRDefault="006D39FB" w:rsidP="00B40463">
            <w:pPr>
              <w:tabs>
                <w:tab w:val="left" w:pos="1875"/>
              </w:tabs>
              <w:jc w:val="both"/>
              <w:rPr>
                <w:rFonts w:ascii="Arial" w:hAnsi="Arial" w:cs="Arial"/>
                <w:color w:val="000000"/>
                <w:sz w:val="22"/>
                <w:szCs w:val="22"/>
              </w:rPr>
            </w:pPr>
            <w:r w:rsidRPr="00B40463">
              <w:rPr>
                <w:rFonts w:ascii="Arial" w:hAnsi="Arial" w:cs="Arial"/>
                <w:color w:val="000000"/>
                <w:sz w:val="22"/>
                <w:szCs w:val="22"/>
              </w:rPr>
              <w:t>Expérience au poste de chef chantier dans le domaine des travaux le domaine des BTP ≥ 3 ans</w:t>
            </w:r>
          </w:p>
        </w:tc>
        <w:tc>
          <w:tcPr>
            <w:tcW w:w="992" w:type="dxa"/>
          </w:tcPr>
          <w:p w14:paraId="05C39749"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3B8F709C" w14:textId="77777777" w:rsidR="006D39FB" w:rsidRPr="00B40463" w:rsidRDefault="006D39FB" w:rsidP="004B5FB5">
            <w:pPr>
              <w:tabs>
                <w:tab w:val="left" w:pos="1875"/>
              </w:tabs>
              <w:rPr>
                <w:rFonts w:ascii="Arial" w:hAnsi="Arial" w:cs="Arial"/>
                <w:color w:val="000000"/>
                <w:sz w:val="22"/>
                <w:szCs w:val="22"/>
              </w:rPr>
            </w:pPr>
          </w:p>
        </w:tc>
      </w:tr>
    </w:tbl>
    <w:p w14:paraId="11192F71" w14:textId="4988A4E7" w:rsidR="006D39FB" w:rsidRPr="00B40463" w:rsidRDefault="006D39FB" w:rsidP="006D39FB">
      <w:pPr>
        <w:tabs>
          <w:tab w:val="left" w:pos="1875"/>
        </w:tabs>
        <w:rPr>
          <w:rFonts w:ascii="Arial" w:hAnsi="Arial" w:cs="Arial"/>
          <w:color w:val="000000"/>
          <w:sz w:val="16"/>
          <w:szCs w:val="16"/>
        </w:rPr>
      </w:pPr>
    </w:p>
    <w:p w14:paraId="0E3DAC77" w14:textId="6D65F8EE" w:rsidR="006D39FB" w:rsidRDefault="006D39FB" w:rsidP="006D39FB">
      <w:pPr>
        <w:tabs>
          <w:tab w:val="left" w:pos="1875"/>
        </w:tabs>
        <w:rPr>
          <w:rFonts w:ascii="Arial" w:hAnsi="Arial" w:cs="Arial"/>
          <w:b/>
          <w:bCs/>
          <w:i/>
          <w:iCs/>
          <w:color w:val="000000"/>
          <w:sz w:val="22"/>
          <w:szCs w:val="22"/>
          <w:u w:val="single"/>
        </w:rPr>
      </w:pPr>
      <w:r w:rsidRPr="00B40463">
        <w:rPr>
          <w:rFonts w:ascii="Arial" w:hAnsi="Arial" w:cs="Arial"/>
          <w:b/>
          <w:bCs/>
          <w:iCs/>
          <w:color w:val="000000"/>
          <w:sz w:val="22"/>
          <w:szCs w:val="22"/>
          <w:u w:val="single"/>
        </w:rPr>
        <w:t>A</w:t>
      </w:r>
      <w:r w:rsidRPr="00B40463">
        <w:rPr>
          <w:rFonts w:ascii="Arial" w:hAnsi="Arial" w:cs="Arial"/>
          <w:b/>
          <w:bCs/>
          <w:i/>
          <w:iCs/>
          <w:color w:val="000000"/>
          <w:sz w:val="22"/>
          <w:szCs w:val="22"/>
          <w:u w:val="single"/>
        </w:rPr>
        <w:t xml:space="preserve"> </w:t>
      </w:r>
      <w:r w:rsidRPr="00B40463">
        <w:rPr>
          <w:rFonts w:ascii="Arial" w:hAnsi="Arial" w:cs="Arial"/>
          <w:b/>
          <w:bCs/>
          <w:iCs/>
          <w:color w:val="000000"/>
          <w:sz w:val="22"/>
          <w:szCs w:val="22"/>
          <w:u w:val="single"/>
        </w:rPr>
        <w:t>4</w:t>
      </w:r>
      <w:r w:rsidRPr="00B40463">
        <w:rPr>
          <w:rFonts w:ascii="Arial" w:hAnsi="Arial" w:cs="Arial"/>
          <w:b/>
          <w:bCs/>
          <w:i/>
          <w:iCs/>
          <w:color w:val="000000"/>
          <w:sz w:val="22"/>
          <w:szCs w:val="22"/>
          <w:u w:val="single"/>
        </w:rPr>
        <w:t xml:space="preserve"> - Responsable administratif (3 critères)</w:t>
      </w:r>
    </w:p>
    <w:p w14:paraId="7C0BC50F" w14:textId="77777777" w:rsidR="00B40463" w:rsidRPr="00B40463" w:rsidRDefault="00B40463" w:rsidP="006D39FB">
      <w:pPr>
        <w:tabs>
          <w:tab w:val="left" w:pos="1875"/>
        </w:tabs>
        <w:rPr>
          <w:rFonts w:ascii="Arial" w:hAnsi="Arial" w:cs="Arial"/>
          <w:color w:val="000000"/>
          <w:sz w:val="16"/>
          <w:szCs w:val="16"/>
        </w:rPr>
      </w:pPr>
    </w:p>
    <w:p w14:paraId="6F0DFD5C" w14:textId="77777777" w:rsidR="006D39FB" w:rsidRPr="00B40463" w:rsidRDefault="006D39FB" w:rsidP="006D39FB">
      <w:pPr>
        <w:tabs>
          <w:tab w:val="left" w:pos="1875"/>
        </w:tabs>
        <w:rPr>
          <w:rFonts w:ascii="Arial" w:hAnsi="Arial" w:cs="Arial"/>
          <w:b/>
          <w:bCs/>
          <w:color w:val="000000"/>
          <w:sz w:val="22"/>
          <w:szCs w:val="22"/>
        </w:rPr>
      </w:pPr>
      <w:r w:rsidRPr="00B40463">
        <w:rPr>
          <w:rFonts w:ascii="Arial" w:hAnsi="Arial" w:cs="Arial"/>
          <w:b/>
          <w:bCs/>
          <w:color w:val="000000"/>
          <w:sz w:val="22"/>
          <w:szCs w:val="22"/>
        </w:rPr>
        <w:t>A 4-1 Qualification</w:t>
      </w:r>
    </w:p>
    <w:p w14:paraId="06BDB21A" w14:textId="77777777" w:rsidR="006D39FB" w:rsidRPr="00B40463" w:rsidRDefault="006D39FB" w:rsidP="006D39FB">
      <w:pPr>
        <w:tabs>
          <w:tab w:val="left" w:pos="1875"/>
        </w:tabs>
        <w:rPr>
          <w:rFonts w:ascii="Arial" w:hAnsi="Arial" w:cs="Arial"/>
          <w:b/>
          <w:bCs/>
          <w:color w:val="000000"/>
          <w:sz w:val="22"/>
          <w:szCs w:val="22"/>
        </w:rPr>
      </w:pPr>
    </w:p>
    <w:tbl>
      <w:tblPr>
        <w:tblStyle w:val="Grilledutableau"/>
        <w:tblW w:w="0" w:type="auto"/>
        <w:tblLook w:val="04A0" w:firstRow="1" w:lastRow="0" w:firstColumn="1" w:lastColumn="0" w:noHBand="0" w:noVBand="1"/>
      </w:tblPr>
      <w:tblGrid>
        <w:gridCol w:w="7650"/>
        <w:gridCol w:w="992"/>
        <w:gridCol w:w="986"/>
      </w:tblGrid>
      <w:tr w:rsidR="006D39FB" w:rsidRPr="00B40463" w14:paraId="69AB9FBD" w14:textId="77777777" w:rsidTr="004B5FB5">
        <w:tc>
          <w:tcPr>
            <w:tcW w:w="7650" w:type="dxa"/>
            <w:vMerge w:val="restart"/>
          </w:tcPr>
          <w:p w14:paraId="366656B4" w14:textId="2BDEFBC6" w:rsidR="006D39FB" w:rsidRPr="00B40463" w:rsidRDefault="00B40463" w:rsidP="00B40463">
            <w:pPr>
              <w:tabs>
                <w:tab w:val="left" w:pos="1875"/>
              </w:tabs>
              <w:jc w:val="both"/>
              <w:rPr>
                <w:rFonts w:ascii="Arial" w:hAnsi="Arial" w:cs="Arial"/>
                <w:color w:val="000000"/>
                <w:sz w:val="22"/>
                <w:szCs w:val="22"/>
              </w:rPr>
            </w:pPr>
            <w:r>
              <w:rPr>
                <w:rFonts w:ascii="Arial" w:hAnsi="Arial" w:cs="Arial"/>
                <w:color w:val="000000"/>
                <w:sz w:val="22"/>
                <w:szCs w:val="22"/>
              </w:rPr>
              <w:t>BTS en gestion</w:t>
            </w:r>
            <w:r w:rsidR="006D39FB" w:rsidRPr="00B40463">
              <w:rPr>
                <w:rFonts w:ascii="Arial" w:hAnsi="Arial" w:cs="Arial"/>
                <w:color w:val="000000"/>
                <w:sz w:val="22"/>
                <w:szCs w:val="22"/>
              </w:rPr>
              <w:t xml:space="preserve"> (Copie certifiée du diplôme, cv signé et daté, attestation de présentation de l’original du diplôme, attestation de disponibilité)</w:t>
            </w:r>
          </w:p>
        </w:tc>
        <w:tc>
          <w:tcPr>
            <w:tcW w:w="992" w:type="dxa"/>
          </w:tcPr>
          <w:p w14:paraId="0F190744"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tcPr>
          <w:p w14:paraId="4E38874E"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092A9236" w14:textId="77777777" w:rsidTr="004B5FB5">
        <w:tc>
          <w:tcPr>
            <w:tcW w:w="7650" w:type="dxa"/>
            <w:vMerge/>
          </w:tcPr>
          <w:p w14:paraId="781BFEC8" w14:textId="77777777" w:rsidR="006D39FB" w:rsidRPr="00B40463" w:rsidRDefault="006D39FB" w:rsidP="004B5FB5">
            <w:pPr>
              <w:tabs>
                <w:tab w:val="left" w:pos="1875"/>
              </w:tabs>
              <w:rPr>
                <w:rFonts w:ascii="Arial" w:hAnsi="Arial" w:cs="Arial"/>
                <w:color w:val="000000"/>
                <w:sz w:val="22"/>
                <w:szCs w:val="22"/>
              </w:rPr>
            </w:pPr>
          </w:p>
        </w:tc>
        <w:tc>
          <w:tcPr>
            <w:tcW w:w="992" w:type="dxa"/>
          </w:tcPr>
          <w:p w14:paraId="650A38CA"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54317A38" w14:textId="77777777" w:rsidR="006D39FB" w:rsidRPr="00B40463" w:rsidRDefault="006D39FB" w:rsidP="004B5FB5">
            <w:pPr>
              <w:tabs>
                <w:tab w:val="left" w:pos="1875"/>
              </w:tabs>
              <w:rPr>
                <w:rFonts w:ascii="Arial" w:hAnsi="Arial" w:cs="Arial"/>
                <w:color w:val="000000"/>
                <w:sz w:val="22"/>
                <w:szCs w:val="22"/>
              </w:rPr>
            </w:pPr>
          </w:p>
        </w:tc>
      </w:tr>
    </w:tbl>
    <w:p w14:paraId="4137C941" w14:textId="77777777" w:rsidR="006D39FB" w:rsidRPr="00B40463" w:rsidRDefault="006D39FB" w:rsidP="006D39FB">
      <w:pPr>
        <w:tabs>
          <w:tab w:val="left" w:pos="1875"/>
        </w:tabs>
        <w:rPr>
          <w:rFonts w:ascii="Arial" w:hAnsi="Arial" w:cs="Arial"/>
          <w:b/>
          <w:bCs/>
          <w:color w:val="000000"/>
          <w:sz w:val="16"/>
          <w:szCs w:val="16"/>
        </w:rPr>
      </w:pPr>
    </w:p>
    <w:p w14:paraId="14309FD4" w14:textId="614A001C" w:rsidR="006D39FB" w:rsidRDefault="006D39FB" w:rsidP="006D39FB">
      <w:pPr>
        <w:tabs>
          <w:tab w:val="left" w:pos="1875"/>
        </w:tabs>
        <w:rPr>
          <w:rFonts w:ascii="Arial" w:hAnsi="Arial" w:cs="Arial"/>
          <w:b/>
          <w:bCs/>
          <w:color w:val="000000"/>
          <w:sz w:val="22"/>
          <w:szCs w:val="22"/>
        </w:rPr>
      </w:pPr>
      <w:r w:rsidRPr="00B40463">
        <w:rPr>
          <w:rFonts w:ascii="Arial" w:hAnsi="Arial" w:cs="Arial"/>
          <w:b/>
          <w:bCs/>
          <w:color w:val="000000"/>
          <w:sz w:val="22"/>
          <w:szCs w:val="22"/>
        </w:rPr>
        <w:t>A4-2 Qualification et expérience professionnelle</w:t>
      </w:r>
    </w:p>
    <w:p w14:paraId="6EF31DC4" w14:textId="77777777" w:rsidR="00B40463" w:rsidRPr="00B40463" w:rsidRDefault="00B40463" w:rsidP="006D39FB">
      <w:pPr>
        <w:tabs>
          <w:tab w:val="left" w:pos="1875"/>
        </w:tabs>
        <w:rPr>
          <w:rFonts w:ascii="Arial" w:hAnsi="Arial" w:cs="Arial"/>
          <w:b/>
          <w:bCs/>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46169F0E" w14:textId="77777777" w:rsidTr="00B40463">
        <w:tc>
          <w:tcPr>
            <w:tcW w:w="7650" w:type="dxa"/>
            <w:vMerge w:val="restart"/>
            <w:vAlign w:val="center"/>
          </w:tcPr>
          <w:p w14:paraId="746DA507" w14:textId="32C3618C"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générale dans la gestion administrative des entreprises ≥ 2 ans</w:t>
            </w:r>
          </w:p>
        </w:tc>
        <w:tc>
          <w:tcPr>
            <w:tcW w:w="992" w:type="dxa"/>
            <w:vAlign w:val="center"/>
          </w:tcPr>
          <w:p w14:paraId="2D6102FE"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OUI</w:t>
            </w:r>
          </w:p>
        </w:tc>
        <w:tc>
          <w:tcPr>
            <w:tcW w:w="986" w:type="dxa"/>
            <w:vAlign w:val="center"/>
          </w:tcPr>
          <w:p w14:paraId="7DBC9114" w14:textId="77777777" w:rsidR="006D39FB" w:rsidRPr="00B40463" w:rsidRDefault="006D39FB" w:rsidP="00B40463">
            <w:pPr>
              <w:tabs>
                <w:tab w:val="left" w:pos="1875"/>
              </w:tabs>
              <w:jc w:val="center"/>
              <w:rPr>
                <w:rFonts w:ascii="Arial" w:hAnsi="Arial" w:cs="Arial"/>
                <w:color w:val="000000"/>
                <w:sz w:val="22"/>
                <w:szCs w:val="22"/>
              </w:rPr>
            </w:pPr>
            <w:r w:rsidRPr="00B40463">
              <w:rPr>
                <w:rFonts w:ascii="Arial" w:hAnsi="Arial" w:cs="Arial"/>
                <w:color w:val="000000"/>
                <w:sz w:val="22"/>
                <w:szCs w:val="22"/>
              </w:rPr>
              <w:t>NON</w:t>
            </w:r>
          </w:p>
        </w:tc>
      </w:tr>
      <w:tr w:rsidR="006D39FB" w:rsidRPr="00B40463" w14:paraId="60CA8D5B" w14:textId="77777777" w:rsidTr="00B40463">
        <w:tc>
          <w:tcPr>
            <w:tcW w:w="7650" w:type="dxa"/>
            <w:vMerge/>
            <w:vAlign w:val="center"/>
          </w:tcPr>
          <w:p w14:paraId="6CE0C06A" w14:textId="77777777" w:rsidR="006D39FB" w:rsidRPr="00B40463" w:rsidRDefault="006D39FB" w:rsidP="00B40463">
            <w:pPr>
              <w:tabs>
                <w:tab w:val="left" w:pos="1875"/>
              </w:tabs>
              <w:rPr>
                <w:rFonts w:ascii="Arial" w:hAnsi="Arial" w:cs="Arial"/>
                <w:color w:val="000000"/>
                <w:sz w:val="22"/>
                <w:szCs w:val="22"/>
              </w:rPr>
            </w:pPr>
          </w:p>
        </w:tc>
        <w:tc>
          <w:tcPr>
            <w:tcW w:w="992" w:type="dxa"/>
          </w:tcPr>
          <w:p w14:paraId="054284AB"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63E845CC" w14:textId="77777777" w:rsidR="006D39FB" w:rsidRPr="00B40463" w:rsidRDefault="006D39FB" w:rsidP="004B5FB5">
            <w:pPr>
              <w:tabs>
                <w:tab w:val="left" w:pos="1875"/>
              </w:tabs>
              <w:rPr>
                <w:rFonts w:ascii="Arial" w:hAnsi="Arial" w:cs="Arial"/>
                <w:color w:val="000000"/>
                <w:sz w:val="22"/>
                <w:szCs w:val="22"/>
              </w:rPr>
            </w:pPr>
          </w:p>
        </w:tc>
      </w:tr>
      <w:tr w:rsidR="006D39FB" w:rsidRPr="00B40463" w14:paraId="296253E5" w14:textId="77777777" w:rsidTr="00B40463">
        <w:tc>
          <w:tcPr>
            <w:tcW w:w="7650" w:type="dxa"/>
            <w:vAlign w:val="center"/>
          </w:tcPr>
          <w:p w14:paraId="559DCBA0" w14:textId="77777777" w:rsidR="006D39FB" w:rsidRPr="00B40463" w:rsidRDefault="006D39FB" w:rsidP="00B40463">
            <w:pPr>
              <w:tabs>
                <w:tab w:val="left" w:pos="1875"/>
              </w:tabs>
              <w:rPr>
                <w:rFonts w:ascii="Arial" w:hAnsi="Arial" w:cs="Arial"/>
                <w:color w:val="000000"/>
                <w:sz w:val="22"/>
                <w:szCs w:val="22"/>
              </w:rPr>
            </w:pPr>
            <w:r w:rsidRPr="00B40463">
              <w:rPr>
                <w:rFonts w:ascii="Arial" w:hAnsi="Arial" w:cs="Arial"/>
                <w:color w:val="000000"/>
                <w:sz w:val="22"/>
                <w:szCs w:val="22"/>
              </w:rPr>
              <w:t>Expérience au poste de responsable administratif ≥ 2 ans</w:t>
            </w:r>
          </w:p>
        </w:tc>
        <w:tc>
          <w:tcPr>
            <w:tcW w:w="992" w:type="dxa"/>
          </w:tcPr>
          <w:p w14:paraId="2199A4B9" w14:textId="77777777" w:rsidR="006D39FB" w:rsidRPr="00B40463" w:rsidRDefault="006D39FB" w:rsidP="004B5FB5">
            <w:pPr>
              <w:tabs>
                <w:tab w:val="left" w:pos="1875"/>
              </w:tabs>
              <w:rPr>
                <w:rFonts w:ascii="Arial" w:hAnsi="Arial" w:cs="Arial"/>
                <w:color w:val="000000"/>
                <w:sz w:val="22"/>
                <w:szCs w:val="22"/>
              </w:rPr>
            </w:pPr>
          </w:p>
        </w:tc>
        <w:tc>
          <w:tcPr>
            <w:tcW w:w="986" w:type="dxa"/>
          </w:tcPr>
          <w:p w14:paraId="1E5120C1" w14:textId="77777777" w:rsidR="006D39FB" w:rsidRPr="00B40463" w:rsidRDefault="006D39FB" w:rsidP="004B5FB5">
            <w:pPr>
              <w:tabs>
                <w:tab w:val="left" w:pos="1875"/>
              </w:tabs>
              <w:rPr>
                <w:rFonts w:ascii="Arial" w:hAnsi="Arial" w:cs="Arial"/>
                <w:color w:val="000000"/>
                <w:sz w:val="22"/>
                <w:szCs w:val="22"/>
              </w:rPr>
            </w:pPr>
          </w:p>
        </w:tc>
      </w:tr>
    </w:tbl>
    <w:p w14:paraId="3C39527B" w14:textId="77777777" w:rsidR="006D39FB" w:rsidRPr="00B40463" w:rsidRDefault="006D39FB" w:rsidP="006D39FB">
      <w:pPr>
        <w:tabs>
          <w:tab w:val="left" w:pos="1875"/>
        </w:tabs>
        <w:rPr>
          <w:rFonts w:ascii="Arial" w:hAnsi="Arial" w:cs="Arial"/>
          <w:b/>
          <w:bCs/>
          <w:color w:val="000000"/>
          <w:sz w:val="16"/>
          <w:szCs w:val="16"/>
        </w:rPr>
      </w:pPr>
    </w:p>
    <w:p w14:paraId="7E1E0DCC" w14:textId="1762D70A" w:rsidR="006D39FB" w:rsidRPr="00B40463" w:rsidRDefault="00B40463" w:rsidP="006D39FB">
      <w:pPr>
        <w:rPr>
          <w:rFonts w:ascii="Arial" w:hAnsi="Arial" w:cs="Arial"/>
          <w:b/>
          <w:bCs/>
          <w:color w:val="000000"/>
          <w:sz w:val="22"/>
          <w:szCs w:val="22"/>
        </w:rPr>
      </w:pPr>
      <w:r>
        <w:rPr>
          <w:rFonts w:ascii="Arial" w:hAnsi="Arial" w:cs="Arial"/>
          <w:b/>
          <w:bCs/>
          <w:color w:val="000000"/>
          <w:sz w:val="22"/>
          <w:szCs w:val="22"/>
        </w:rPr>
        <w:t xml:space="preserve">B – MOYENS </w:t>
      </w:r>
      <w:r w:rsidRPr="00B40463">
        <w:rPr>
          <w:rFonts w:ascii="Arial" w:hAnsi="Arial" w:cs="Arial"/>
          <w:b/>
          <w:bCs/>
          <w:color w:val="000000"/>
          <w:sz w:val="22"/>
          <w:szCs w:val="22"/>
        </w:rPr>
        <w:t>MATERIEL</w:t>
      </w:r>
      <w:r>
        <w:rPr>
          <w:rFonts w:ascii="Arial" w:hAnsi="Arial" w:cs="Arial"/>
          <w:b/>
          <w:bCs/>
          <w:color w:val="000000"/>
          <w:sz w:val="22"/>
          <w:szCs w:val="22"/>
        </w:rPr>
        <w:t xml:space="preserve"> D’EXECUTION ET LOGISTIQUE</w:t>
      </w:r>
      <w:r w:rsidRPr="00B40463">
        <w:rPr>
          <w:rFonts w:ascii="Arial" w:hAnsi="Arial" w:cs="Arial"/>
          <w:b/>
          <w:bCs/>
          <w:color w:val="000000"/>
          <w:sz w:val="22"/>
          <w:szCs w:val="22"/>
        </w:rPr>
        <w:t xml:space="preserve"> (10</w:t>
      </w:r>
      <w:r>
        <w:rPr>
          <w:rFonts w:ascii="Arial" w:hAnsi="Arial" w:cs="Arial"/>
          <w:b/>
          <w:bCs/>
          <w:color w:val="000000"/>
          <w:sz w:val="22"/>
          <w:szCs w:val="22"/>
        </w:rPr>
        <w:t xml:space="preserve"> </w:t>
      </w:r>
      <w:r w:rsidR="006D39FB" w:rsidRPr="00B40463">
        <w:rPr>
          <w:rFonts w:ascii="Arial" w:hAnsi="Arial" w:cs="Arial"/>
          <w:b/>
          <w:bCs/>
          <w:color w:val="000000"/>
          <w:sz w:val="22"/>
          <w:szCs w:val="22"/>
        </w:rPr>
        <w:t>critères)</w:t>
      </w:r>
    </w:p>
    <w:p w14:paraId="6204587F" w14:textId="0E5A744A" w:rsidR="006D39FB" w:rsidRPr="00B40463" w:rsidRDefault="006D39FB" w:rsidP="006D39FB">
      <w:pPr>
        <w:rPr>
          <w:rFonts w:ascii="Arial" w:hAnsi="Arial" w:cs="Arial"/>
          <w:iCs/>
          <w:color w:val="000000"/>
          <w:sz w:val="22"/>
          <w:szCs w:val="22"/>
        </w:rPr>
      </w:pPr>
      <w:r w:rsidRPr="00B40463">
        <w:rPr>
          <w:rFonts w:ascii="Arial" w:hAnsi="Arial" w:cs="Arial"/>
          <w:b/>
          <w:iCs/>
          <w:color w:val="000000"/>
          <w:sz w:val="22"/>
          <w:szCs w:val="22"/>
        </w:rPr>
        <w:t xml:space="preserve">NB : </w:t>
      </w:r>
      <w:r w:rsidRPr="00B40463">
        <w:rPr>
          <w:rFonts w:ascii="Arial" w:hAnsi="Arial" w:cs="Arial"/>
          <w:iCs/>
          <w:color w:val="000000"/>
          <w:sz w:val="22"/>
          <w:szCs w:val="22"/>
        </w:rPr>
        <w:t xml:space="preserve">Le candidat doit justifier la possession </w:t>
      </w:r>
      <w:r w:rsidRPr="00B40463">
        <w:rPr>
          <w:rFonts w:ascii="Arial" w:hAnsi="Arial" w:cs="Arial"/>
          <w:b/>
          <w:iCs/>
          <w:color w:val="000000"/>
          <w:sz w:val="22"/>
          <w:szCs w:val="22"/>
        </w:rPr>
        <w:t>en propre ou en location</w:t>
      </w:r>
      <w:r w:rsidR="00B40463">
        <w:rPr>
          <w:rFonts w:ascii="Arial" w:hAnsi="Arial" w:cs="Arial"/>
          <w:iCs/>
          <w:color w:val="000000"/>
          <w:sz w:val="22"/>
          <w:szCs w:val="22"/>
        </w:rPr>
        <w:t xml:space="preserve"> du m</w:t>
      </w:r>
      <w:r w:rsidR="00703CE1">
        <w:rPr>
          <w:rFonts w:ascii="Arial" w:hAnsi="Arial" w:cs="Arial"/>
          <w:iCs/>
          <w:color w:val="000000"/>
          <w:sz w:val="22"/>
          <w:szCs w:val="22"/>
        </w:rPr>
        <w:t xml:space="preserve">atériel roulant et des factures d’achat pour le </w:t>
      </w:r>
      <w:proofErr w:type="spellStart"/>
      <w:r w:rsidR="00703CE1">
        <w:rPr>
          <w:rFonts w:ascii="Arial" w:hAnsi="Arial" w:cs="Arial"/>
          <w:iCs/>
          <w:color w:val="000000"/>
          <w:sz w:val="22"/>
          <w:szCs w:val="22"/>
        </w:rPr>
        <w:t>materiel</w:t>
      </w:r>
      <w:proofErr w:type="spellEnd"/>
      <w:r w:rsidR="00703CE1">
        <w:rPr>
          <w:rFonts w:ascii="Arial" w:hAnsi="Arial" w:cs="Arial"/>
          <w:iCs/>
          <w:color w:val="000000"/>
          <w:sz w:val="22"/>
          <w:szCs w:val="22"/>
        </w:rPr>
        <w:t xml:space="preserve"> d’</w:t>
      </w:r>
      <w:proofErr w:type="spellStart"/>
      <w:r w:rsidR="00703CE1">
        <w:rPr>
          <w:rFonts w:ascii="Arial" w:hAnsi="Arial" w:cs="Arial"/>
          <w:iCs/>
          <w:color w:val="000000"/>
          <w:sz w:val="22"/>
          <w:szCs w:val="22"/>
        </w:rPr>
        <w:t>execution</w:t>
      </w:r>
      <w:proofErr w:type="spellEnd"/>
      <w:r w:rsidR="00703CE1">
        <w:rPr>
          <w:rFonts w:ascii="Arial" w:hAnsi="Arial" w:cs="Arial"/>
          <w:iCs/>
          <w:color w:val="000000"/>
          <w:sz w:val="22"/>
          <w:szCs w:val="22"/>
        </w:rPr>
        <w:t xml:space="preserve"> </w:t>
      </w:r>
      <w:r w:rsidRPr="00B40463">
        <w:rPr>
          <w:rFonts w:ascii="Arial" w:hAnsi="Arial" w:cs="Arial"/>
          <w:iCs/>
          <w:color w:val="000000"/>
          <w:sz w:val="22"/>
          <w:szCs w:val="22"/>
        </w:rPr>
        <w:t>pour mériter le « OUI ».</w:t>
      </w:r>
    </w:p>
    <w:p w14:paraId="5BC3F70C" w14:textId="77777777" w:rsidR="006D39FB" w:rsidRPr="00B40463" w:rsidRDefault="006D39FB" w:rsidP="006D39FB">
      <w:pPr>
        <w:rPr>
          <w:rFonts w:ascii="Arial" w:hAnsi="Arial" w:cs="Arial"/>
          <w:iCs/>
          <w:color w:val="000000"/>
          <w:sz w:val="16"/>
          <w:szCs w:val="16"/>
        </w:rPr>
      </w:pPr>
    </w:p>
    <w:tbl>
      <w:tblPr>
        <w:tblStyle w:val="Grilledutableau"/>
        <w:tblW w:w="0" w:type="auto"/>
        <w:tblLook w:val="04A0" w:firstRow="1" w:lastRow="0" w:firstColumn="1" w:lastColumn="0" w:noHBand="0" w:noVBand="1"/>
      </w:tblPr>
      <w:tblGrid>
        <w:gridCol w:w="7650"/>
        <w:gridCol w:w="992"/>
        <w:gridCol w:w="986"/>
      </w:tblGrid>
      <w:tr w:rsidR="006D39FB" w:rsidRPr="00B40463" w14:paraId="4563AD97" w14:textId="77777777" w:rsidTr="00703CE1">
        <w:tc>
          <w:tcPr>
            <w:tcW w:w="7650" w:type="dxa"/>
          </w:tcPr>
          <w:p w14:paraId="04035C29" w14:textId="7C494384" w:rsidR="006D39FB" w:rsidRPr="00B40463" w:rsidRDefault="006D39FB" w:rsidP="004B5FB5">
            <w:pPr>
              <w:rPr>
                <w:rFonts w:ascii="Arial" w:hAnsi="Arial" w:cs="Arial"/>
                <w:b/>
                <w:iCs/>
                <w:color w:val="000000"/>
                <w:sz w:val="22"/>
                <w:szCs w:val="22"/>
              </w:rPr>
            </w:pPr>
            <w:r w:rsidRPr="00B40463">
              <w:rPr>
                <w:rFonts w:ascii="Arial" w:hAnsi="Arial" w:cs="Arial"/>
                <w:b/>
                <w:bCs/>
                <w:color w:val="000000"/>
                <w:sz w:val="22"/>
                <w:szCs w:val="22"/>
              </w:rPr>
              <w:t>MATERIEL</w:t>
            </w:r>
            <w:r w:rsidR="00B40463" w:rsidRPr="00B40463">
              <w:rPr>
                <w:rFonts w:ascii="Arial" w:hAnsi="Arial" w:cs="Arial"/>
                <w:b/>
                <w:color w:val="000000"/>
                <w:sz w:val="22"/>
                <w:szCs w:val="22"/>
              </w:rPr>
              <w:t xml:space="preserve"> D’EXECUTION</w:t>
            </w:r>
          </w:p>
        </w:tc>
        <w:tc>
          <w:tcPr>
            <w:tcW w:w="992" w:type="dxa"/>
            <w:vAlign w:val="center"/>
          </w:tcPr>
          <w:p w14:paraId="0FF344F9" w14:textId="77777777" w:rsidR="006D39FB" w:rsidRPr="00B40463" w:rsidRDefault="006D39FB" w:rsidP="00703CE1">
            <w:pPr>
              <w:jc w:val="center"/>
              <w:rPr>
                <w:rFonts w:ascii="Arial" w:hAnsi="Arial" w:cs="Arial"/>
                <w:iCs/>
                <w:color w:val="000000"/>
                <w:sz w:val="22"/>
                <w:szCs w:val="22"/>
              </w:rPr>
            </w:pPr>
            <w:r w:rsidRPr="00B40463">
              <w:rPr>
                <w:rFonts w:ascii="Arial" w:hAnsi="Arial" w:cs="Arial"/>
                <w:iCs/>
                <w:color w:val="000000"/>
                <w:sz w:val="22"/>
                <w:szCs w:val="22"/>
              </w:rPr>
              <w:t>OUI</w:t>
            </w:r>
          </w:p>
        </w:tc>
        <w:tc>
          <w:tcPr>
            <w:tcW w:w="986" w:type="dxa"/>
            <w:vAlign w:val="center"/>
          </w:tcPr>
          <w:p w14:paraId="02A9C127" w14:textId="77777777" w:rsidR="006D39FB" w:rsidRPr="00B40463" w:rsidRDefault="006D39FB" w:rsidP="00703CE1">
            <w:pPr>
              <w:jc w:val="center"/>
              <w:rPr>
                <w:rFonts w:ascii="Arial" w:hAnsi="Arial" w:cs="Arial"/>
                <w:iCs/>
                <w:color w:val="000000"/>
                <w:sz w:val="22"/>
                <w:szCs w:val="22"/>
              </w:rPr>
            </w:pPr>
            <w:r w:rsidRPr="00B40463">
              <w:rPr>
                <w:rFonts w:ascii="Arial" w:hAnsi="Arial" w:cs="Arial"/>
                <w:iCs/>
                <w:color w:val="000000"/>
                <w:sz w:val="22"/>
                <w:szCs w:val="22"/>
              </w:rPr>
              <w:t>NON</w:t>
            </w:r>
          </w:p>
        </w:tc>
      </w:tr>
      <w:tr w:rsidR="00B40463" w:rsidRPr="00B40463" w14:paraId="3293E331" w14:textId="77777777" w:rsidTr="004B5FB5">
        <w:tc>
          <w:tcPr>
            <w:tcW w:w="7650" w:type="dxa"/>
          </w:tcPr>
          <w:p w14:paraId="1C074B15" w14:textId="3A48C101" w:rsidR="00B40463" w:rsidRPr="00B40463" w:rsidRDefault="00B40463" w:rsidP="00B40463">
            <w:pPr>
              <w:rPr>
                <w:rFonts w:ascii="Arial" w:hAnsi="Arial" w:cs="Arial"/>
                <w:iCs/>
                <w:color w:val="000000"/>
                <w:sz w:val="22"/>
                <w:szCs w:val="22"/>
              </w:rPr>
            </w:pPr>
            <w:r>
              <w:rPr>
                <w:rFonts w:ascii="Arial" w:hAnsi="Arial" w:cs="Arial"/>
                <w:color w:val="000000"/>
                <w:sz w:val="22"/>
                <w:szCs w:val="22"/>
              </w:rPr>
              <w:t>Une B</w:t>
            </w:r>
            <w:r w:rsidRPr="00B40463">
              <w:rPr>
                <w:rFonts w:ascii="Arial" w:hAnsi="Arial" w:cs="Arial"/>
                <w:color w:val="000000"/>
                <w:sz w:val="22"/>
                <w:szCs w:val="22"/>
              </w:rPr>
              <w:t>étonnière</w:t>
            </w:r>
          </w:p>
        </w:tc>
        <w:tc>
          <w:tcPr>
            <w:tcW w:w="992" w:type="dxa"/>
          </w:tcPr>
          <w:p w14:paraId="5ED82B36" w14:textId="77777777" w:rsidR="00B40463" w:rsidRPr="00B40463" w:rsidRDefault="00B40463" w:rsidP="00B40463">
            <w:pPr>
              <w:rPr>
                <w:rFonts w:ascii="Arial" w:hAnsi="Arial" w:cs="Arial"/>
                <w:iCs/>
                <w:color w:val="000000"/>
                <w:sz w:val="22"/>
                <w:szCs w:val="22"/>
              </w:rPr>
            </w:pPr>
          </w:p>
        </w:tc>
        <w:tc>
          <w:tcPr>
            <w:tcW w:w="986" w:type="dxa"/>
          </w:tcPr>
          <w:p w14:paraId="25FE9481" w14:textId="77777777" w:rsidR="00B40463" w:rsidRPr="00B40463" w:rsidRDefault="00B40463" w:rsidP="00B40463">
            <w:pPr>
              <w:rPr>
                <w:rFonts w:ascii="Arial" w:hAnsi="Arial" w:cs="Arial"/>
                <w:iCs/>
                <w:color w:val="000000"/>
                <w:sz w:val="22"/>
                <w:szCs w:val="22"/>
              </w:rPr>
            </w:pPr>
          </w:p>
        </w:tc>
      </w:tr>
      <w:tr w:rsidR="00B40463" w:rsidRPr="00B40463" w14:paraId="6E240024" w14:textId="77777777" w:rsidTr="004B5FB5">
        <w:tc>
          <w:tcPr>
            <w:tcW w:w="7650" w:type="dxa"/>
          </w:tcPr>
          <w:p w14:paraId="02C7993B" w14:textId="6C6C4F6F" w:rsidR="00B40463" w:rsidRPr="00B40463" w:rsidRDefault="00B40463" w:rsidP="00B40463">
            <w:pPr>
              <w:rPr>
                <w:rFonts w:ascii="Arial" w:hAnsi="Arial" w:cs="Arial"/>
                <w:color w:val="000000"/>
                <w:sz w:val="22"/>
                <w:szCs w:val="22"/>
              </w:rPr>
            </w:pPr>
            <w:r w:rsidRPr="00B40463">
              <w:rPr>
                <w:rFonts w:ascii="Arial" w:hAnsi="Arial" w:cs="Arial"/>
                <w:sz w:val="22"/>
                <w:szCs w:val="22"/>
              </w:rPr>
              <w:t xml:space="preserve">Un Groupe électrogène </w:t>
            </w:r>
          </w:p>
        </w:tc>
        <w:tc>
          <w:tcPr>
            <w:tcW w:w="992" w:type="dxa"/>
          </w:tcPr>
          <w:p w14:paraId="3E4E1AE4" w14:textId="77777777" w:rsidR="00B40463" w:rsidRPr="00B40463" w:rsidRDefault="00B40463" w:rsidP="00B40463">
            <w:pPr>
              <w:rPr>
                <w:rFonts w:ascii="Arial" w:hAnsi="Arial" w:cs="Arial"/>
                <w:iCs/>
                <w:color w:val="000000"/>
                <w:sz w:val="22"/>
                <w:szCs w:val="22"/>
              </w:rPr>
            </w:pPr>
          </w:p>
        </w:tc>
        <w:tc>
          <w:tcPr>
            <w:tcW w:w="986" w:type="dxa"/>
          </w:tcPr>
          <w:p w14:paraId="556A67FC" w14:textId="77777777" w:rsidR="00B40463" w:rsidRPr="00B40463" w:rsidRDefault="00B40463" w:rsidP="00B40463">
            <w:pPr>
              <w:rPr>
                <w:rFonts w:ascii="Arial" w:hAnsi="Arial" w:cs="Arial"/>
                <w:iCs/>
                <w:color w:val="000000"/>
                <w:sz w:val="22"/>
                <w:szCs w:val="22"/>
              </w:rPr>
            </w:pPr>
          </w:p>
        </w:tc>
      </w:tr>
      <w:tr w:rsidR="00B40463" w:rsidRPr="00B40463" w14:paraId="2A3D5E49" w14:textId="77777777" w:rsidTr="004B5FB5">
        <w:tc>
          <w:tcPr>
            <w:tcW w:w="7650" w:type="dxa"/>
          </w:tcPr>
          <w:p w14:paraId="1D6AB463" w14:textId="21B1AD20" w:rsidR="00B40463" w:rsidRPr="00B40463" w:rsidRDefault="00B40463" w:rsidP="00B40463">
            <w:pPr>
              <w:rPr>
                <w:rFonts w:ascii="Arial" w:hAnsi="Arial" w:cs="Arial"/>
                <w:sz w:val="22"/>
                <w:szCs w:val="22"/>
              </w:rPr>
            </w:pPr>
            <w:r>
              <w:rPr>
                <w:rFonts w:ascii="Arial" w:hAnsi="Arial" w:cs="Arial"/>
                <w:sz w:val="22"/>
                <w:szCs w:val="22"/>
              </w:rPr>
              <w:t>Un Vibreur</w:t>
            </w:r>
          </w:p>
        </w:tc>
        <w:tc>
          <w:tcPr>
            <w:tcW w:w="992" w:type="dxa"/>
          </w:tcPr>
          <w:p w14:paraId="2196EE58" w14:textId="77777777" w:rsidR="00B40463" w:rsidRPr="00B40463" w:rsidRDefault="00B40463" w:rsidP="00B40463">
            <w:pPr>
              <w:rPr>
                <w:rFonts w:ascii="Arial" w:hAnsi="Arial" w:cs="Arial"/>
                <w:iCs/>
                <w:color w:val="000000"/>
                <w:sz w:val="22"/>
                <w:szCs w:val="22"/>
              </w:rPr>
            </w:pPr>
          </w:p>
        </w:tc>
        <w:tc>
          <w:tcPr>
            <w:tcW w:w="986" w:type="dxa"/>
          </w:tcPr>
          <w:p w14:paraId="3642582C" w14:textId="77777777" w:rsidR="00B40463" w:rsidRPr="00B40463" w:rsidRDefault="00B40463" w:rsidP="00B40463">
            <w:pPr>
              <w:rPr>
                <w:rFonts w:ascii="Arial" w:hAnsi="Arial" w:cs="Arial"/>
                <w:iCs/>
                <w:color w:val="000000"/>
                <w:sz w:val="22"/>
                <w:szCs w:val="22"/>
              </w:rPr>
            </w:pPr>
          </w:p>
        </w:tc>
      </w:tr>
      <w:tr w:rsidR="00B40463" w:rsidRPr="00B40463" w14:paraId="3261C518" w14:textId="77777777" w:rsidTr="004B5FB5">
        <w:tc>
          <w:tcPr>
            <w:tcW w:w="7650" w:type="dxa"/>
          </w:tcPr>
          <w:p w14:paraId="6AFB22A8" w14:textId="5F1A6053" w:rsidR="00B40463" w:rsidRDefault="00B40463" w:rsidP="00B40463">
            <w:pPr>
              <w:rPr>
                <w:rFonts w:ascii="Arial" w:hAnsi="Arial" w:cs="Arial"/>
                <w:sz w:val="22"/>
                <w:szCs w:val="22"/>
              </w:rPr>
            </w:pPr>
            <w:r>
              <w:rPr>
                <w:rFonts w:ascii="Arial" w:hAnsi="Arial" w:cs="Arial"/>
                <w:sz w:val="22"/>
                <w:szCs w:val="22"/>
              </w:rPr>
              <w:t>Un poste de soudure</w:t>
            </w:r>
          </w:p>
        </w:tc>
        <w:tc>
          <w:tcPr>
            <w:tcW w:w="992" w:type="dxa"/>
          </w:tcPr>
          <w:p w14:paraId="3F6D88BC" w14:textId="77777777" w:rsidR="00B40463" w:rsidRPr="00B40463" w:rsidRDefault="00B40463" w:rsidP="00B40463">
            <w:pPr>
              <w:rPr>
                <w:rFonts w:ascii="Arial" w:hAnsi="Arial" w:cs="Arial"/>
                <w:iCs/>
                <w:color w:val="000000"/>
                <w:sz w:val="22"/>
                <w:szCs w:val="22"/>
              </w:rPr>
            </w:pPr>
          </w:p>
        </w:tc>
        <w:tc>
          <w:tcPr>
            <w:tcW w:w="986" w:type="dxa"/>
          </w:tcPr>
          <w:p w14:paraId="68236EE2" w14:textId="77777777" w:rsidR="00B40463" w:rsidRPr="00B40463" w:rsidRDefault="00B40463" w:rsidP="00B40463">
            <w:pPr>
              <w:rPr>
                <w:rFonts w:ascii="Arial" w:hAnsi="Arial" w:cs="Arial"/>
                <w:iCs/>
                <w:color w:val="000000"/>
                <w:sz w:val="22"/>
                <w:szCs w:val="22"/>
              </w:rPr>
            </w:pPr>
          </w:p>
        </w:tc>
      </w:tr>
      <w:tr w:rsidR="00B40463" w:rsidRPr="00B40463" w14:paraId="73B7C5B1" w14:textId="77777777" w:rsidTr="004B5FB5">
        <w:tc>
          <w:tcPr>
            <w:tcW w:w="7650" w:type="dxa"/>
          </w:tcPr>
          <w:p w14:paraId="43312076" w14:textId="1612BE3A" w:rsidR="00B40463" w:rsidRPr="00B40463" w:rsidRDefault="00B40463" w:rsidP="00B40463">
            <w:pPr>
              <w:rPr>
                <w:rFonts w:ascii="Arial" w:hAnsi="Arial" w:cs="Arial"/>
                <w:color w:val="000000"/>
                <w:sz w:val="22"/>
                <w:szCs w:val="22"/>
              </w:rPr>
            </w:pPr>
            <w:r>
              <w:rPr>
                <w:rFonts w:ascii="Arial" w:hAnsi="Arial" w:cs="Arial"/>
                <w:color w:val="000000"/>
                <w:sz w:val="22"/>
                <w:szCs w:val="22"/>
              </w:rPr>
              <w:t>Le P</w:t>
            </w:r>
            <w:r w:rsidRPr="00B40463">
              <w:rPr>
                <w:rFonts w:ascii="Arial" w:hAnsi="Arial" w:cs="Arial"/>
                <w:color w:val="000000"/>
                <w:sz w:val="22"/>
                <w:szCs w:val="22"/>
              </w:rPr>
              <w:t>etit matériel de chantier</w:t>
            </w:r>
          </w:p>
        </w:tc>
        <w:tc>
          <w:tcPr>
            <w:tcW w:w="992" w:type="dxa"/>
          </w:tcPr>
          <w:p w14:paraId="4EB733DF" w14:textId="77777777" w:rsidR="00B40463" w:rsidRPr="00B40463" w:rsidRDefault="00B40463" w:rsidP="00B40463">
            <w:pPr>
              <w:rPr>
                <w:rFonts w:ascii="Arial" w:hAnsi="Arial" w:cs="Arial"/>
                <w:iCs/>
                <w:color w:val="000000"/>
                <w:sz w:val="22"/>
                <w:szCs w:val="22"/>
              </w:rPr>
            </w:pPr>
          </w:p>
        </w:tc>
        <w:tc>
          <w:tcPr>
            <w:tcW w:w="986" w:type="dxa"/>
          </w:tcPr>
          <w:p w14:paraId="654DC627" w14:textId="77777777" w:rsidR="00B40463" w:rsidRPr="00B40463" w:rsidRDefault="00B40463" w:rsidP="00B40463">
            <w:pPr>
              <w:rPr>
                <w:rFonts w:ascii="Arial" w:hAnsi="Arial" w:cs="Arial"/>
                <w:iCs/>
                <w:color w:val="000000"/>
                <w:sz w:val="22"/>
                <w:szCs w:val="22"/>
              </w:rPr>
            </w:pPr>
          </w:p>
        </w:tc>
      </w:tr>
      <w:tr w:rsidR="00703CE1" w:rsidRPr="00B40463" w14:paraId="6108F8B0" w14:textId="77777777" w:rsidTr="000309EB">
        <w:tc>
          <w:tcPr>
            <w:tcW w:w="7650" w:type="dxa"/>
          </w:tcPr>
          <w:p w14:paraId="2CF781CA" w14:textId="7EFDEF43" w:rsidR="00703CE1" w:rsidRPr="00B40463" w:rsidRDefault="00703CE1" w:rsidP="00703CE1">
            <w:pPr>
              <w:rPr>
                <w:rFonts w:ascii="Arial" w:hAnsi="Arial" w:cs="Arial"/>
                <w:color w:val="000000"/>
                <w:sz w:val="22"/>
                <w:szCs w:val="22"/>
              </w:rPr>
            </w:pPr>
            <w:r w:rsidRPr="00B40463">
              <w:rPr>
                <w:rFonts w:ascii="Arial" w:hAnsi="Arial" w:cs="Arial"/>
                <w:b/>
                <w:bCs/>
                <w:color w:val="000000"/>
                <w:sz w:val="22"/>
                <w:szCs w:val="22"/>
              </w:rPr>
              <w:t>MATERIEL</w:t>
            </w:r>
            <w:r>
              <w:rPr>
                <w:rFonts w:ascii="Arial" w:hAnsi="Arial" w:cs="Arial"/>
                <w:b/>
                <w:bCs/>
                <w:color w:val="000000"/>
                <w:sz w:val="22"/>
                <w:szCs w:val="22"/>
              </w:rPr>
              <w:t xml:space="preserve"> LOGISTIQUE</w:t>
            </w:r>
          </w:p>
        </w:tc>
        <w:tc>
          <w:tcPr>
            <w:tcW w:w="992" w:type="dxa"/>
            <w:vAlign w:val="center"/>
          </w:tcPr>
          <w:p w14:paraId="2E3ADE07" w14:textId="1A85E356" w:rsidR="00703CE1" w:rsidRPr="00B40463" w:rsidRDefault="00703CE1" w:rsidP="00703CE1">
            <w:pPr>
              <w:jc w:val="center"/>
              <w:rPr>
                <w:rFonts w:ascii="Arial" w:hAnsi="Arial" w:cs="Arial"/>
                <w:iCs/>
                <w:color w:val="000000"/>
                <w:sz w:val="22"/>
                <w:szCs w:val="22"/>
              </w:rPr>
            </w:pPr>
            <w:r w:rsidRPr="00B40463">
              <w:rPr>
                <w:rFonts w:ascii="Arial" w:hAnsi="Arial" w:cs="Arial"/>
                <w:iCs/>
                <w:color w:val="000000"/>
                <w:sz w:val="22"/>
                <w:szCs w:val="22"/>
              </w:rPr>
              <w:t>OUI</w:t>
            </w:r>
          </w:p>
        </w:tc>
        <w:tc>
          <w:tcPr>
            <w:tcW w:w="986" w:type="dxa"/>
            <w:vAlign w:val="center"/>
          </w:tcPr>
          <w:p w14:paraId="23647C80" w14:textId="1D6F1716" w:rsidR="00703CE1" w:rsidRPr="00B40463" w:rsidRDefault="00703CE1" w:rsidP="00703CE1">
            <w:pPr>
              <w:jc w:val="center"/>
              <w:rPr>
                <w:rFonts w:ascii="Arial" w:hAnsi="Arial" w:cs="Arial"/>
                <w:iCs/>
                <w:color w:val="000000"/>
                <w:sz w:val="22"/>
                <w:szCs w:val="22"/>
              </w:rPr>
            </w:pPr>
            <w:r w:rsidRPr="00B40463">
              <w:rPr>
                <w:rFonts w:ascii="Arial" w:hAnsi="Arial" w:cs="Arial"/>
                <w:iCs/>
                <w:color w:val="000000"/>
                <w:sz w:val="22"/>
                <w:szCs w:val="22"/>
              </w:rPr>
              <w:t>NON</w:t>
            </w:r>
          </w:p>
        </w:tc>
      </w:tr>
      <w:tr w:rsidR="006D39FB" w:rsidRPr="00B40463" w14:paraId="263B7A03" w14:textId="77777777" w:rsidTr="004B5FB5">
        <w:tc>
          <w:tcPr>
            <w:tcW w:w="7650" w:type="dxa"/>
          </w:tcPr>
          <w:p w14:paraId="6E7FAFD5" w14:textId="77777777" w:rsidR="006D39FB" w:rsidRPr="00B40463" w:rsidRDefault="006D39FB" w:rsidP="004B5FB5">
            <w:pPr>
              <w:rPr>
                <w:rFonts w:ascii="Arial" w:hAnsi="Arial" w:cs="Arial"/>
                <w:iCs/>
                <w:color w:val="000000"/>
                <w:sz w:val="22"/>
                <w:szCs w:val="22"/>
              </w:rPr>
            </w:pPr>
            <w:r w:rsidRPr="00B40463">
              <w:rPr>
                <w:rFonts w:ascii="Arial" w:hAnsi="Arial" w:cs="Arial"/>
                <w:color w:val="000000"/>
                <w:sz w:val="22"/>
                <w:szCs w:val="22"/>
              </w:rPr>
              <w:t>Un véhicule de liaison pick-up</w:t>
            </w:r>
          </w:p>
        </w:tc>
        <w:tc>
          <w:tcPr>
            <w:tcW w:w="992" w:type="dxa"/>
          </w:tcPr>
          <w:p w14:paraId="338960D6" w14:textId="77777777" w:rsidR="006D39FB" w:rsidRPr="00B40463" w:rsidRDefault="006D39FB" w:rsidP="004B5FB5">
            <w:pPr>
              <w:rPr>
                <w:rFonts w:ascii="Arial" w:hAnsi="Arial" w:cs="Arial"/>
                <w:iCs/>
                <w:color w:val="000000"/>
                <w:sz w:val="22"/>
                <w:szCs w:val="22"/>
              </w:rPr>
            </w:pPr>
          </w:p>
        </w:tc>
        <w:tc>
          <w:tcPr>
            <w:tcW w:w="986" w:type="dxa"/>
          </w:tcPr>
          <w:p w14:paraId="3854BF4B" w14:textId="77777777" w:rsidR="006D39FB" w:rsidRPr="00B40463" w:rsidRDefault="006D39FB" w:rsidP="004B5FB5">
            <w:pPr>
              <w:rPr>
                <w:rFonts w:ascii="Arial" w:hAnsi="Arial" w:cs="Arial"/>
                <w:iCs/>
                <w:color w:val="000000"/>
                <w:sz w:val="22"/>
                <w:szCs w:val="22"/>
              </w:rPr>
            </w:pPr>
          </w:p>
        </w:tc>
      </w:tr>
      <w:tr w:rsidR="00B40463" w:rsidRPr="00B40463" w14:paraId="02FB4E1C" w14:textId="77777777" w:rsidTr="004B5FB5">
        <w:tc>
          <w:tcPr>
            <w:tcW w:w="7650" w:type="dxa"/>
          </w:tcPr>
          <w:p w14:paraId="5A8A330B" w14:textId="1DDDCF33" w:rsidR="00B40463" w:rsidRPr="00B40463" w:rsidRDefault="00B40463" w:rsidP="004B5FB5">
            <w:pPr>
              <w:rPr>
                <w:rFonts w:ascii="Arial" w:hAnsi="Arial" w:cs="Arial"/>
                <w:color w:val="000000"/>
                <w:sz w:val="22"/>
                <w:szCs w:val="22"/>
              </w:rPr>
            </w:pPr>
            <w:r w:rsidRPr="00B40463">
              <w:rPr>
                <w:rFonts w:ascii="Arial" w:hAnsi="Arial" w:cs="Arial"/>
                <w:color w:val="000000"/>
                <w:sz w:val="22"/>
                <w:szCs w:val="22"/>
              </w:rPr>
              <w:t>Un compacteur</w:t>
            </w:r>
          </w:p>
        </w:tc>
        <w:tc>
          <w:tcPr>
            <w:tcW w:w="992" w:type="dxa"/>
          </w:tcPr>
          <w:p w14:paraId="02D50F9B" w14:textId="77777777" w:rsidR="00B40463" w:rsidRPr="00B40463" w:rsidRDefault="00B40463" w:rsidP="004B5FB5">
            <w:pPr>
              <w:rPr>
                <w:rFonts w:ascii="Arial" w:hAnsi="Arial" w:cs="Arial"/>
                <w:iCs/>
                <w:color w:val="000000"/>
                <w:sz w:val="22"/>
                <w:szCs w:val="22"/>
              </w:rPr>
            </w:pPr>
          </w:p>
        </w:tc>
        <w:tc>
          <w:tcPr>
            <w:tcW w:w="986" w:type="dxa"/>
          </w:tcPr>
          <w:p w14:paraId="42C46248" w14:textId="77777777" w:rsidR="00B40463" w:rsidRPr="00B40463" w:rsidRDefault="00B40463" w:rsidP="004B5FB5">
            <w:pPr>
              <w:rPr>
                <w:rFonts w:ascii="Arial" w:hAnsi="Arial" w:cs="Arial"/>
                <w:iCs/>
                <w:color w:val="000000"/>
                <w:sz w:val="22"/>
                <w:szCs w:val="22"/>
              </w:rPr>
            </w:pPr>
          </w:p>
        </w:tc>
      </w:tr>
      <w:tr w:rsidR="006D39FB" w:rsidRPr="00B40463" w14:paraId="1C20FD4B" w14:textId="77777777" w:rsidTr="004B5FB5">
        <w:tc>
          <w:tcPr>
            <w:tcW w:w="7650" w:type="dxa"/>
          </w:tcPr>
          <w:p w14:paraId="52C48FCB" w14:textId="681C6E42" w:rsidR="006D39FB" w:rsidRPr="00B40463" w:rsidRDefault="006D39FB" w:rsidP="00753754">
            <w:pPr>
              <w:rPr>
                <w:rFonts w:ascii="Arial" w:hAnsi="Arial" w:cs="Arial"/>
                <w:iCs/>
                <w:color w:val="000000"/>
                <w:sz w:val="22"/>
                <w:szCs w:val="22"/>
              </w:rPr>
            </w:pPr>
            <w:r w:rsidRPr="00B40463">
              <w:rPr>
                <w:rFonts w:ascii="Arial" w:hAnsi="Arial" w:cs="Arial"/>
                <w:color w:val="000000"/>
                <w:sz w:val="22"/>
                <w:szCs w:val="22"/>
              </w:rPr>
              <w:t xml:space="preserve">Un camion benne </w:t>
            </w:r>
          </w:p>
        </w:tc>
        <w:tc>
          <w:tcPr>
            <w:tcW w:w="992" w:type="dxa"/>
          </w:tcPr>
          <w:p w14:paraId="59CD3C41" w14:textId="77777777" w:rsidR="006D39FB" w:rsidRPr="00B40463" w:rsidRDefault="006D39FB" w:rsidP="004B5FB5">
            <w:pPr>
              <w:rPr>
                <w:rFonts w:ascii="Arial" w:hAnsi="Arial" w:cs="Arial"/>
                <w:iCs/>
                <w:color w:val="000000"/>
                <w:sz w:val="22"/>
                <w:szCs w:val="22"/>
              </w:rPr>
            </w:pPr>
          </w:p>
        </w:tc>
        <w:tc>
          <w:tcPr>
            <w:tcW w:w="986" w:type="dxa"/>
          </w:tcPr>
          <w:p w14:paraId="318D7DD4" w14:textId="77777777" w:rsidR="006D39FB" w:rsidRPr="00B40463" w:rsidRDefault="006D39FB" w:rsidP="004B5FB5">
            <w:pPr>
              <w:rPr>
                <w:rFonts w:ascii="Arial" w:hAnsi="Arial" w:cs="Arial"/>
                <w:iCs/>
                <w:color w:val="000000"/>
                <w:sz w:val="22"/>
                <w:szCs w:val="22"/>
              </w:rPr>
            </w:pPr>
          </w:p>
        </w:tc>
      </w:tr>
      <w:tr w:rsidR="006D39FB" w:rsidRPr="00B40463" w14:paraId="2BBE3677" w14:textId="77777777" w:rsidTr="004B5FB5">
        <w:tc>
          <w:tcPr>
            <w:tcW w:w="7650" w:type="dxa"/>
          </w:tcPr>
          <w:p w14:paraId="38A1E077" w14:textId="7055EBBF" w:rsidR="006D39FB" w:rsidRPr="00B40463" w:rsidRDefault="00703CE1" w:rsidP="004B5FB5">
            <w:pPr>
              <w:rPr>
                <w:rFonts w:ascii="Arial" w:hAnsi="Arial" w:cs="Arial"/>
                <w:iCs/>
                <w:color w:val="000000"/>
                <w:sz w:val="22"/>
                <w:szCs w:val="22"/>
              </w:rPr>
            </w:pPr>
            <w:r>
              <w:rPr>
                <w:rFonts w:ascii="Arial" w:hAnsi="Arial" w:cs="Arial"/>
                <w:iCs/>
                <w:color w:val="000000"/>
                <w:sz w:val="22"/>
                <w:szCs w:val="22"/>
              </w:rPr>
              <w:t>Une pelle chargeuse</w:t>
            </w:r>
          </w:p>
        </w:tc>
        <w:tc>
          <w:tcPr>
            <w:tcW w:w="992" w:type="dxa"/>
          </w:tcPr>
          <w:p w14:paraId="352D143E" w14:textId="77777777" w:rsidR="006D39FB" w:rsidRPr="00B40463" w:rsidRDefault="006D39FB" w:rsidP="004B5FB5">
            <w:pPr>
              <w:rPr>
                <w:rFonts w:ascii="Arial" w:hAnsi="Arial" w:cs="Arial"/>
                <w:iCs/>
                <w:color w:val="000000"/>
                <w:sz w:val="22"/>
                <w:szCs w:val="22"/>
              </w:rPr>
            </w:pPr>
          </w:p>
        </w:tc>
        <w:tc>
          <w:tcPr>
            <w:tcW w:w="986" w:type="dxa"/>
          </w:tcPr>
          <w:p w14:paraId="1D6E4E4A" w14:textId="77777777" w:rsidR="006D39FB" w:rsidRPr="00B40463" w:rsidRDefault="006D39FB" w:rsidP="004B5FB5">
            <w:pPr>
              <w:rPr>
                <w:rFonts w:ascii="Arial" w:hAnsi="Arial" w:cs="Arial"/>
                <w:iCs/>
                <w:color w:val="000000"/>
                <w:sz w:val="22"/>
                <w:szCs w:val="22"/>
              </w:rPr>
            </w:pPr>
          </w:p>
        </w:tc>
      </w:tr>
      <w:tr w:rsidR="006D39FB" w:rsidRPr="00B40463" w14:paraId="5269EBA9" w14:textId="77777777" w:rsidTr="004B5FB5">
        <w:tc>
          <w:tcPr>
            <w:tcW w:w="7650" w:type="dxa"/>
          </w:tcPr>
          <w:p w14:paraId="3B3C34F1" w14:textId="56C29E43" w:rsidR="006D39FB" w:rsidRPr="00B40463" w:rsidRDefault="00703CE1" w:rsidP="00753754">
            <w:pPr>
              <w:rPr>
                <w:rFonts w:ascii="Arial" w:hAnsi="Arial" w:cs="Arial"/>
                <w:iCs/>
                <w:color w:val="000000"/>
                <w:sz w:val="22"/>
                <w:szCs w:val="22"/>
              </w:rPr>
            </w:pPr>
            <w:r>
              <w:rPr>
                <w:rFonts w:ascii="Arial" w:hAnsi="Arial" w:cs="Arial"/>
                <w:iCs/>
                <w:color w:val="000000"/>
                <w:sz w:val="22"/>
                <w:szCs w:val="22"/>
              </w:rPr>
              <w:t>Une niveleuse</w:t>
            </w:r>
          </w:p>
        </w:tc>
        <w:tc>
          <w:tcPr>
            <w:tcW w:w="992" w:type="dxa"/>
          </w:tcPr>
          <w:p w14:paraId="0FC7E6DB" w14:textId="77777777" w:rsidR="006D39FB" w:rsidRPr="00B40463" w:rsidRDefault="006D39FB" w:rsidP="004B5FB5">
            <w:pPr>
              <w:rPr>
                <w:rFonts w:ascii="Arial" w:hAnsi="Arial" w:cs="Arial"/>
                <w:iCs/>
                <w:color w:val="000000"/>
                <w:sz w:val="22"/>
                <w:szCs w:val="22"/>
              </w:rPr>
            </w:pPr>
          </w:p>
        </w:tc>
        <w:tc>
          <w:tcPr>
            <w:tcW w:w="986" w:type="dxa"/>
          </w:tcPr>
          <w:p w14:paraId="02F02938" w14:textId="77777777" w:rsidR="006D39FB" w:rsidRPr="00B40463" w:rsidRDefault="006D39FB" w:rsidP="004B5FB5">
            <w:pPr>
              <w:rPr>
                <w:rFonts w:ascii="Arial" w:hAnsi="Arial" w:cs="Arial"/>
                <w:iCs/>
                <w:color w:val="000000"/>
                <w:sz w:val="22"/>
                <w:szCs w:val="22"/>
              </w:rPr>
            </w:pPr>
          </w:p>
        </w:tc>
      </w:tr>
    </w:tbl>
    <w:p w14:paraId="06AFEDBE" w14:textId="77777777" w:rsidR="006D39FB" w:rsidRPr="00B12508" w:rsidRDefault="006D39FB" w:rsidP="006D39FB">
      <w:pPr>
        <w:rPr>
          <w:rFonts w:ascii="Arial" w:hAnsi="Arial" w:cs="Arial"/>
          <w:color w:val="000000"/>
          <w:sz w:val="16"/>
          <w:szCs w:val="16"/>
        </w:rPr>
      </w:pPr>
    </w:p>
    <w:tbl>
      <w:tblPr>
        <w:tblW w:w="4966" w:type="pct"/>
        <w:tblInd w:w="-5" w:type="dxa"/>
        <w:tblLook w:val="01E0" w:firstRow="1" w:lastRow="1" w:firstColumn="1" w:lastColumn="1" w:noHBand="0" w:noVBand="0"/>
      </w:tblPr>
      <w:tblGrid>
        <w:gridCol w:w="3156"/>
        <w:gridCol w:w="4618"/>
        <w:gridCol w:w="1106"/>
        <w:gridCol w:w="1106"/>
      </w:tblGrid>
      <w:tr w:rsidR="00A671BF" w:rsidRPr="00B40463" w14:paraId="18271F37" w14:textId="77777777" w:rsidTr="000309EB">
        <w:tc>
          <w:tcPr>
            <w:tcW w:w="3892" w:type="pct"/>
            <w:gridSpan w:val="2"/>
            <w:tcBorders>
              <w:top w:val="single" w:sz="4" w:space="0" w:color="auto"/>
              <w:left w:val="single" w:sz="4" w:space="0" w:color="auto"/>
              <w:bottom w:val="single" w:sz="4" w:space="0" w:color="auto"/>
              <w:right w:val="single" w:sz="4" w:space="0" w:color="auto"/>
            </w:tcBorders>
          </w:tcPr>
          <w:p w14:paraId="26404880" w14:textId="64F00DA9" w:rsidR="00A671BF" w:rsidRPr="00B40463" w:rsidRDefault="00A671BF" w:rsidP="00A671BF">
            <w:pPr>
              <w:rPr>
                <w:rFonts w:ascii="Arial" w:hAnsi="Arial" w:cs="Arial"/>
                <w:color w:val="000000"/>
                <w:sz w:val="22"/>
                <w:szCs w:val="22"/>
              </w:rPr>
            </w:pPr>
            <w:r>
              <w:rPr>
                <w:rFonts w:ascii="Arial" w:hAnsi="Arial" w:cs="Arial"/>
                <w:b/>
                <w:color w:val="000000"/>
                <w:sz w:val="22"/>
                <w:szCs w:val="22"/>
              </w:rPr>
              <w:t>Expérience de l’entreprise (03</w:t>
            </w:r>
            <w:r w:rsidRPr="00B40463">
              <w:rPr>
                <w:rFonts w:ascii="Arial" w:hAnsi="Arial" w:cs="Arial"/>
                <w:b/>
                <w:color w:val="000000"/>
                <w:sz w:val="22"/>
                <w:szCs w:val="22"/>
              </w:rPr>
              <w:t xml:space="preserve"> critères)</w:t>
            </w:r>
          </w:p>
        </w:tc>
        <w:tc>
          <w:tcPr>
            <w:tcW w:w="554" w:type="pct"/>
            <w:tcBorders>
              <w:top w:val="single" w:sz="4" w:space="0" w:color="auto"/>
              <w:left w:val="single" w:sz="4" w:space="0" w:color="auto"/>
              <w:bottom w:val="single" w:sz="4" w:space="0" w:color="auto"/>
              <w:right w:val="single" w:sz="4" w:space="0" w:color="auto"/>
            </w:tcBorders>
            <w:vAlign w:val="center"/>
          </w:tcPr>
          <w:p w14:paraId="0B2A0C01" w14:textId="04F96B58" w:rsidR="00A671BF" w:rsidRPr="00B40463" w:rsidRDefault="00A671BF" w:rsidP="00A671BF">
            <w:pPr>
              <w:jc w:val="center"/>
              <w:rPr>
                <w:rFonts w:ascii="Arial" w:hAnsi="Arial" w:cs="Arial"/>
                <w:color w:val="000000"/>
                <w:sz w:val="22"/>
                <w:szCs w:val="22"/>
              </w:rPr>
            </w:pPr>
            <w:r w:rsidRPr="00B40463">
              <w:rPr>
                <w:rFonts w:ascii="Arial" w:hAnsi="Arial" w:cs="Arial"/>
                <w:iCs/>
                <w:color w:val="000000"/>
                <w:sz w:val="22"/>
                <w:szCs w:val="22"/>
              </w:rPr>
              <w:t>OUI</w:t>
            </w:r>
          </w:p>
        </w:tc>
        <w:tc>
          <w:tcPr>
            <w:tcW w:w="554" w:type="pct"/>
            <w:tcBorders>
              <w:top w:val="single" w:sz="4" w:space="0" w:color="auto"/>
              <w:left w:val="single" w:sz="4" w:space="0" w:color="auto"/>
              <w:bottom w:val="single" w:sz="4" w:space="0" w:color="auto"/>
              <w:right w:val="single" w:sz="4" w:space="0" w:color="auto"/>
            </w:tcBorders>
            <w:vAlign w:val="center"/>
          </w:tcPr>
          <w:p w14:paraId="671B2A00" w14:textId="297BFE93" w:rsidR="00A671BF" w:rsidRPr="00B40463" w:rsidRDefault="00A671BF" w:rsidP="00A671BF">
            <w:pPr>
              <w:jc w:val="center"/>
              <w:rPr>
                <w:rFonts w:ascii="Arial" w:hAnsi="Arial" w:cs="Arial"/>
                <w:b/>
                <w:color w:val="000000"/>
                <w:sz w:val="22"/>
                <w:szCs w:val="22"/>
              </w:rPr>
            </w:pPr>
            <w:r w:rsidRPr="00B40463">
              <w:rPr>
                <w:rFonts w:ascii="Arial" w:hAnsi="Arial" w:cs="Arial"/>
                <w:iCs/>
                <w:color w:val="000000"/>
                <w:sz w:val="22"/>
                <w:szCs w:val="22"/>
              </w:rPr>
              <w:t>NON</w:t>
            </w:r>
          </w:p>
        </w:tc>
      </w:tr>
      <w:tr w:rsidR="006D39FB" w:rsidRPr="00B40463" w14:paraId="1D34138B" w14:textId="77777777" w:rsidTr="00703CE1">
        <w:trPr>
          <w:trHeight w:val="319"/>
        </w:trPr>
        <w:tc>
          <w:tcPr>
            <w:tcW w:w="1580" w:type="pct"/>
            <w:vMerge w:val="restart"/>
            <w:tcBorders>
              <w:top w:val="single" w:sz="4" w:space="0" w:color="auto"/>
              <w:left w:val="single" w:sz="4" w:space="0" w:color="auto"/>
              <w:right w:val="single" w:sz="4" w:space="0" w:color="auto"/>
            </w:tcBorders>
            <w:vAlign w:val="center"/>
          </w:tcPr>
          <w:p w14:paraId="2FE532F5" w14:textId="77777777" w:rsidR="006D39FB" w:rsidRPr="00B40463" w:rsidRDefault="006D39FB" w:rsidP="004B5FB5">
            <w:pPr>
              <w:keepNext/>
              <w:rPr>
                <w:rFonts w:ascii="Arial" w:hAnsi="Arial" w:cs="Arial"/>
                <w:color w:val="000000"/>
                <w:sz w:val="22"/>
                <w:szCs w:val="22"/>
              </w:rPr>
            </w:pPr>
            <w:r w:rsidRPr="00B40463">
              <w:rPr>
                <w:rFonts w:ascii="Arial" w:hAnsi="Arial" w:cs="Arial"/>
                <w:color w:val="000000"/>
                <w:sz w:val="22"/>
                <w:szCs w:val="22"/>
              </w:rPr>
              <w:t>Références</w:t>
            </w:r>
          </w:p>
          <w:p w14:paraId="06E0C0C4" w14:textId="77777777" w:rsidR="006D39FB" w:rsidRPr="00703CE1" w:rsidRDefault="006D39FB" w:rsidP="004B5FB5">
            <w:pPr>
              <w:keepNext/>
              <w:rPr>
                <w:rFonts w:ascii="Arial" w:hAnsi="Arial" w:cs="Arial"/>
                <w:color w:val="000000"/>
                <w:sz w:val="16"/>
                <w:szCs w:val="16"/>
              </w:rPr>
            </w:pPr>
          </w:p>
          <w:p w14:paraId="4D1B65D4" w14:textId="27640722" w:rsidR="006D39FB" w:rsidRPr="00B40463" w:rsidRDefault="006D39FB" w:rsidP="00703CE1">
            <w:pPr>
              <w:keepNext/>
              <w:jc w:val="both"/>
              <w:rPr>
                <w:rFonts w:ascii="Arial" w:hAnsi="Arial" w:cs="Arial"/>
                <w:color w:val="000000"/>
                <w:sz w:val="22"/>
                <w:szCs w:val="22"/>
              </w:rPr>
            </w:pPr>
            <w:r w:rsidRPr="00703CE1">
              <w:rPr>
                <w:rFonts w:ascii="Arial" w:hAnsi="Arial" w:cs="Arial"/>
                <w:b/>
                <w:color w:val="000000"/>
                <w:sz w:val="22"/>
                <w:szCs w:val="22"/>
              </w:rPr>
              <w:t>NB</w:t>
            </w:r>
            <w:r w:rsidR="00703CE1">
              <w:rPr>
                <w:rFonts w:ascii="Arial" w:hAnsi="Arial" w:cs="Arial"/>
                <w:b/>
                <w:color w:val="000000"/>
                <w:sz w:val="22"/>
                <w:szCs w:val="22"/>
              </w:rPr>
              <w:t xml:space="preserve"> : </w:t>
            </w:r>
            <w:r w:rsidRPr="00B40463">
              <w:rPr>
                <w:rFonts w:ascii="Arial" w:hAnsi="Arial" w:cs="Arial"/>
                <w:b/>
                <w:color w:val="000000"/>
                <w:sz w:val="22"/>
                <w:szCs w:val="22"/>
              </w:rPr>
              <w:t>Joindre 1</w:t>
            </w:r>
            <w:r w:rsidRPr="00B40463">
              <w:rPr>
                <w:rFonts w:ascii="Arial" w:hAnsi="Arial" w:cs="Arial"/>
                <w:b/>
                <w:color w:val="000000"/>
                <w:sz w:val="22"/>
                <w:szCs w:val="22"/>
                <w:vertAlign w:val="superscript"/>
              </w:rPr>
              <w:t>ère</w:t>
            </w:r>
            <w:r w:rsidRPr="00B40463">
              <w:rPr>
                <w:rFonts w:ascii="Arial" w:hAnsi="Arial" w:cs="Arial"/>
                <w:b/>
                <w:color w:val="000000"/>
                <w:sz w:val="22"/>
                <w:szCs w:val="22"/>
              </w:rPr>
              <w:t xml:space="preserve"> et dernière page du marché + Procès-verbal de réception</w:t>
            </w:r>
            <w:r w:rsidRPr="00B40463">
              <w:rPr>
                <w:rFonts w:ascii="Arial" w:hAnsi="Arial" w:cs="Arial"/>
                <w:color w:val="000000"/>
                <w:sz w:val="22"/>
                <w:szCs w:val="22"/>
              </w:rPr>
              <w:t xml:space="preserve">  </w:t>
            </w:r>
          </w:p>
        </w:tc>
        <w:tc>
          <w:tcPr>
            <w:tcW w:w="2312" w:type="pct"/>
            <w:vMerge w:val="restart"/>
            <w:tcBorders>
              <w:top w:val="single" w:sz="4" w:space="0" w:color="auto"/>
              <w:left w:val="single" w:sz="4" w:space="0" w:color="auto"/>
              <w:right w:val="single" w:sz="4" w:space="0" w:color="auto"/>
            </w:tcBorders>
          </w:tcPr>
          <w:p w14:paraId="2F1E61D7" w14:textId="74D93195" w:rsidR="006D39FB" w:rsidRPr="00B40463" w:rsidRDefault="006D39FB" w:rsidP="00A671BF">
            <w:pPr>
              <w:jc w:val="both"/>
              <w:rPr>
                <w:rFonts w:ascii="Arial" w:hAnsi="Arial" w:cs="Arial"/>
                <w:color w:val="000000"/>
                <w:sz w:val="22"/>
                <w:szCs w:val="22"/>
              </w:rPr>
            </w:pPr>
            <w:r w:rsidRPr="00B40463">
              <w:rPr>
                <w:rFonts w:ascii="Arial" w:hAnsi="Arial" w:cs="Arial"/>
                <w:color w:val="000000"/>
                <w:sz w:val="22"/>
                <w:szCs w:val="22"/>
              </w:rPr>
              <w:t xml:space="preserve">Trois (03) projets déjà réalisés dans les BTP au cours des trois (03) dernières années d’un montant cumulé supérieur ou égal </w:t>
            </w:r>
            <w:r w:rsidR="00B12508">
              <w:rPr>
                <w:rFonts w:ascii="Arial" w:hAnsi="Arial" w:cs="Arial"/>
                <w:sz w:val="22"/>
                <w:szCs w:val="22"/>
              </w:rPr>
              <w:t>20 000 000 FCFA TTC.</w:t>
            </w:r>
          </w:p>
        </w:tc>
        <w:tc>
          <w:tcPr>
            <w:tcW w:w="554" w:type="pct"/>
            <w:tcBorders>
              <w:top w:val="single" w:sz="4" w:space="0" w:color="auto"/>
              <w:left w:val="single" w:sz="4" w:space="0" w:color="auto"/>
              <w:bottom w:val="single" w:sz="4" w:space="0" w:color="auto"/>
              <w:right w:val="single" w:sz="4" w:space="0" w:color="auto"/>
            </w:tcBorders>
            <w:vAlign w:val="center"/>
          </w:tcPr>
          <w:p w14:paraId="3B9C3731" w14:textId="77777777" w:rsidR="006D39FB" w:rsidRPr="00B40463" w:rsidRDefault="006D39FB" w:rsidP="004B5FB5">
            <w:pPr>
              <w:jc w:val="center"/>
              <w:rPr>
                <w:rFonts w:ascii="Arial" w:hAnsi="Arial" w:cs="Arial"/>
                <w:color w:val="000000"/>
                <w:sz w:val="22"/>
                <w:szCs w:val="22"/>
              </w:rPr>
            </w:pPr>
          </w:p>
        </w:tc>
        <w:tc>
          <w:tcPr>
            <w:tcW w:w="554" w:type="pct"/>
            <w:tcBorders>
              <w:top w:val="single" w:sz="4" w:space="0" w:color="auto"/>
              <w:left w:val="single" w:sz="4" w:space="0" w:color="auto"/>
              <w:bottom w:val="single" w:sz="4" w:space="0" w:color="auto"/>
              <w:right w:val="single" w:sz="4" w:space="0" w:color="auto"/>
            </w:tcBorders>
          </w:tcPr>
          <w:p w14:paraId="72FE3494" w14:textId="77777777" w:rsidR="006D39FB" w:rsidRPr="00B40463" w:rsidRDefault="006D39FB" w:rsidP="004B5FB5">
            <w:pPr>
              <w:jc w:val="center"/>
              <w:rPr>
                <w:rFonts w:ascii="Arial" w:hAnsi="Arial" w:cs="Arial"/>
                <w:color w:val="000000"/>
                <w:sz w:val="22"/>
                <w:szCs w:val="22"/>
              </w:rPr>
            </w:pPr>
          </w:p>
        </w:tc>
      </w:tr>
      <w:tr w:rsidR="006D39FB" w:rsidRPr="00B40463" w14:paraId="338F37BC" w14:textId="77777777" w:rsidTr="00703CE1">
        <w:trPr>
          <w:trHeight w:val="437"/>
        </w:trPr>
        <w:tc>
          <w:tcPr>
            <w:tcW w:w="1580" w:type="pct"/>
            <w:vMerge/>
            <w:tcBorders>
              <w:left w:val="single" w:sz="4" w:space="0" w:color="auto"/>
              <w:right w:val="single" w:sz="4" w:space="0" w:color="auto"/>
            </w:tcBorders>
            <w:vAlign w:val="center"/>
          </w:tcPr>
          <w:p w14:paraId="6B5E7979" w14:textId="77777777" w:rsidR="006D39FB" w:rsidRPr="00B40463" w:rsidRDefault="006D39FB" w:rsidP="004B5FB5">
            <w:pPr>
              <w:keepNext/>
              <w:rPr>
                <w:rFonts w:ascii="Arial" w:hAnsi="Arial" w:cs="Arial"/>
                <w:color w:val="000000"/>
                <w:sz w:val="22"/>
                <w:szCs w:val="22"/>
              </w:rPr>
            </w:pPr>
          </w:p>
        </w:tc>
        <w:tc>
          <w:tcPr>
            <w:tcW w:w="2312" w:type="pct"/>
            <w:vMerge/>
            <w:tcBorders>
              <w:left w:val="single" w:sz="4" w:space="0" w:color="auto"/>
              <w:right w:val="single" w:sz="4" w:space="0" w:color="auto"/>
            </w:tcBorders>
          </w:tcPr>
          <w:p w14:paraId="226715E3" w14:textId="77777777" w:rsidR="006D39FB" w:rsidRPr="00B40463" w:rsidRDefault="006D39FB" w:rsidP="004B5FB5">
            <w:pPr>
              <w:rPr>
                <w:rFonts w:ascii="Arial" w:hAnsi="Arial" w:cs="Arial"/>
                <w:color w:val="000000"/>
                <w:sz w:val="22"/>
                <w:szCs w:val="22"/>
              </w:rPr>
            </w:pPr>
          </w:p>
        </w:tc>
        <w:tc>
          <w:tcPr>
            <w:tcW w:w="554" w:type="pct"/>
            <w:tcBorders>
              <w:top w:val="single" w:sz="4" w:space="0" w:color="auto"/>
              <w:left w:val="single" w:sz="4" w:space="0" w:color="auto"/>
              <w:bottom w:val="single" w:sz="4" w:space="0" w:color="auto"/>
              <w:right w:val="single" w:sz="4" w:space="0" w:color="auto"/>
            </w:tcBorders>
            <w:vAlign w:val="center"/>
          </w:tcPr>
          <w:p w14:paraId="67BF73EA" w14:textId="77777777" w:rsidR="006D39FB" w:rsidRPr="00B40463" w:rsidRDefault="006D39FB" w:rsidP="004B5FB5">
            <w:pPr>
              <w:jc w:val="center"/>
              <w:rPr>
                <w:rFonts w:ascii="Arial" w:hAnsi="Arial" w:cs="Arial"/>
                <w:color w:val="000000"/>
                <w:sz w:val="22"/>
                <w:szCs w:val="22"/>
              </w:rPr>
            </w:pPr>
          </w:p>
        </w:tc>
        <w:tc>
          <w:tcPr>
            <w:tcW w:w="554" w:type="pct"/>
            <w:tcBorders>
              <w:top w:val="single" w:sz="4" w:space="0" w:color="auto"/>
              <w:left w:val="single" w:sz="4" w:space="0" w:color="auto"/>
              <w:bottom w:val="single" w:sz="4" w:space="0" w:color="auto"/>
              <w:right w:val="single" w:sz="4" w:space="0" w:color="auto"/>
            </w:tcBorders>
          </w:tcPr>
          <w:p w14:paraId="36CEB8AB" w14:textId="77777777" w:rsidR="006D39FB" w:rsidRPr="00B40463" w:rsidRDefault="006D39FB" w:rsidP="004B5FB5">
            <w:pPr>
              <w:jc w:val="center"/>
              <w:rPr>
                <w:rFonts w:ascii="Arial" w:hAnsi="Arial" w:cs="Arial"/>
                <w:color w:val="000000"/>
                <w:sz w:val="22"/>
                <w:szCs w:val="22"/>
              </w:rPr>
            </w:pPr>
          </w:p>
        </w:tc>
      </w:tr>
      <w:tr w:rsidR="006D39FB" w:rsidRPr="00B40463" w14:paraId="2D7C551F" w14:textId="77777777" w:rsidTr="004B5FB5">
        <w:trPr>
          <w:trHeight w:val="207"/>
        </w:trPr>
        <w:tc>
          <w:tcPr>
            <w:tcW w:w="1580" w:type="pct"/>
            <w:vMerge/>
            <w:tcBorders>
              <w:left w:val="single" w:sz="4" w:space="0" w:color="auto"/>
              <w:bottom w:val="single" w:sz="4" w:space="0" w:color="auto"/>
              <w:right w:val="single" w:sz="4" w:space="0" w:color="auto"/>
            </w:tcBorders>
            <w:vAlign w:val="center"/>
          </w:tcPr>
          <w:p w14:paraId="666EF4BA" w14:textId="77777777" w:rsidR="006D39FB" w:rsidRPr="00B40463" w:rsidRDefault="006D39FB" w:rsidP="004B5FB5">
            <w:pPr>
              <w:keepNext/>
              <w:rPr>
                <w:rFonts w:ascii="Arial" w:hAnsi="Arial" w:cs="Arial"/>
                <w:color w:val="000000"/>
                <w:sz w:val="22"/>
                <w:szCs w:val="22"/>
              </w:rPr>
            </w:pPr>
          </w:p>
        </w:tc>
        <w:tc>
          <w:tcPr>
            <w:tcW w:w="2312" w:type="pct"/>
            <w:vMerge/>
            <w:tcBorders>
              <w:left w:val="single" w:sz="4" w:space="0" w:color="auto"/>
              <w:bottom w:val="single" w:sz="4" w:space="0" w:color="auto"/>
              <w:right w:val="single" w:sz="4" w:space="0" w:color="auto"/>
            </w:tcBorders>
          </w:tcPr>
          <w:p w14:paraId="49AF7A68" w14:textId="77777777" w:rsidR="006D39FB" w:rsidRPr="00B40463" w:rsidRDefault="006D39FB" w:rsidP="004B5FB5">
            <w:pPr>
              <w:rPr>
                <w:rFonts w:ascii="Arial" w:hAnsi="Arial" w:cs="Arial"/>
                <w:color w:val="000000"/>
                <w:sz w:val="22"/>
                <w:szCs w:val="22"/>
              </w:rPr>
            </w:pPr>
          </w:p>
        </w:tc>
        <w:tc>
          <w:tcPr>
            <w:tcW w:w="554" w:type="pct"/>
            <w:tcBorders>
              <w:left w:val="single" w:sz="4" w:space="0" w:color="auto"/>
              <w:bottom w:val="single" w:sz="4" w:space="0" w:color="auto"/>
              <w:right w:val="single" w:sz="4" w:space="0" w:color="auto"/>
            </w:tcBorders>
            <w:vAlign w:val="center"/>
          </w:tcPr>
          <w:p w14:paraId="6BF7C4C4" w14:textId="77777777" w:rsidR="006D39FB" w:rsidRPr="00B40463" w:rsidRDefault="006D39FB" w:rsidP="004B5FB5">
            <w:pPr>
              <w:jc w:val="center"/>
              <w:rPr>
                <w:rFonts w:ascii="Arial" w:hAnsi="Arial" w:cs="Arial"/>
                <w:color w:val="000000"/>
                <w:sz w:val="22"/>
                <w:szCs w:val="22"/>
              </w:rPr>
            </w:pPr>
          </w:p>
        </w:tc>
        <w:tc>
          <w:tcPr>
            <w:tcW w:w="554" w:type="pct"/>
            <w:tcBorders>
              <w:left w:val="single" w:sz="4" w:space="0" w:color="auto"/>
              <w:bottom w:val="single" w:sz="4" w:space="0" w:color="auto"/>
              <w:right w:val="single" w:sz="4" w:space="0" w:color="auto"/>
            </w:tcBorders>
          </w:tcPr>
          <w:p w14:paraId="1B447D01" w14:textId="77777777" w:rsidR="006D39FB" w:rsidRPr="00B40463" w:rsidRDefault="006D39FB" w:rsidP="004B5FB5">
            <w:pPr>
              <w:jc w:val="center"/>
              <w:rPr>
                <w:rFonts w:ascii="Arial" w:hAnsi="Arial" w:cs="Arial"/>
                <w:color w:val="000000"/>
                <w:sz w:val="22"/>
                <w:szCs w:val="22"/>
              </w:rPr>
            </w:pPr>
          </w:p>
        </w:tc>
      </w:tr>
    </w:tbl>
    <w:p w14:paraId="7643B000" w14:textId="6D9E4AE0" w:rsidR="006D39FB" w:rsidRPr="00B12508" w:rsidRDefault="006D39FB" w:rsidP="006D39FB">
      <w:pPr>
        <w:rPr>
          <w:rFonts w:ascii="Arial" w:hAnsi="Arial" w:cs="Arial"/>
          <w:sz w:val="16"/>
          <w:szCs w:val="16"/>
        </w:rPr>
      </w:pPr>
    </w:p>
    <w:tbl>
      <w:tblPr>
        <w:tblW w:w="4951" w:type="pct"/>
        <w:tblInd w:w="-5" w:type="dxa"/>
        <w:tblLook w:val="01E0" w:firstRow="1" w:lastRow="1" w:firstColumn="1" w:lastColumn="1" w:noHBand="0" w:noVBand="0"/>
      </w:tblPr>
      <w:tblGrid>
        <w:gridCol w:w="8279"/>
        <w:gridCol w:w="838"/>
        <w:gridCol w:w="838"/>
      </w:tblGrid>
      <w:tr w:rsidR="00B12508" w:rsidRPr="00B40463" w14:paraId="61980898" w14:textId="77777777" w:rsidTr="000309EB">
        <w:tc>
          <w:tcPr>
            <w:tcW w:w="4158" w:type="pct"/>
            <w:tcBorders>
              <w:top w:val="single" w:sz="4" w:space="0" w:color="auto"/>
              <w:left w:val="single" w:sz="4" w:space="0" w:color="auto"/>
              <w:bottom w:val="single" w:sz="4" w:space="0" w:color="auto"/>
              <w:right w:val="single" w:sz="4" w:space="0" w:color="auto"/>
            </w:tcBorders>
            <w:vAlign w:val="center"/>
          </w:tcPr>
          <w:p w14:paraId="41157F38" w14:textId="13A25026" w:rsidR="00B12508" w:rsidRPr="00B40463" w:rsidRDefault="00B12508" w:rsidP="00B12508">
            <w:pPr>
              <w:rPr>
                <w:rFonts w:ascii="Arial" w:hAnsi="Arial" w:cs="Arial"/>
                <w:color w:val="000000"/>
                <w:sz w:val="22"/>
                <w:szCs w:val="22"/>
              </w:rPr>
            </w:pPr>
            <w:r w:rsidRPr="00B40463">
              <w:rPr>
                <w:rFonts w:ascii="Arial" w:hAnsi="Arial" w:cs="Arial"/>
                <w:b/>
                <w:sz w:val="22"/>
                <w:szCs w:val="22"/>
              </w:rPr>
              <w:t>Visite de site (03 critères)</w:t>
            </w:r>
          </w:p>
        </w:tc>
        <w:tc>
          <w:tcPr>
            <w:tcW w:w="421" w:type="pct"/>
            <w:tcBorders>
              <w:top w:val="single" w:sz="4" w:space="0" w:color="auto"/>
              <w:left w:val="single" w:sz="4" w:space="0" w:color="auto"/>
              <w:bottom w:val="single" w:sz="4" w:space="0" w:color="auto"/>
              <w:right w:val="single" w:sz="4" w:space="0" w:color="auto"/>
            </w:tcBorders>
            <w:vAlign w:val="center"/>
          </w:tcPr>
          <w:p w14:paraId="70BE64ED" w14:textId="114F8D6B" w:rsidR="00B12508" w:rsidRPr="00B40463" w:rsidRDefault="00B12508" w:rsidP="00B12508">
            <w:pPr>
              <w:jc w:val="center"/>
              <w:rPr>
                <w:rFonts w:ascii="Arial" w:hAnsi="Arial" w:cs="Arial"/>
                <w:color w:val="000000"/>
                <w:sz w:val="22"/>
                <w:szCs w:val="22"/>
              </w:rPr>
            </w:pPr>
            <w:r w:rsidRPr="00B40463">
              <w:rPr>
                <w:rFonts w:ascii="Arial" w:hAnsi="Arial" w:cs="Arial"/>
                <w:iCs/>
                <w:color w:val="000000"/>
                <w:sz w:val="22"/>
                <w:szCs w:val="22"/>
              </w:rPr>
              <w:t>OUI</w:t>
            </w:r>
          </w:p>
        </w:tc>
        <w:tc>
          <w:tcPr>
            <w:tcW w:w="421" w:type="pct"/>
            <w:tcBorders>
              <w:top w:val="single" w:sz="4" w:space="0" w:color="auto"/>
              <w:left w:val="single" w:sz="4" w:space="0" w:color="auto"/>
              <w:bottom w:val="single" w:sz="4" w:space="0" w:color="auto"/>
              <w:right w:val="single" w:sz="4" w:space="0" w:color="auto"/>
            </w:tcBorders>
            <w:vAlign w:val="center"/>
          </w:tcPr>
          <w:p w14:paraId="5332DEBE" w14:textId="3CB977BF" w:rsidR="00B12508" w:rsidRPr="00B40463" w:rsidRDefault="00B12508" w:rsidP="00B12508">
            <w:pPr>
              <w:jc w:val="center"/>
              <w:rPr>
                <w:rFonts w:ascii="Arial" w:hAnsi="Arial" w:cs="Arial"/>
                <w:color w:val="000000"/>
                <w:sz w:val="22"/>
                <w:szCs w:val="22"/>
              </w:rPr>
            </w:pPr>
            <w:r w:rsidRPr="00B40463">
              <w:rPr>
                <w:rFonts w:ascii="Arial" w:hAnsi="Arial" w:cs="Arial"/>
                <w:iCs/>
                <w:color w:val="000000"/>
                <w:sz w:val="22"/>
                <w:szCs w:val="22"/>
              </w:rPr>
              <w:t>NON</w:t>
            </w:r>
          </w:p>
        </w:tc>
      </w:tr>
      <w:tr w:rsidR="006D39FB" w:rsidRPr="00B40463" w14:paraId="2498119D" w14:textId="77777777" w:rsidTr="004B5FB5">
        <w:tc>
          <w:tcPr>
            <w:tcW w:w="4158" w:type="pct"/>
            <w:tcBorders>
              <w:top w:val="single" w:sz="4" w:space="0" w:color="auto"/>
              <w:left w:val="single" w:sz="4" w:space="0" w:color="auto"/>
              <w:bottom w:val="single" w:sz="4" w:space="0" w:color="auto"/>
              <w:right w:val="single" w:sz="4" w:space="0" w:color="auto"/>
            </w:tcBorders>
            <w:vAlign w:val="center"/>
          </w:tcPr>
          <w:p w14:paraId="208EACCD" w14:textId="77777777" w:rsidR="006D39FB" w:rsidRPr="00B40463" w:rsidRDefault="006D39FB" w:rsidP="004B5FB5">
            <w:pPr>
              <w:rPr>
                <w:rFonts w:ascii="Arial" w:hAnsi="Arial" w:cs="Arial"/>
                <w:color w:val="000000"/>
                <w:sz w:val="22"/>
                <w:szCs w:val="22"/>
              </w:rPr>
            </w:pPr>
            <w:r w:rsidRPr="00B40463">
              <w:rPr>
                <w:rFonts w:ascii="Arial" w:hAnsi="Arial" w:cs="Arial"/>
                <w:color w:val="000000"/>
                <w:sz w:val="22"/>
                <w:szCs w:val="22"/>
              </w:rPr>
              <w:t>Déclaration de visite de site sur l’honneur.</w:t>
            </w:r>
          </w:p>
        </w:tc>
        <w:tc>
          <w:tcPr>
            <w:tcW w:w="421" w:type="pct"/>
            <w:tcBorders>
              <w:top w:val="single" w:sz="4" w:space="0" w:color="auto"/>
              <w:left w:val="single" w:sz="4" w:space="0" w:color="auto"/>
              <w:bottom w:val="single" w:sz="4" w:space="0" w:color="auto"/>
              <w:right w:val="single" w:sz="4" w:space="0" w:color="auto"/>
            </w:tcBorders>
          </w:tcPr>
          <w:p w14:paraId="1C87F86F" w14:textId="77777777" w:rsidR="006D39FB" w:rsidRPr="00B40463" w:rsidRDefault="006D39FB" w:rsidP="004B5FB5">
            <w:pPr>
              <w:jc w:val="cente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7528A80" w14:textId="77777777" w:rsidR="006D39FB" w:rsidRPr="00B40463" w:rsidRDefault="006D39FB" w:rsidP="004B5FB5">
            <w:pPr>
              <w:jc w:val="center"/>
              <w:rPr>
                <w:rFonts w:ascii="Arial" w:hAnsi="Arial" w:cs="Arial"/>
                <w:color w:val="000000"/>
                <w:sz w:val="22"/>
                <w:szCs w:val="22"/>
              </w:rPr>
            </w:pPr>
          </w:p>
        </w:tc>
      </w:tr>
      <w:tr w:rsidR="006D39FB" w:rsidRPr="00B40463" w14:paraId="4CA520D4" w14:textId="77777777" w:rsidTr="004B5FB5">
        <w:tc>
          <w:tcPr>
            <w:tcW w:w="4158" w:type="pct"/>
            <w:tcBorders>
              <w:top w:val="single" w:sz="4" w:space="0" w:color="auto"/>
              <w:left w:val="single" w:sz="4" w:space="0" w:color="auto"/>
              <w:bottom w:val="single" w:sz="4" w:space="0" w:color="auto"/>
              <w:right w:val="single" w:sz="4" w:space="0" w:color="auto"/>
            </w:tcBorders>
            <w:vAlign w:val="center"/>
          </w:tcPr>
          <w:p w14:paraId="78E887F4" w14:textId="22FC0875" w:rsidR="006D39FB" w:rsidRPr="00B40463" w:rsidRDefault="006D39FB" w:rsidP="004B5FB5">
            <w:pPr>
              <w:rPr>
                <w:rFonts w:ascii="Arial" w:hAnsi="Arial" w:cs="Arial"/>
                <w:color w:val="000000"/>
                <w:sz w:val="22"/>
                <w:szCs w:val="22"/>
              </w:rPr>
            </w:pPr>
            <w:r w:rsidRPr="00B40463">
              <w:rPr>
                <w:rFonts w:ascii="Arial" w:hAnsi="Arial" w:cs="Arial"/>
                <w:color w:val="000000"/>
                <w:sz w:val="22"/>
                <w:szCs w:val="22"/>
              </w:rPr>
              <w:t>Rapport de visite de site daté et signé</w:t>
            </w:r>
            <w:r w:rsidR="00753754" w:rsidRPr="00B40463">
              <w:rPr>
                <w:rFonts w:ascii="Arial" w:hAnsi="Arial" w:cs="Arial"/>
                <w:color w:val="000000"/>
                <w:sz w:val="22"/>
                <w:szCs w:val="22"/>
              </w:rPr>
              <w:t xml:space="preserve"> photos de la descente sur le site</w:t>
            </w:r>
            <w:r w:rsidRPr="00B40463">
              <w:rPr>
                <w:rFonts w:ascii="Arial" w:hAnsi="Arial" w:cs="Arial"/>
                <w:color w:val="000000"/>
                <w:sz w:val="22"/>
                <w:szCs w:val="22"/>
              </w:rPr>
              <w:t>.</w:t>
            </w:r>
          </w:p>
        </w:tc>
        <w:tc>
          <w:tcPr>
            <w:tcW w:w="421" w:type="pct"/>
            <w:tcBorders>
              <w:top w:val="single" w:sz="4" w:space="0" w:color="auto"/>
              <w:left w:val="single" w:sz="4" w:space="0" w:color="auto"/>
              <w:bottom w:val="single" w:sz="4" w:space="0" w:color="auto"/>
              <w:right w:val="single" w:sz="4" w:space="0" w:color="auto"/>
            </w:tcBorders>
          </w:tcPr>
          <w:p w14:paraId="0BB48644" w14:textId="77777777" w:rsidR="006D39FB" w:rsidRPr="00B40463" w:rsidRDefault="006D39FB" w:rsidP="004B5FB5">
            <w:pPr>
              <w:jc w:val="cente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78FA477" w14:textId="77777777" w:rsidR="006D39FB" w:rsidRPr="00B40463" w:rsidRDefault="006D39FB" w:rsidP="004B5FB5">
            <w:pPr>
              <w:jc w:val="center"/>
              <w:rPr>
                <w:rFonts w:ascii="Arial" w:hAnsi="Arial" w:cs="Arial"/>
                <w:color w:val="000000"/>
                <w:sz w:val="22"/>
                <w:szCs w:val="22"/>
              </w:rPr>
            </w:pPr>
          </w:p>
        </w:tc>
      </w:tr>
      <w:tr w:rsidR="006D39FB" w:rsidRPr="00B40463" w14:paraId="775BD6C2" w14:textId="77777777" w:rsidTr="004B5FB5">
        <w:tc>
          <w:tcPr>
            <w:tcW w:w="4158" w:type="pct"/>
            <w:tcBorders>
              <w:top w:val="single" w:sz="4" w:space="0" w:color="auto"/>
              <w:left w:val="single" w:sz="4" w:space="0" w:color="auto"/>
              <w:bottom w:val="single" w:sz="4" w:space="0" w:color="auto"/>
              <w:right w:val="single" w:sz="4" w:space="0" w:color="auto"/>
            </w:tcBorders>
            <w:vAlign w:val="center"/>
          </w:tcPr>
          <w:p w14:paraId="75E9364F" w14:textId="6E3D67BF" w:rsidR="006D39FB" w:rsidRPr="00B40463" w:rsidRDefault="006D39FB" w:rsidP="00753754">
            <w:pPr>
              <w:rPr>
                <w:rFonts w:ascii="Arial" w:hAnsi="Arial" w:cs="Arial"/>
                <w:sz w:val="22"/>
                <w:szCs w:val="22"/>
              </w:rPr>
            </w:pPr>
            <w:r w:rsidRPr="00B40463">
              <w:rPr>
                <w:rFonts w:ascii="Arial" w:hAnsi="Arial" w:cs="Arial"/>
                <w:sz w:val="22"/>
                <w:szCs w:val="22"/>
              </w:rPr>
              <w:t xml:space="preserve">Déclaration sur l’honneur du non abandon </w:t>
            </w:r>
            <w:r w:rsidR="00753754" w:rsidRPr="00B40463">
              <w:rPr>
                <w:rFonts w:ascii="Arial" w:hAnsi="Arial" w:cs="Arial"/>
                <w:sz w:val="22"/>
                <w:szCs w:val="22"/>
              </w:rPr>
              <w:t>du  marché en cours</w:t>
            </w:r>
          </w:p>
        </w:tc>
        <w:tc>
          <w:tcPr>
            <w:tcW w:w="421" w:type="pct"/>
            <w:tcBorders>
              <w:top w:val="single" w:sz="4" w:space="0" w:color="auto"/>
              <w:left w:val="single" w:sz="4" w:space="0" w:color="auto"/>
              <w:bottom w:val="single" w:sz="4" w:space="0" w:color="auto"/>
              <w:right w:val="single" w:sz="4" w:space="0" w:color="auto"/>
            </w:tcBorders>
          </w:tcPr>
          <w:p w14:paraId="0ED577FA" w14:textId="77777777" w:rsidR="006D39FB" w:rsidRPr="00B40463" w:rsidRDefault="006D39FB" w:rsidP="004B5FB5">
            <w:pPr>
              <w:jc w:val="cente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E686E4A" w14:textId="77777777" w:rsidR="006D39FB" w:rsidRPr="00B40463" w:rsidRDefault="006D39FB" w:rsidP="004B5FB5">
            <w:pPr>
              <w:jc w:val="center"/>
              <w:rPr>
                <w:rFonts w:ascii="Arial" w:hAnsi="Arial" w:cs="Arial"/>
                <w:color w:val="000000"/>
                <w:sz w:val="22"/>
                <w:szCs w:val="22"/>
              </w:rPr>
            </w:pPr>
          </w:p>
        </w:tc>
      </w:tr>
    </w:tbl>
    <w:p w14:paraId="66C42E7D" w14:textId="07BB7A06" w:rsidR="006D39FB" w:rsidRPr="00B12508" w:rsidRDefault="006D39FB" w:rsidP="006D39FB">
      <w:pPr>
        <w:rPr>
          <w:rFonts w:ascii="Arial" w:hAnsi="Arial" w:cs="Arial"/>
          <w:sz w:val="16"/>
          <w:szCs w:val="16"/>
        </w:rPr>
      </w:pPr>
    </w:p>
    <w:tbl>
      <w:tblPr>
        <w:tblW w:w="4951" w:type="pct"/>
        <w:tblInd w:w="-5" w:type="dxa"/>
        <w:tblLook w:val="01E0" w:firstRow="1" w:lastRow="1" w:firstColumn="1" w:lastColumn="1" w:noHBand="0" w:noVBand="0"/>
      </w:tblPr>
      <w:tblGrid>
        <w:gridCol w:w="1774"/>
        <w:gridCol w:w="6505"/>
        <w:gridCol w:w="838"/>
        <w:gridCol w:w="838"/>
      </w:tblGrid>
      <w:tr w:rsidR="00B12508" w:rsidRPr="00B40463" w14:paraId="67BCD6C8" w14:textId="77777777" w:rsidTr="000309EB">
        <w:tc>
          <w:tcPr>
            <w:tcW w:w="4158" w:type="pct"/>
            <w:gridSpan w:val="2"/>
            <w:tcBorders>
              <w:top w:val="single" w:sz="4" w:space="0" w:color="auto"/>
              <w:left w:val="single" w:sz="4" w:space="0" w:color="auto"/>
              <w:bottom w:val="single" w:sz="4" w:space="0" w:color="auto"/>
              <w:right w:val="single" w:sz="4" w:space="0" w:color="auto"/>
            </w:tcBorders>
            <w:vAlign w:val="center"/>
          </w:tcPr>
          <w:p w14:paraId="0F3869E6" w14:textId="77777777" w:rsidR="00B12508" w:rsidRPr="00B40463" w:rsidRDefault="00B12508" w:rsidP="00B12508">
            <w:pPr>
              <w:keepNext/>
              <w:rPr>
                <w:rFonts w:ascii="Arial" w:hAnsi="Arial" w:cs="Arial"/>
                <w:b/>
                <w:color w:val="000000"/>
                <w:sz w:val="22"/>
                <w:szCs w:val="22"/>
              </w:rPr>
            </w:pPr>
            <w:r w:rsidRPr="00B40463">
              <w:rPr>
                <w:rFonts w:ascii="Arial" w:hAnsi="Arial" w:cs="Arial"/>
                <w:b/>
                <w:color w:val="000000"/>
                <w:sz w:val="22"/>
                <w:szCs w:val="22"/>
              </w:rPr>
              <w:t>Méthodologie d’exécution et Plan de travail (05 critères)</w:t>
            </w:r>
          </w:p>
        </w:tc>
        <w:tc>
          <w:tcPr>
            <w:tcW w:w="421" w:type="pct"/>
            <w:tcBorders>
              <w:top w:val="single" w:sz="4" w:space="0" w:color="auto"/>
              <w:left w:val="single" w:sz="4" w:space="0" w:color="auto"/>
              <w:right w:val="single" w:sz="4" w:space="0" w:color="auto"/>
            </w:tcBorders>
            <w:vAlign w:val="center"/>
          </w:tcPr>
          <w:p w14:paraId="02435308" w14:textId="02B73FDE" w:rsidR="00B12508" w:rsidRPr="00B40463" w:rsidRDefault="00B12508" w:rsidP="00B12508">
            <w:pPr>
              <w:keepNext/>
              <w:jc w:val="center"/>
              <w:rPr>
                <w:rFonts w:ascii="Arial" w:hAnsi="Arial" w:cs="Arial"/>
                <w:color w:val="000000"/>
                <w:sz w:val="22"/>
                <w:szCs w:val="22"/>
              </w:rPr>
            </w:pPr>
            <w:r w:rsidRPr="00B40463">
              <w:rPr>
                <w:rFonts w:ascii="Arial" w:hAnsi="Arial" w:cs="Arial"/>
                <w:iCs/>
                <w:color w:val="000000"/>
                <w:sz w:val="22"/>
                <w:szCs w:val="22"/>
              </w:rPr>
              <w:t>OUI</w:t>
            </w:r>
          </w:p>
        </w:tc>
        <w:tc>
          <w:tcPr>
            <w:tcW w:w="421" w:type="pct"/>
            <w:tcBorders>
              <w:top w:val="single" w:sz="4" w:space="0" w:color="auto"/>
              <w:left w:val="single" w:sz="4" w:space="0" w:color="auto"/>
              <w:right w:val="single" w:sz="4" w:space="0" w:color="auto"/>
            </w:tcBorders>
            <w:vAlign w:val="center"/>
          </w:tcPr>
          <w:p w14:paraId="6BD50F67" w14:textId="3A096B86" w:rsidR="00B12508" w:rsidRPr="00B40463" w:rsidRDefault="00B12508" w:rsidP="00B12508">
            <w:pPr>
              <w:keepNext/>
              <w:jc w:val="center"/>
              <w:rPr>
                <w:rFonts w:ascii="Arial" w:hAnsi="Arial" w:cs="Arial"/>
                <w:color w:val="000000"/>
                <w:sz w:val="22"/>
                <w:szCs w:val="22"/>
              </w:rPr>
            </w:pPr>
            <w:r w:rsidRPr="00B40463">
              <w:rPr>
                <w:rFonts w:ascii="Arial" w:hAnsi="Arial" w:cs="Arial"/>
                <w:iCs/>
                <w:color w:val="000000"/>
                <w:sz w:val="22"/>
                <w:szCs w:val="22"/>
              </w:rPr>
              <w:t>NON</w:t>
            </w:r>
          </w:p>
        </w:tc>
      </w:tr>
      <w:tr w:rsidR="006D39FB" w:rsidRPr="00B40463" w14:paraId="2D0F8BCB" w14:textId="77777777" w:rsidTr="00F224B6">
        <w:tc>
          <w:tcPr>
            <w:tcW w:w="891" w:type="pct"/>
            <w:vMerge w:val="restart"/>
            <w:tcBorders>
              <w:top w:val="single" w:sz="4" w:space="0" w:color="auto"/>
              <w:left w:val="single" w:sz="4" w:space="0" w:color="auto"/>
              <w:right w:val="single" w:sz="4" w:space="0" w:color="auto"/>
            </w:tcBorders>
            <w:vAlign w:val="center"/>
          </w:tcPr>
          <w:p w14:paraId="52D17E16" w14:textId="77777777" w:rsidR="006D39FB" w:rsidRPr="00B40463" w:rsidRDefault="006D39FB" w:rsidP="00B12508">
            <w:pPr>
              <w:keepNext/>
              <w:jc w:val="center"/>
              <w:rPr>
                <w:rFonts w:ascii="Arial" w:hAnsi="Arial" w:cs="Arial"/>
                <w:color w:val="000000"/>
                <w:sz w:val="22"/>
                <w:szCs w:val="22"/>
              </w:rPr>
            </w:pPr>
            <w:r w:rsidRPr="00B40463">
              <w:rPr>
                <w:rFonts w:ascii="Arial" w:hAnsi="Arial" w:cs="Arial"/>
                <w:color w:val="000000"/>
                <w:sz w:val="22"/>
                <w:szCs w:val="22"/>
              </w:rPr>
              <w:t>Méthodologie d’exécution</w:t>
            </w:r>
          </w:p>
        </w:tc>
        <w:tc>
          <w:tcPr>
            <w:tcW w:w="3267" w:type="pct"/>
            <w:tcBorders>
              <w:top w:val="single" w:sz="4" w:space="0" w:color="auto"/>
              <w:left w:val="single" w:sz="4" w:space="0" w:color="auto"/>
              <w:bottom w:val="single" w:sz="4" w:space="0" w:color="auto"/>
              <w:right w:val="single" w:sz="4" w:space="0" w:color="auto"/>
            </w:tcBorders>
            <w:vAlign w:val="center"/>
          </w:tcPr>
          <w:p w14:paraId="49DF0262" w14:textId="77777777" w:rsidR="006D39FB" w:rsidRPr="00B40463" w:rsidRDefault="006D39FB" w:rsidP="004B5FB5">
            <w:pPr>
              <w:keepNext/>
              <w:rPr>
                <w:rFonts w:ascii="Arial" w:hAnsi="Arial" w:cs="Arial"/>
                <w:color w:val="000000"/>
                <w:sz w:val="22"/>
                <w:szCs w:val="22"/>
              </w:rPr>
            </w:pPr>
            <w:r w:rsidRPr="00B40463">
              <w:rPr>
                <w:rFonts w:ascii="Arial" w:hAnsi="Arial" w:cs="Arial"/>
                <w:color w:val="000000"/>
                <w:sz w:val="22"/>
                <w:szCs w:val="22"/>
              </w:rPr>
              <w:t>Note méthodologique détaillée que le soumissionnaire mettra en œuvre</w:t>
            </w:r>
          </w:p>
        </w:tc>
        <w:tc>
          <w:tcPr>
            <w:tcW w:w="421" w:type="pct"/>
            <w:tcBorders>
              <w:top w:val="single" w:sz="4" w:space="0" w:color="auto"/>
              <w:left w:val="single" w:sz="4" w:space="0" w:color="auto"/>
              <w:bottom w:val="single" w:sz="4" w:space="0" w:color="auto"/>
              <w:right w:val="single" w:sz="4" w:space="0" w:color="auto"/>
            </w:tcBorders>
            <w:vAlign w:val="center"/>
          </w:tcPr>
          <w:p w14:paraId="0B6B5521" w14:textId="77777777" w:rsidR="006D39FB" w:rsidRPr="00B40463" w:rsidRDefault="006D39FB" w:rsidP="004B5FB5">
            <w:pPr>
              <w:keepNext/>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FAD7934" w14:textId="77777777" w:rsidR="006D39FB" w:rsidRPr="00B40463" w:rsidRDefault="006D39FB" w:rsidP="004B5FB5">
            <w:pPr>
              <w:keepNext/>
              <w:jc w:val="center"/>
              <w:rPr>
                <w:rFonts w:ascii="Arial" w:hAnsi="Arial" w:cs="Arial"/>
                <w:color w:val="000000"/>
                <w:sz w:val="22"/>
                <w:szCs w:val="22"/>
              </w:rPr>
            </w:pPr>
          </w:p>
        </w:tc>
      </w:tr>
      <w:tr w:rsidR="006D39FB" w:rsidRPr="00B40463" w14:paraId="6785BE58" w14:textId="77777777" w:rsidTr="00F224B6">
        <w:tc>
          <w:tcPr>
            <w:tcW w:w="891" w:type="pct"/>
            <w:vMerge/>
            <w:tcBorders>
              <w:left w:val="single" w:sz="4" w:space="0" w:color="auto"/>
              <w:right w:val="single" w:sz="4" w:space="0" w:color="auto"/>
            </w:tcBorders>
            <w:vAlign w:val="center"/>
          </w:tcPr>
          <w:p w14:paraId="4872C4A9" w14:textId="77777777" w:rsidR="006D39FB" w:rsidRPr="00B40463" w:rsidRDefault="006D39FB"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75EF6008" w14:textId="77777777" w:rsidR="006D39FB" w:rsidRPr="00B40463" w:rsidRDefault="006D39FB" w:rsidP="004B5FB5">
            <w:pPr>
              <w:keepNext/>
              <w:rPr>
                <w:rFonts w:ascii="Arial" w:hAnsi="Arial" w:cs="Arial"/>
                <w:color w:val="000000"/>
                <w:sz w:val="22"/>
                <w:szCs w:val="22"/>
              </w:rPr>
            </w:pPr>
            <w:r w:rsidRPr="00B40463">
              <w:rPr>
                <w:rFonts w:ascii="Arial" w:hAnsi="Arial" w:cs="Arial"/>
                <w:color w:val="000000"/>
                <w:sz w:val="22"/>
                <w:szCs w:val="22"/>
              </w:rPr>
              <w:t>Planning d’exécution</w:t>
            </w:r>
          </w:p>
        </w:tc>
        <w:tc>
          <w:tcPr>
            <w:tcW w:w="421" w:type="pct"/>
            <w:tcBorders>
              <w:top w:val="single" w:sz="4" w:space="0" w:color="auto"/>
              <w:left w:val="single" w:sz="4" w:space="0" w:color="auto"/>
              <w:bottom w:val="single" w:sz="4" w:space="0" w:color="auto"/>
              <w:right w:val="single" w:sz="4" w:space="0" w:color="auto"/>
            </w:tcBorders>
          </w:tcPr>
          <w:p w14:paraId="7B440E89" w14:textId="77777777" w:rsidR="006D39FB" w:rsidRPr="00B40463" w:rsidRDefault="006D39FB" w:rsidP="004B5FB5">
            <w:pP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7CEE92E1" w14:textId="77777777" w:rsidR="006D39FB" w:rsidRPr="00B40463" w:rsidRDefault="006D39FB" w:rsidP="004B5FB5">
            <w:pPr>
              <w:jc w:val="center"/>
              <w:rPr>
                <w:rFonts w:ascii="Arial" w:hAnsi="Arial" w:cs="Arial"/>
                <w:color w:val="000000"/>
                <w:sz w:val="22"/>
                <w:szCs w:val="22"/>
              </w:rPr>
            </w:pPr>
          </w:p>
        </w:tc>
      </w:tr>
      <w:tr w:rsidR="00B12508" w:rsidRPr="00B40463" w14:paraId="25483D18" w14:textId="77777777" w:rsidTr="00F224B6">
        <w:tc>
          <w:tcPr>
            <w:tcW w:w="891" w:type="pct"/>
            <w:vMerge/>
            <w:tcBorders>
              <w:left w:val="single" w:sz="4" w:space="0" w:color="auto"/>
              <w:right w:val="single" w:sz="4" w:space="0" w:color="auto"/>
            </w:tcBorders>
            <w:vAlign w:val="center"/>
          </w:tcPr>
          <w:p w14:paraId="03832286" w14:textId="77777777" w:rsidR="00B12508" w:rsidRPr="00B40463" w:rsidRDefault="00B12508"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58D02A8C" w14:textId="45586078" w:rsidR="00B12508" w:rsidRPr="00B40463" w:rsidRDefault="00B12508" w:rsidP="004B5FB5">
            <w:pPr>
              <w:keepNext/>
              <w:rPr>
                <w:rFonts w:ascii="Arial" w:hAnsi="Arial" w:cs="Arial"/>
                <w:color w:val="000000"/>
                <w:sz w:val="22"/>
                <w:szCs w:val="22"/>
              </w:rPr>
            </w:pPr>
            <w:r w:rsidRPr="00B40463">
              <w:rPr>
                <w:rFonts w:ascii="Arial" w:hAnsi="Arial" w:cs="Arial"/>
                <w:color w:val="000000"/>
                <w:sz w:val="22"/>
                <w:szCs w:val="22"/>
              </w:rPr>
              <w:t>Planning d’approvisionnement</w:t>
            </w:r>
          </w:p>
        </w:tc>
        <w:tc>
          <w:tcPr>
            <w:tcW w:w="421" w:type="pct"/>
            <w:tcBorders>
              <w:top w:val="single" w:sz="4" w:space="0" w:color="auto"/>
              <w:left w:val="single" w:sz="4" w:space="0" w:color="auto"/>
              <w:bottom w:val="single" w:sz="4" w:space="0" w:color="auto"/>
              <w:right w:val="single" w:sz="4" w:space="0" w:color="auto"/>
            </w:tcBorders>
          </w:tcPr>
          <w:p w14:paraId="44FD1BB8" w14:textId="77777777" w:rsidR="00B12508" w:rsidRPr="00B40463" w:rsidRDefault="00B12508" w:rsidP="004B5FB5">
            <w:pP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3D1D3A09" w14:textId="77777777" w:rsidR="00B12508" w:rsidRPr="00B40463" w:rsidRDefault="00B12508" w:rsidP="004B5FB5">
            <w:pPr>
              <w:jc w:val="center"/>
              <w:rPr>
                <w:rFonts w:ascii="Arial" w:hAnsi="Arial" w:cs="Arial"/>
                <w:color w:val="000000"/>
                <w:sz w:val="22"/>
                <w:szCs w:val="22"/>
              </w:rPr>
            </w:pPr>
          </w:p>
        </w:tc>
      </w:tr>
      <w:tr w:rsidR="00B12508" w:rsidRPr="00B40463" w14:paraId="149E317D" w14:textId="77777777" w:rsidTr="00F224B6">
        <w:tc>
          <w:tcPr>
            <w:tcW w:w="891" w:type="pct"/>
            <w:vMerge/>
            <w:tcBorders>
              <w:left w:val="single" w:sz="4" w:space="0" w:color="auto"/>
              <w:right w:val="single" w:sz="4" w:space="0" w:color="auto"/>
            </w:tcBorders>
            <w:vAlign w:val="center"/>
          </w:tcPr>
          <w:p w14:paraId="131A5EAA" w14:textId="77777777" w:rsidR="00B12508" w:rsidRPr="00B40463" w:rsidRDefault="00B12508"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75AE4991" w14:textId="30207496" w:rsidR="00B12508" w:rsidRPr="00B40463" w:rsidRDefault="00B12508" w:rsidP="004B5FB5">
            <w:pPr>
              <w:keepNext/>
              <w:rPr>
                <w:rFonts w:ascii="Arial" w:hAnsi="Arial" w:cs="Arial"/>
                <w:color w:val="000000"/>
                <w:sz w:val="22"/>
                <w:szCs w:val="22"/>
              </w:rPr>
            </w:pPr>
            <w:r>
              <w:rPr>
                <w:rFonts w:ascii="Arial" w:hAnsi="Arial" w:cs="Arial"/>
                <w:color w:val="000000"/>
                <w:sz w:val="22"/>
                <w:szCs w:val="22"/>
              </w:rPr>
              <w:t xml:space="preserve">Organigramme </w:t>
            </w:r>
          </w:p>
        </w:tc>
        <w:tc>
          <w:tcPr>
            <w:tcW w:w="421" w:type="pct"/>
            <w:tcBorders>
              <w:top w:val="single" w:sz="4" w:space="0" w:color="auto"/>
              <w:left w:val="single" w:sz="4" w:space="0" w:color="auto"/>
              <w:bottom w:val="single" w:sz="4" w:space="0" w:color="auto"/>
              <w:right w:val="single" w:sz="4" w:space="0" w:color="auto"/>
            </w:tcBorders>
          </w:tcPr>
          <w:p w14:paraId="3A492727" w14:textId="77777777" w:rsidR="00B12508" w:rsidRPr="00B40463" w:rsidRDefault="00B12508" w:rsidP="004B5FB5">
            <w:pPr>
              <w:rPr>
                <w:rFonts w:ascii="Arial" w:hAnsi="Arial" w:cs="Arial"/>
                <w:color w:val="000000"/>
                <w:sz w:val="22"/>
                <w:szCs w:val="22"/>
              </w:rPr>
            </w:pPr>
          </w:p>
        </w:tc>
        <w:tc>
          <w:tcPr>
            <w:tcW w:w="421" w:type="pct"/>
            <w:tcBorders>
              <w:top w:val="single" w:sz="4" w:space="0" w:color="auto"/>
              <w:left w:val="single" w:sz="4" w:space="0" w:color="auto"/>
              <w:bottom w:val="single" w:sz="4" w:space="0" w:color="auto"/>
              <w:right w:val="single" w:sz="4" w:space="0" w:color="auto"/>
            </w:tcBorders>
          </w:tcPr>
          <w:p w14:paraId="236FD72A" w14:textId="77777777" w:rsidR="00B12508" w:rsidRPr="00B40463" w:rsidRDefault="00B12508" w:rsidP="004B5FB5">
            <w:pPr>
              <w:jc w:val="center"/>
              <w:rPr>
                <w:rFonts w:ascii="Arial" w:hAnsi="Arial" w:cs="Arial"/>
                <w:color w:val="000000"/>
                <w:sz w:val="22"/>
                <w:szCs w:val="22"/>
              </w:rPr>
            </w:pPr>
          </w:p>
        </w:tc>
      </w:tr>
      <w:tr w:rsidR="006D39FB" w:rsidRPr="00B40463" w14:paraId="64DFC8FA" w14:textId="77777777" w:rsidTr="00F224B6">
        <w:tc>
          <w:tcPr>
            <w:tcW w:w="891" w:type="pct"/>
            <w:vMerge/>
            <w:tcBorders>
              <w:left w:val="single" w:sz="4" w:space="0" w:color="auto"/>
              <w:bottom w:val="single" w:sz="4" w:space="0" w:color="auto"/>
              <w:right w:val="single" w:sz="4" w:space="0" w:color="auto"/>
            </w:tcBorders>
            <w:vAlign w:val="center"/>
          </w:tcPr>
          <w:p w14:paraId="10E41282" w14:textId="77777777" w:rsidR="006D39FB" w:rsidRPr="00B40463" w:rsidRDefault="006D39FB" w:rsidP="004B5FB5">
            <w:pPr>
              <w:keepNext/>
              <w:rPr>
                <w:rFonts w:ascii="Arial" w:hAnsi="Arial" w:cs="Arial"/>
                <w:color w:val="000000"/>
                <w:sz w:val="22"/>
                <w:szCs w:val="22"/>
              </w:rPr>
            </w:pPr>
          </w:p>
        </w:tc>
        <w:tc>
          <w:tcPr>
            <w:tcW w:w="3267" w:type="pct"/>
            <w:tcBorders>
              <w:top w:val="single" w:sz="4" w:space="0" w:color="auto"/>
              <w:left w:val="single" w:sz="4" w:space="0" w:color="auto"/>
              <w:bottom w:val="single" w:sz="4" w:space="0" w:color="auto"/>
              <w:right w:val="single" w:sz="4" w:space="0" w:color="auto"/>
            </w:tcBorders>
            <w:vAlign w:val="center"/>
          </w:tcPr>
          <w:p w14:paraId="18A6C538" w14:textId="5126D5F4" w:rsidR="006D39FB" w:rsidRPr="00B40463" w:rsidRDefault="00B12508" w:rsidP="004B5FB5">
            <w:pPr>
              <w:keepNext/>
              <w:rPr>
                <w:rFonts w:ascii="Arial" w:hAnsi="Arial" w:cs="Arial"/>
                <w:color w:val="000000"/>
                <w:sz w:val="22"/>
                <w:szCs w:val="22"/>
              </w:rPr>
            </w:pPr>
            <w:r w:rsidRPr="00B40463">
              <w:rPr>
                <w:rFonts w:ascii="Arial" w:hAnsi="Arial" w:cs="Arial"/>
                <w:color w:val="000000"/>
                <w:sz w:val="22"/>
                <w:szCs w:val="22"/>
              </w:rPr>
              <w:t>Plan Qualité Hygiène Sécurité et Environnement</w:t>
            </w:r>
          </w:p>
        </w:tc>
        <w:tc>
          <w:tcPr>
            <w:tcW w:w="421" w:type="pct"/>
            <w:tcBorders>
              <w:left w:val="single" w:sz="4" w:space="0" w:color="auto"/>
              <w:bottom w:val="single" w:sz="4" w:space="0" w:color="auto"/>
              <w:right w:val="single" w:sz="4" w:space="0" w:color="auto"/>
            </w:tcBorders>
          </w:tcPr>
          <w:p w14:paraId="50E8AD77" w14:textId="77777777" w:rsidR="006D39FB" w:rsidRPr="00B40463" w:rsidRDefault="006D39FB" w:rsidP="004B5FB5">
            <w:pPr>
              <w:jc w:val="center"/>
              <w:rPr>
                <w:rFonts w:ascii="Arial" w:hAnsi="Arial" w:cs="Arial"/>
                <w:color w:val="000000"/>
                <w:sz w:val="22"/>
                <w:szCs w:val="22"/>
              </w:rPr>
            </w:pPr>
          </w:p>
        </w:tc>
        <w:tc>
          <w:tcPr>
            <w:tcW w:w="421" w:type="pct"/>
            <w:tcBorders>
              <w:left w:val="single" w:sz="4" w:space="0" w:color="auto"/>
              <w:bottom w:val="single" w:sz="4" w:space="0" w:color="auto"/>
              <w:right w:val="single" w:sz="4" w:space="0" w:color="auto"/>
            </w:tcBorders>
          </w:tcPr>
          <w:p w14:paraId="095389F2" w14:textId="77777777" w:rsidR="006D39FB" w:rsidRPr="00B40463" w:rsidRDefault="006D39FB" w:rsidP="004B5FB5">
            <w:pPr>
              <w:jc w:val="center"/>
              <w:rPr>
                <w:rFonts w:ascii="Arial" w:hAnsi="Arial" w:cs="Arial"/>
                <w:color w:val="000000"/>
                <w:sz w:val="22"/>
                <w:szCs w:val="22"/>
              </w:rPr>
            </w:pPr>
          </w:p>
        </w:tc>
      </w:tr>
    </w:tbl>
    <w:p w14:paraId="782E0445" w14:textId="77777777" w:rsidR="006D39FB" w:rsidRPr="00E84143" w:rsidRDefault="006D39FB" w:rsidP="006D39FB">
      <w:pPr>
        <w:rPr>
          <w:rFonts w:ascii="Arial" w:hAnsi="Arial" w:cs="Arial"/>
          <w:sz w:val="16"/>
          <w:szCs w:val="16"/>
        </w:rPr>
      </w:pPr>
    </w:p>
    <w:tbl>
      <w:tblPr>
        <w:tblW w:w="4951" w:type="pct"/>
        <w:tblInd w:w="-5" w:type="dxa"/>
        <w:tblLook w:val="01E0" w:firstRow="1" w:lastRow="1" w:firstColumn="1" w:lastColumn="1" w:noHBand="0" w:noVBand="0"/>
      </w:tblPr>
      <w:tblGrid>
        <w:gridCol w:w="2191"/>
        <w:gridCol w:w="6088"/>
        <w:gridCol w:w="838"/>
        <w:gridCol w:w="838"/>
      </w:tblGrid>
      <w:tr w:rsidR="00906DCF" w:rsidRPr="00B40463" w14:paraId="70311FC1" w14:textId="77777777" w:rsidTr="000309EB">
        <w:trPr>
          <w:trHeight w:val="215"/>
        </w:trPr>
        <w:tc>
          <w:tcPr>
            <w:tcW w:w="4158" w:type="pct"/>
            <w:gridSpan w:val="2"/>
            <w:tcBorders>
              <w:top w:val="single" w:sz="4" w:space="0" w:color="auto"/>
              <w:left w:val="single" w:sz="4" w:space="0" w:color="auto"/>
              <w:bottom w:val="single" w:sz="4" w:space="0" w:color="auto"/>
              <w:right w:val="single" w:sz="4" w:space="0" w:color="auto"/>
            </w:tcBorders>
            <w:vAlign w:val="center"/>
          </w:tcPr>
          <w:p w14:paraId="1866C906" w14:textId="77777777" w:rsidR="00906DCF" w:rsidRPr="00B40463" w:rsidRDefault="00906DCF" w:rsidP="00906DCF">
            <w:pPr>
              <w:keepNext/>
              <w:rPr>
                <w:rFonts w:ascii="Arial" w:hAnsi="Arial" w:cs="Arial"/>
                <w:b/>
                <w:color w:val="000000"/>
                <w:sz w:val="22"/>
                <w:szCs w:val="22"/>
              </w:rPr>
            </w:pPr>
            <w:r w:rsidRPr="00B40463">
              <w:rPr>
                <w:rFonts w:ascii="Arial" w:hAnsi="Arial" w:cs="Arial"/>
                <w:b/>
                <w:color w:val="000000"/>
                <w:sz w:val="22"/>
                <w:szCs w:val="22"/>
              </w:rPr>
              <w:t>Capacité financière (01 critère)</w:t>
            </w:r>
          </w:p>
        </w:tc>
        <w:tc>
          <w:tcPr>
            <w:tcW w:w="421" w:type="pct"/>
            <w:tcBorders>
              <w:top w:val="single" w:sz="4" w:space="0" w:color="auto"/>
              <w:left w:val="single" w:sz="4" w:space="0" w:color="auto"/>
              <w:bottom w:val="single" w:sz="4" w:space="0" w:color="auto"/>
              <w:right w:val="single" w:sz="4" w:space="0" w:color="auto"/>
            </w:tcBorders>
            <w:vAlign w:val="center"/>
          </w:tcPr>
          <w:p w14:paraId="3A3AABB2" w14:textId="38A210E2" w:rsidR="00906DCF" w:rsidRPr="00B40463" w:rsidRDefault="00906DCF" w:rsidP="00906DCF">
            <w:pPr>
              <w:keepNext/>
              <w:jc w:val="center"/>
              <w:rPr>
                <w:rFonts w:ascii="Arial" w:hAnsi="Arial" w:cs="Arial"/>
                <w:color w:val="000000"/>
                <w:sz w:val="22"/>
                <w:szCs w:val="22"/>
              </w:rPr>
            </w:pPr>
            <w:r w:rsidRPr="00B40463">
              <w:rPr>
                <w:rFonts w:ascii="Arial" w:hAnsi="Arial" w:cs="Arial"/>
                <w:iCs/>
                <w:color w:val="000000"/>
                <w:sz w:val="22"/>
                <w:szCs w:val="22"/>
              </w:rPr>
              <w:t>OUI</w:t>
            </w:r>
          </w:p>
        </w:tc>
        <w:tc>
          <w:tcPr>
            <w:tcW w:w="421" w:type="pct"/>
            <w:tcBorders>
              <w:top w:val="single" w:sz="4" w:space="0" w:color="auto"/>
              <w:left w:val="single" w:sz="4" w:space="0" w:color="auto"/>
              <w:bottom w:val="single" w:sz="4" w:space="0" w:color="auto"/>
              <w:right w:val="single" w:sz="4" w:space="0" w:color="auto"/>
            </w:tcBorders>
            <w:vAlign w:val="center"/>
          </w:tcPr>
          <w:p w14:paraId="77D98E33" w14:textId="75459288" w:rsidR="00906DCF" w:rsidRPr="00B40463" w:rsidRDefault="00906DCF" w:rsidP="00906DCF">
            <w:pPr>
              <w:keepNext/>
              <w:jc w:val="center"/>
              <w:rPr>
                <w:rFonts w:ascii="Arial" w:hAnsi="Arial" w:cs="Arial"/>
                <w:color w:val="000000"/>
                <w:sz w:val="22"/>
                <w:szCs w:val="22"/>
              </w:rPr>
            </w:pPr>
            <w:r w:rsidRPr="00B40463">
              <w:rPr>
                <w:rFonts w:ascii="Arial" w:hAnsi="Arial" w:cs="Arial"/>
                <w:iCs/>
                <w:color w:val="000000"/>
                <w:sz w:val="22"/>
                <w:szCs w:val="22"/>
              </w:rPr>
              <w:t>NON</w:t>
            </w:r>
          </w:p>
        </w:tc>
      </w:tr>
      <w:tr w:rsidR="006D39FB" w:rsidRPr="00B40463" w14:paraId="615C770C" w14:textId="77777777" w:rsidTr="004B5FB5">
        <w:tc>
          <w:tcPr>
            <w:tcW w:w="1100" w:type="pct"/>
            <w:tcBorders>
              <w:top w:val="single" w:sz="4" w:space="0" w:color="auto"/>
              <w:left w:val="single" w:sz="4" w:space="0" w:color="auto"/>
              <w:bottom w:val="single" w:sz="4" w:space="0" w:color="auto"/>
              <w:right w:val="single" w:sz="4" w:space="0" w:color="auto"/>
            </w:tcBorders>
            <w:vAlign w:val="center"/>
          </w:tcPr>
          <w:p w14:paraId="279C183D" w14:textId="77777777" w:rsidR="006D39FB" w:rsidRPr="00B40463" w:rsidRDefault="006D39FB" w:rsidP="00E84143">
            <w:pPr>
              <w:keepNext/>
              <w:jc w:val="center"/>
              <w:rPr>
                <w:rFonts w:ascii="Arial" w:hAnsi="Arial" w:cs="Arial"/>
                <w:color w:val="000000"/>
                <w:sz w:val="22"/>
                <w:szCs w:val="22"/>
              </w:rPr>
            </w:pPr>
            <w:r w:rsidRPr="00B40463">
              <w:rPr>
                <w:rFonts w:ascii="Arial" w:hAnsi="Arial" w:cs="Arial"/>
                <w:color w:val="000000"/>
                <w:sz w:val="22"/>
                <w:szCs w:val="22"/>
              </w:rPr>
              <w:t>Attestation de solvabilité</w:t>
            </w:r>
          </w:p>
        </w:tc>
        <w:tc>
          <w:tcPr>
            <w:tcW w:w="3058" w:type="pct"/>
            <w:tcBorders>
              <w:top w:val="single" w:sz="4" w:space="0" w:color="auto"/>
              <w:left w:val="single" w:sz="4" w:space="0" w:color="auto"/>
              <w:bottom w:val="single" w:sz="4" w:space="0" w:color="auto"/>
              <w:right w:val="single" w:sz="4" w:space="0" w:color="auto"/>
            </w:tcBorders>
            <w:vAlign w:val="center"/>
          </w:tcPr>
          <w:p w14:paraId="2A5AB002" w14:textId="073C9D18" w:rsidR="006D39FB" w:rsidRPr="00B40463" w:rsidRDefault="00E84143" w:rsidP="004B5FB5">
            <w:pPr>
              <w:keepNext/>
              <w:rPr>
                <w:rFonts w:ascii="Arial" w:hAnsi="Arial" w:cs="Arial"/>
                <w:color w:val="000000"/>
                <w:sz w:val="22"/>
                <w:szCs w:val="22"/>
              </w:rPr>
            </w:pPr>
            <w:r>
              <w:rPr>
                <w:rFonts w:ascii="Arial" w:hAnsi="Arial" w:cs="Arial"/>
                <w:sz w:val="22"/>
                <w:szCs w:val="22"/>
              </w:rPr>
              <w:t>D</w:t>
            </w:r>
            <w:r w:rsidR="006D39FB" w:rsidRPr="00B40463">
              <w:rPr>
                <w:rFonts w:ascii="Arial" w:hAnsi="Arial" w:cs="Arial"/>
                <w:sz w:val="22"/>
                <w:szCs w:val="22"/>
              </w:rPr>
              <w:t>élivrée par un établissement ba</w:t>
            </w:r>
            <w:r w:rsidR="00906DCF">
              <w:rPr>
                <w:rFonts w:ascii="Arial" w:hAnsi="Arial" w:cs="Arial"/>
                <w:sz w:val="22"/>
                <w:szCs w:val="22"/>
              </w:rPr>
              <w:t xml:space="preserve">ncaire </w:t>
            </w:r>
            <w:r w:rsidR="006D39FB" w:rsidRPr="00B40463">
              <w:rPr>
                <w:rFonts w:ascii="Arial" w:hAnsi="Arial" w:cs="Arial"/>
                <w:sz w:val="22"/>
                <w:szCs w:val="22"/>
              </w:rPr>
              <w:t>agré</w:t>
            </w:r>
            <w:r w:rsidR="00906DCF">
              <w:rPr>
                <w:rFonts w:ascii="Arial" w:hAnsi="Arial" w:cs="Arial"/>
                <w:sz w:val="22"/>
                <w:szCs w:val="22"/>
              </w:rPr>
              <w:t xml:space="preserve">é par le MINFI d’un montant </w:t>
            </w:r>
            <w:r w:rsidR="00906DCF" w:rsidRPr="00FB3DB6">
              <w:rPr>
                <w:rFonts w:ascii="Arial" w:hAnsi="Arial" w:cs="Arial"/>
                <w:b/>
                <w:color w:val="000000" w:themeColor="text1"/>
                <w:sz w:val="22"/>
                <w:szCs w:val="22"/>
              </w:rPr>
              <w:t>≥ 10 000 000 FCFA</w:t>
            </w:r>
            <w:r w:rsidR="00906DCF">
              <w:rPr>
                <w:rFonts w:ascii="Arial" w:hAnsi="Arial" w:cs="Arial"/>
                <w:b/>
                <w:color w:val="000000" w:themeColor="text1"/>
                <w:sz w:val="22"/>
                <w:szCs w:val="22"/>
              </w:rPr>
              <w:t xml:space="preserve"> Pour </w:t>
            </w:r>
            <w:r w:rsidR="00A66AD6">
              <w:rPr>
                <w:rFonts w:ascii="Arial" w:hAnsi="Arial" w:cs="Arial"/>
                <w:b/>
                <w:color w:val="000000" w:themeColor="text1"/>
                <w:sz w:val="22"/>
                <w:szCs w:val="22"/>
              </w:rPr>
              <w:t>le lot N°1, N°2, N°4 et N°5</w:t>
            </w:r>
            <w:r w:rsidR="00906DCF" w:rsidRPr="00FB3DB6">
              <w:rPr>
                <w:rFonts w:ascii="Arial" w:hAnsi="Arial" w:cs="Arial"/>
                <w:b/>
                <w:color w:val="000000" w:themeColor="text1"/>
                <w:sz w:val="22"/>
                <w:szCs w:val="22"/>
              </w:rPr>
              <w:t xml:space="preserve"> et  20 000 000 FCFA pour le lot N°</w:t>
            </w:r>
            <w:r w:rsidR="00A66AD6">
              <w:rPr>
                <w:rFonts w:ascii="Arial" w:hAnsi="Arial" w:cs="Arial"/>
                <w:b/>
                <w:color w:val="000000" w:themeColor="text1"/>
                <w:sz w:val="22"/>
                <w:szCs w:val="22"/>
              </w:rPr>
              <w:t>3</w:t>
            </w:r>
          </w:p>
        </w:tc>
        <w:tc>
          <w:tcPr>
            <w:tcW w:w="421" w:type="pct"/>
            <w:tcBorders>
              <w:left w:val="single" w:sz="4" w:space="0" w:color="auto"/>
              <w:bottom w:val="single" w:sz="4" w:space="0" w:color="auto"/>
              <w:right w:val="single" w:sz="4" w:space="0" w:color="auto"/>
            </w:tcBorders>
            <w:vAlign w:val="center"/>
          </w:tcPr>
          <w:p w14:paraId="741EFA04" w14:textId="77777777" w:rsidR="006D39FB" w:rsidRPr="00B40463" w:rsidRDefault="006D39FB" w:rsidP="004B5FB5">
            <w:pPr>
              <w:keepNext/>
              <w:jc w:val="center"/>
              <w:rPr>
                <w:rFonts w:ascii="Arial" w:hAnsi="Arial" w:cs="Arial"/>
                <w:color w:val="000000"/>
                <w:sz w:val="22"/>
                <w:szCs w:val="22"/>
              </w:rPr>
            </w:pPr>
          </w:p>
        </w:tc>
        <w:tc>
          <w:tcPr>
            <w:tcW w:w="421" w:type="pct"/>
            <w:tcBorders>
              <w:left w:val="single" w:sz="4" w:space="0" w:color="auto"/>
              <w:bottom w:val="single" w:sz="4" w:space="0" w:color="auto"/>
              <w:right w:val="single" w:sz="4" w:space="0" w:color="auto"/>
            </w:tcBorders>
          </w:tcPr>
          <w:p w14:paraId="636A5B9E" w14:textId="77777777" w:rsidR="006D39FB" w:rsidRPr="00B40463" w:rsidRDefault="006D39FB" w:rsidP="004B5FB5">
            <w:pPr>
              <w:keepNext/>
              <w:jc w:val="center"/>
              <w:rPr>
                <w:rFonts w:ascii="Arial" w:hAnsi="Arial" w:cs="Arial"/>
                <w:color w:val="000000"/>
                <w:sz w:val="22"/>
                <w:szCs w:val="22"/>
              </w:rPr>
            </w:pPr>
          </w:p>
          <w:p w14:paraId="0249B975" w14:textId="77777777" w:rsidR="006D39FB" w:rsidRPr="00B40463" w:rsidRDefault="006D39FB" w:rsidP="004B5FB5">
            <w:pPr>
              <w:keepNext/>
              <w:jc w:val="center"/>
              <w:rPr>
                <w:rFonts w:ascii="Arial" w:hAnsi="Arial" w:cs="Arial"/>
                <w:color w:val="000000"/>
                <w:sz w:val="22"/>
                <w:szCs w:val="22"/>
              </w:rPr>
            </w:pPr>
          </w:p>
        </w:tc>
      </w:tr>
    </w:tbl>
    <w:p w14:paraId="35AA71FF" w14:textId="797019A1" w:rsidR="00906DCF" w:rsidRPr="00ED3A57" w:rsidRDefault="00906DCF" w:rsidP="006D39FB">
      <w:pPr>
        <w:rPr>
          <w:rFonts w:ascii="Arial" w:hAnsi="Arial" w:cs="Arial"/>
          <w:sz w:val="16"/>
          <w:szCs w:val="16"/>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2"/>
        <w:gridCol w:w="757"/>
        <w:gridCol w:w="909"/>
      </w:tblGrid>
      <w:tr w:rsidR="00906DCF" w:rsidRPr="00B40463" w14:paraId="2BCC3B16"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20D15678" w14:textId="1AE16889" w:rsidR="00906DCF" w:rsidRPr="00B40463" w:rsidRDefault="00906DCF" w:rsidP="000309EB">
            <w:pPr>
              <w:keepNext/>
              <w:jc w:val="both"/>
              <w:rPr>
                <w:rFonts w:ascii="Arial" w:hAnsi="Arial" w:cs="Arial"/>
                <w:b/>
                <w:sz w:val="22"/>
                <w:szCs w:val="22"/>
              </w:rPr>
            </w:pPr>
            <w:r>
              <w:rPr>
                <w:rFonts w:ascii="Arial" w:hAnsi="Arial" w:cs="Arial"/>
                <w:b/>
                <w:sz w:val="22"/>
                <w:szCs w:val="22"/>
              </w:rPr>
              <w:t>Preuves d’acceptation du DAO</w:t>
            </w:r>
            <w:r w:rsidRPr="00B40463">
              <w:rPr>
                <w:rFonts w:ascii="Arial" w:hAnsi="Arial" w:cs="Arial"/>
                <w:b/>
                <w:sz w:val="22"/>
                <w:szCs w:val="22"/>
              </w:rPr>
              <w:t xml:space="preserve"> </w:t>
            </w:r>
            <w:r>
              <w:rPr>
                <w:rFonts w:ascii="Arial" w:hAnsi="Arial" w:cs="Arial"/>
                <w:b/>
                <w:color w:val="000000"/>
                <w:sz w:val="22"/>
                <w:szCs w:val="22"/>
              </w:rPr>
              <w:t>(03</w:t>
            </w:r>
            <w:r w:rsidRPr="00B40463">
              <w:rPr>
                <w:rFonts w:ascii="Arial" w:hAnsi="Arial" w:cs="Arial"/>
                <w:b/>
                <w:color w:val="000000"/>
                <w:sz w:val="22"/>
                <w:szCs w:val="22"/>
              </w:rPr>
              <w:t xml:space="preserve"> critères)</w:t>
            </w:r>
            <w:r w:rsidRPr="00B40463">
              <w:rPr>
                <w:rFonts w:ascii="Arial" w:hAnsi="Arial" w:cs="Arial"/>
                <w:b/>
                <w:sz w:val="22"/>
                <w:szCs w:val="22"/>
              </w:rPr>
              <w:t xml:space="preserve"> </w:t>
            </w:r>
          </w:p>
        </w:tc>
        <w:tc>
          <w:tcPr>
            <w:tcW w:w="757" w:type="dxa"/>
            <w:tcBorders>
              <w:top w:val="single" w:sz="4" w:space="0" w:color="auto"/>
              <w:left w:val="single" w:sz="4" w:space="0" w:color="auto"/>
              <w:bottom w:val="single" w:sz="4" w:space="0" w:color="auto"/>
              <w:right w:val="single" w:sz="4" w:space="0" w:color="auto"/>
            </w:tcBorders>
            <w:vAlign w:val="center"/>
          </w:tcPr>
          <w:p w14:paraId="19EF07BF" w14:textId="77777777" w:rsidR="00906DCF" w:rsidRPr="00B40463" w:rsidRDefault="00906DCF" w:rsidP="000309EB">
            <w:pPr>
              <w:keepNext/>
              <w:jc w:val="both"/>
              <w:rPr>
                <w:rFonts w:ascii="Arial" w:hAnsi="Arial" w:cs="Arial"/>
                <w:b/>
                <w:sz w:val="22"/>
                <w:szCs w:val="22"/>
              </w:rPr>
            </w:pPr>
            <w:r w:rsidRPr="00B40463">
              <w:rPr>
                <w:rFonts w:ascii="Arial" w:hAnsi="Arial" w:cs="Arial"/>
                <w:iCs/>
                <w:color w:val="000000"/>
                <w:sz w:val="22"/>
                <w:szCs w:val="22"/>
              </w:rPr>
              <w:t>OUI</w:t>
            </w:r>
          </w:p>
        </w:tc>
        <w:tc>
          <w:tcPr>
            <w:tcW w:w="909" w:type="dxa"/>
            <w:tcBorders>
              <w:top w:val="single" w:sz="4" w:space="0" w:color="auto"/>
              <w:left w:val="single" w:sz="4" w:space="0" w:color="auto"/>
              <w:bottom w:val="single" w:sz="4" w:space="0" w:color="auto"/>
              <w:right w:val="single" w:sz="4" w:space="0" w:color="auto"/>
            </w:tcBorders>
            <w:vAlign w:val="center"/>
          </w:tcPr>
          <w:p w14:paraId="0208EF2D" w14:textId="77777777" w:rsidR="00906DCF" w:rsidRPr="00B40463" w:rsidRDefault="00906DCF" w:rsidP="000309EB">
            <w:pPr>
              <w:keepNext/>
              <w:jc w:val="both"/>
              <w:rPr>
                <w:rFonts w:ascii="Arial" w:hAnsi="Arial" w:cs="Arial"/>
                <w:b/>
                <w:sz w:val="22"/>
                <w:szCs w:val="22"/>
              </w:rPr>
            </w:pPr>
            <w:r w:rsidRPr="00B40463">
              <w:rPr>
                <w:rFonts w:ascii="Arial" w:hAnsi="Arial" w:cs="Arial"/>
                <w:iCs/>
                <w:color w:val="000000"/>
                <w:sz w:val="22"/>
                <w:szCs w:val="22"/>
              </w:rPr>
              <w:t>NON</w:t>
            </w:r>
          </w:p>
        </w:tc>
      </w:tr>
      <w:tr w:rsidR="00906DCF" w:rsidRPr="00B40463" w14:paraId="3E6D026D"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55037523" w14:textId="2719F6D7" w:rsidR="00906DCF" w:rsidRPr="00B40463" w:rsidRDefault="00906DCF" w:rsidP="00906DCF">
            <w:pPr>
              <w:keepNext/>
              <w:jc w:val="both"/>
              <w:rPr>
                <w:rFonts w:ascii="Arial" w:hAnsi="Arial" w:cs="Arial"/>
                <w:sz w:val="22"/>
                <w:szCs w:val="22"/>
              </w:rPr>
            </w:pPr>
            <w:r w:rsidRPr="00B40463">
              <w:rPr>
                <w:rFonts w:ascii="Arial" w:hAnsi="Arial" w:cs="Arial"/>
                <w:sz w:val="22"/>
                <w:szCs w:val="22"/>
              </w:rPr>
              <w:t xml:space="preserve">Le </w:t>
            </w:r>
            <w:proofErr w:type="spellStart"/>
            <w:r>
              <w:rPr>
                <w:rFonts w:ascii="Arial" w:hAnsi="Arial" w:cs="Arial"/>
                <w:sz w:val="22"/>
                <w:szCs w:val="22"/>
              </w:rPr>
              <w:t>Reglement</w:t>
            </w:r>
            <w:proofErr w:type="spellEnd"/>
            <w:r>
              <w:rPr>
                <w:rFonts w:ascii="Arial" w:hAnsi="Arial" w:cs="Arial"/>
                <w:sz w:val="22"/>
                <w:szCs w:val="22"/>
              </w:rPr>
              <w:t xml:space="preserve"> Particulière d’Appel d’Offres (R.P.A.O</w:t>
            </w:r>
            <w:r w:rsidRPr="00B40463">
              <w:rPr>
                <w:rFonts w:ascii="Arial" w:hAnsi="Arial" w:cs="Arial"/>
                <w:sz w:val="22"/>
                <w:szCs w:val="22"/>
              </w:rPr>
              <w:t>.) paraphé à chaque page, signé et daté à la dernière page.</w:t>
            </w:r>
          </w:p>
        </w:tc>
        <w:tc>
          <w:tcPr>
            <w:tcW w:w="757" w:type="dxa"/>
            <w:tcBorders>
              <w:top w:val="single" w:sz="4" w:space="0" w:color="auto"/>
              <w:left w:val="single" w:sz="4" w:space="0" w:color="auto"/>
              <w:bottom w:val="single" w:sz="4" w:space="0" w:color="auto"/>
              <w:right w:val="single" w:sz="4" w:space="0" w:color="auto"/>
            </w:tcBorders>
          </w:tcPr>
          <w:p w14:paraId="00B1AEC3" w14:textId="77777777" w:rsidR="00906DCF" w:rsidRPr="00B40463" w:rsidRDefault="00906DCF" w:rsidP="000309EB">
            <w:pPr>
              <w:keepNext/>
              <w:jc w:val="both"/>
              <w:rPr>
                <w:rFonts w:ascii="Arial" w:hAnsi="Arial" w:cs="Arial"/>
                <w:sz w:val="22"/>
                <w:szCs w:val="22"/>
              </w:rPr>
            </w:pPr>
          </w:p>
        </w:tc>
        <w:tc>
          <w:tcPr>
            <w:tcW w:w="909" w:type="dxa"/>
            <w:tcBorders>
              <w:top w:val="single" w:sz="4" w:space="0" w:color="auto"/>
              <w:left w:val="single" w:sz="4" w:space="0" w:color="auto"/>
              <w:bottom w:val="single" w:sz="4" w:space="0" w:color="auto"/>
              <w:right w:val="single" w:sz="4" w:space="0" w:color="auto"/>
            </w:tcBorders>
          </w:tcPr>
          <w:p w14:paraId="3B8A29A9" w14:textId="77777777" w:rsidR="00906DCF" w:rsidRPr="00B40463" w:rsidRDefault="00906DCF" w:rsidP="000309EB">
            <w:pPr>
              <w:keepNext/>
              <w:jc w:val="both"/>
              <w:rPr>
                <w:rFonts w:ascii="Arial" w:hAnsi="Arial" w:cs="Arial"/>
                <w:sz w:val="22"/>
                <w:szCs w:val="22"/>
              </w:rPr>
            </w:pPr>
          </w:p>
        </w:tc>
      </w:tr>
      <w:tr w:rsidR="00906DCF" w:rsidRPr="00B40463" w14:paraId="2A2ED275"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21904A57" w14:textId="600D56E2" w:rsidR="00906DCF" w:rsidRPr="00B40463" w:rsidRDefault="00906DCF" w:rsidP="000309EB">
            <w:pPr>
              <w:keepNext/>
              <w:jc w:val="both"/>
              <w:rPr>
                <w:rFonts w:ascii="Arial" w:hAnsi="Arial" w:cs="Arial"/>
                <w:sz w:val="22"/>
                <w:szCs w:val="22"/>
              </w:rPr>
            </w:pPr>
            <w:r w:rsidRPr="00B40463">
              <w:rPr>
                <w:rFonts w:ascii="Arial" w:hAnsi="Arial" w:cs="Arial"/>
                <w:sz w:val="22"/>
                <w:szCs w:val="22"/>
              </w:rPr>
              <w:t>Le Cahier des Clauses</w:t>
            </w:r>
            <w:r>
              <w:rPr>
                <w:rFonts w:ascii="Arial" w:hAnsi="Arial" w:cs="Arial"/>
                <w:sz w:val="22"/>
                <w:szCs w:val="22"/>
              </w:rPr>
              <w:t xml:space="preserve"> Administratives Particulières (C.C.A</w:t>
            </w:r>
            <w:r w:rsidRPr="00B40463">
              <w:rPr>
                <w:rFonts w:ascii="Arial" w:hAnsi="Arial" w:cs="Arial"/>
                <w:sz w:val="22"/>
                <w:szCs w:val="22"/>
              </w:rPr>
              <w:t>.P.) paraphé à chaque page, signé et daté à la dernière page.</w:t>
            </w:r>
          </w:p>
        </w:tc>
        <w:tc>
          <w:tcPr>
            <w:tcW w:w="757" w:type="dxa"/>
            <w:tcBorders>
              <w:top w:val="single" w:sz="4" w:space="0" w:color="auto"/>
              <w:left w:val="single" w:sz="4" w:space="0" w:color="auto"/>
              <w:bottom w:val="single" w:sz="4" w:space="0" w:color="auto"/>
              <w:right w:val="single" w:sz="4" w:space="0" w:color="auto"/>
            </w:tcBorders>
          </w:tcPr>
          <w:p w14:paraId="37809E55" w14:textId="77777777" w:rsidR="00906DCF" w:rsidRPr="00B40463" w:rsidRDefault="00906DCF" w:rsidP="000309EB">
            <w:pPr>
              <w:keepNext/>
              <w:jc w:val="both"/>
              <w:rPr>
                <w:rFonts w:ascii="Arial" w:hAnsi="Arial" w:cs="Arial"/>
                <w:sz w:val="22"/>
                <w:szCs w:val="22"/>
              </w:rPr>
            </w:pPr>
          </w:p>
        </w:tc>
        <w:tc>
          <w:tcPr>
            <w:tcW w:w="909" w:type="dxa"/>
            <w:tcBorders>
              <w:top w:val="single" w:sz="4" w:space="0" w:color="auto"/>
              <w:left w:val="single" w:sz="4" w:space="0" w:color="auto"/>
              <w:bottom w:val="single" w:sz="4" w:space="0" w:color="auto"/>
              <w:right w:val="single" w:sz="4" w:space="0" w:color="auto"/>
            </w:tcBorders>
          </w:tcPr>
          <w:p w14:paraId="5C46FB98" w14:textId="77777777" w:rsidR="00906DCF" w:rsidRPr="00B40463" w:rsidRDefault="00906DCF" w:rsidP="000309EB">
            <w:pPr>
              <w:keepNext/>
              <w:jc w:val="both"/>
              <w:rPr>
                <w:rFonts w:ascii="Arial" w:hAnsi="Arial" w:cs="Arial"/>
                <w:sz w:val="22"/>
                <w:szCs w:val="22"/>
              </w:rPr>
            </w:pPr>
          </w:p>
        </w:tc>
      </w:tr>
      <w:tr w:rsidR="00906DCF" w:rsidRPr="00B40463" w14:paraId="3366AB6F" w14:textId="77777777" w:rsidTr="00906DCF">
        <w:trPr>
          <w:trHeight w:val="21"/>
        </w:trPr>
        <w:tc>
          <w:tcPr>
            <w:tcW w:w="8482" w:type="dxa"/>
            <w:tcBorders>
              <w:top w:val="single" w:sz="4" w:space="0" w:color="auto"/>
              <w:left w:val="single" w:sz="4" w:space="0" w:color="auto"/>
              <w:bottom w:val="single" w:sz="4" w:space="0" w:color="auto"/>
              <w:right w:val="single" w:sz="4" w:space="0" w:color="auto"/>
            </w:tcBorders>
          </w:tcPr>
          <w:p w14:paraId="059B700B" w14:textId="2EB379E1" w:rsidR="00906DCF" w:rsidRPr="00B40463" w:rsidRDefault="00906DCF" w:rsidP="000309EB">
            <w:pPr>
              <w:keepNext/>
              <w:jc w:val="both"/>
              <w:rPr>
                <w:rFonts w:ascii="Arial" w:hAnsi="Arial" w:cs="Arial"/>
                <w:sz w:val="22"/>
                <w:szCs w:val="22"/>
              </w:rPr>
            </w:pPr>
            <w:r w:rsidRPr="00B40463">
              <w:rPr>
                <w:rFonts w:ascii="Arial" w:hAnsi="Arial" w:cs="Arial"/>
                <w:sz w:val="22"/>
                <w:szCs w:val="22"/>
              </w:rPr>
              <w:t>Le Cahier des Clauses Techniques Particulières (C.C.T.P.) paraphé à chaque page, signé et daté à la dernière page.</w:t>
            </w:r>
          </w:p>
        </w:tc>
        <w:tc>
          <w:tcPr>
            <w:tcW w:w="757" w:type="dxa"/>
            <w:tcBorders>
              <w:top w:val="single" w:sz="4" w:space="0" w:color="auto"/>
              <w:left w:val="single" w:sz="4" w:space="0" w:color="auto"/>
              <w:bottom w:val="single" w:sz="4" w:space="0" w:color="auto"/>
              <w:right w:val="single" w:sz="4" w:space="0" w:color="auto"/>
            </w:tcBorders>
          </w:tcPr>
          <w:p w14:paraId="3726177C" w14:textId="77777777" w:rsidR="00906DCF" w:rsidRPr="00B40463" w:rsidRDefault="00906DCF" w:rsidP="000309EB">
            <w:pPr>
              <w:keepNext/>
              <w:jc w:val="both"/>
              <w:rPr>
                <w:rFonts w:ascii="Arial" w:hAnsi="Arial" w:cs="Arial"/>
                <w:sz w:val="22"/>
                <w:szCs w:val="22"/>
              </w:rPr>
            </w:pPr>
          </w:p>
        </w:tc>
        <w:tc>
          <w:tcPr>
            <w:tcW w:w="909" w:type="dxa"/>
            <w:tcBorders>
              <w:top w:val="single" w:sz="4" w:space="0" w:color="auto"/>
              <w:left w:val="single" w:sz="4" w:space="0" w:color="auto"/>
              <w:bottom w:val="single" w:sz="4" w:space="0" w:color="auto"/>
              <w:right w:val="single" w:sz="4" w:space="0" w:color="auto"/>
            </w:tcBorders>
          </w:tcPr>
          <w:p w14:paraId="4B5FC072" w14:textId="77777777" w:rsidR="00906DCF" w:rsidRPr="00B40463" w:rsidRDefault="00906DCF" w:rsidP="000309EB">
            <w:pPr>
              <w:keepNext/>
              <w:jc w:val="both"/>
              <w:rPr>
                <w:rFonts w:ascii="Arial" w:hAnsi="Arial" w:cs="Arial"/>
                <w:sz w:val="22"/>
                <w:szCs w:val="22"/>
              </w:rPr>
            </w:pPr>
          </w:p>
        </w:tc>
      </w:tr>
    </w:tbl>
    <w:p w14:paraId="4CE884BD" w14:textId="3436CEAF" w:rsidR="00906DCF" w:rsidRPr="00ED3A57" w:rsidRDefault="00906DCF" w:rsidP="006D39FB">
      <w:pPr>
        <w:rPr>
          <w:rFonts w:ascii="Arial" w:hAnsi="Arial" w:cs="Arial"/>
          <w:sz w:val="16"/>
          <w:szCs w:val="16"/>
        </w:rPr>
      </w:pPr>
    </w:p>
    <w:tbl>
      <w:tblPr>
        <w:tblW w:w="10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1"/>
        <w:gridCol w:w="756"/>
        <w:gridCol w:w="907"/>
      </w:tblGrid>
      <w:tr w:rsidR="00906DCF" w:rsidRPr="00B40463" w14:paraId="45623B0C" w14:textId="77777777" w:rsidTr="00906DCF">
        <w:trPr>
          <w:trHeight w:val="19"/>
        </w:trPr>
        <w:tc>
          <w:tcPr>
            <w:tcW w:w="8471" w:type="dxa"/>
            <w:tcBorders>
              <w:top w:val="single" w:sz="4" w:space="0" w:color="auto"/>
              <w:left w:val="single" w:sz="4" w:space="0" w:color="auto"/>
              <w:bottom w:val="single" w:sz="4" w:space="0" w:color="auto"/>
              <w:right w:val="single" w:sz="4" w:space="0" w:color="auto"/>
            </w:tcBorders>
          </w:tcPr>
          <w:p w14:paraId="1D5F2919" w14:textId="49307C14" w:rsidR="00906DCF" w:rsidRPr="00B40463" w:rsidRDefault="00906DCF" w:rsidP="00906DCF">
            <w:pPr>
              <w:keepNext/>
              <w:jc w:val="both"/>
              <w:rPr>
                <w:rFonts w:ascii="Arial" w:hAnsi="Arial" w:cs="Arial"/>
                <w:b/>
                <w:sz w:val="22"/>
                <w:szCs w:val="22"/>
              </w:rPr>
            </w:pPr>
            <w:r w:rsidRPr="00B40463">
              <w:rPr>
                <w:rFonts w:ascii="Arial" w:hAnsi="Arial" w:cs="Arial"/>
                <w:b/>
                <w:sz w:val="22"/>
                <w:szCs w:val="22"/>
              </w:rPr>
              <w:lastRenderedPageBreak/>
              <w:t xml:space="preserve">Présentation générale de l’offre </w:t>
            </w:r>
            <w:r w:rsidR="00ED3A57">
              <w:rPr>
                <w:rFonts w:ascii="Arial" w:hAnsi="Arial" w:cs="Arial"/>
                <w:b/>
                <w:color w:val="000000"/>
                <w:sz w:val="22"/>
                <w:szCs w:val="22"/>
              </w:rPr>
              <w:t>(01 critère</w:t>
            </w:r>
            <w:r w:rsidRPr="00B40463">
              <w:rPr>
                <w:rFonts w:ascii="Arial" w:hAnsi="Arial" w:cs="Arial"/>
                <w:b/>
                <w:color w:val="000000"/>
                <w:sz w:val="22"/>
                <w:szCs w:val="22"/>
              </w:rPr>
              <w:t>)</w:t>
            </w:r>
            <w:r w:rsidRPr="00B40463">
              <w:rPr>
                <w:rFonts w:ascii="Arial" w:hAnsi="Arial" w:cs="Arial"/>
                <w:b/>
                <w:sz w:val="22"/>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66B86139" w14:textId="2CC36047" w:rsidR="00906DCF" w:rsidRPr="00B40463" w:rsidRDefault="00906DCF" w:rsidP="00906DCF">
            <w:pPr>
              <w:keepNext/>
              <w:jc w:val="both"/>
              <w:rPr>
                <w:rFonts w:ascii="Arial" w:hAnsi="Arial" w:cs="Arial"/>
                <w:b/>
                <w:sz w:val="22"/>
                <w:szCs w:val="22"/>
              </w:rPr>
            </w:pPr>
            <w:r w:rsidRPr="00B40463">
              <w:rPr>
                <w:rFonts w:ascii="Arial" w:hAnsi="Arial" w:cs="Arial"/>
                <w:iCs/>
                <w:color w:val="000000"/>
                <w:sz w:val="22"/>
                <w:szCs w:val="22"/>
              </w:rPr>
              <w:t>OUI</w:t>
            </w:r>
          </w:p>
        </w:tc>
        <w:tc>
          <w:tcPr>
            <w:tcW w:w="907" w:type="dxa"/>
            <w:tcBorders>
              <w:top w:val="single" w:sz="4" w:space="0" w:color="auto"/>
              <w:left w:val="single" w:sz="4" w:space="0" w:color="auto"/>
              <w:bottom w:val="single" w:sz="4" w:space="0" w:color="auto"/>
              <w:right w:val="single" w:sz="4" w:space="0" w:color="auto"/>
            </w:tcBorders>
            <w:vAlign w:val="center"/>
          </w:tcPr>
          <w:p w14:paraId="4A76A9F0" w14:textId="72A45FF8" w:rsidR="00906DCF" w:rsidRPr="00B40463" w:rsidRDefault="00906DCF" w:rsidP="00906DCF">
            <w:pPr>
              <w:keepNext/>
              <w:jc w:val="both"/>
              <w:rPr>
                <w:rFonts w:ascii="Arial" w:hAnsi="Arial" w:cs="Arial"/>
                <w:b/>
                <w:sz w:val="22"/>
                <w:szCs w:val="22"/>
              </w:rPr>
            </w:pPr>
            <w:r w:rsidRPr="00B40463">
              <w:rPr>
                <w:rFonts w:ascii="Arial" w:hAnsi="Arial" w:cs="Arial"/>
                <w:iCs/>
                <w:color w:val="000000"/>
                <w:sz w:val="22"/>
                <w:szCs w:val="22"/>
              </w:rPr>
              <w:t>NON</w:t>
            </w:r>
          </w:p>
        </w:tc>
      </w:tr>
      <w:tr w:rsidR="006D39FB" w:rsidRPr="00B40463" w14:paraId="71B79922" w14:textId="77777777" w:rsidTr="00906DCF">
        <w:trPr>
          <w:trHeight w:val="19"/>
        </w:trPr>
        <w:tc>
          <w:tcPr>
            <w:tcW w:w="8471" w:type="dxa"/>
            <w:tcBorders>
              <w:top w:val="single" w:sz="4" w:space="0" w:color="auto"/>
              <w:left w:val="single" w:sz="4" w:space="0" w:color="auto"/>
              <w:bottom w:val="single" w:sz="4" w:space="0" w:color="auto"/>
              <w:right w:val="single" w:sz="4" w:space="0" w:color="auto"/>
            </w:tcBorders>
          </w:tcPr>
          <w:p w14:paraId="6480138C" w14:textId="77777777" w:rsidR="006D39FB" w:rsidRPr="00B40463" w:rsidRDefault="006D39FB" w:rsidP="004B5FB5">
            <w:pPr>
              <w:keepNext/>
              <w:jc w:val="both"/>
              <w:rPr>
                <w:rFonts w:ascii="Arial" w:hAnsi="Arial" w:cs="Arial"/>
                <w:sz w:val="22"/>
                <w:szCs w:val="22"/>
              </w:rPr>
            </w:pPr>
            <w:r w:rsidRPr="00B40463">
              <w:rPr>
                <w:rFonts w:ascii="Arial" w:hAnsi="Arial" w:cs="Arial"/>
                <w:sz w:val="22"/>
                <w:szCs w:val="22"/>
              </w:rPr>
              <w:t>Pagination du document, présence d’intercalaires de couleur différente, reliure, etc…</w:t>
            </w:r>
          </w:p>
        </w:tc>
        <w:tc>
          <w:tcPr>
            <w:tcW w:w="756" w:type="dxa"/>
            <w:tcBorders>
              <w:top w:val="single" w:sz="4" w:space="0" w:color="auto"/>
              <w:left w:val="single" w:sz="4" w:space="0" w:color="auto"/>
              <w:bottom w:val="single" w:sz="4" w:space="0" w:color="auto"/>
              <w:right w:val="single" w:sz="4" w:space="0" w:color="auto"/>
            </w:tcBorders>
          </w:tcPr>
          <w:p w14:paraId="207ADA0C" w14:textId="77777777" w:rsidR="006D39FB" w:rsidRPr="00B40463" w:rsidRDefault="006D39FB" w:rsidP="004B5FB5">
            <w:pPr>
              <w:keepNext/>
              <w:jc w:val="both"/>
              <w:rPr>
                <w:rFonts w:ascii="Arial" w:hAnsi="Arial" w:cs="Arial"/>
                <w:sz w:val="22"/>
                <w:szCs w:val="22"/>
              </w:rPr>
            </w:pPr>
          </w:p>
        </w:tc>
        <w:tc>
          <w:tcPr>
            <w:tcW w:w="907" w:type="dxa"/>
            <w:tcBorders>
              <w:top w:val="single" w:sz="4" w:space="0" w:color="auto"/>
              <w:left w:val="single" w:sz="4" w:space="0" w:color="auto"/>
              <w:bottom w:val="single" w:sz="4" w:space="0" w:color="auto"/>
              <w:right w:val="single" w:sz="4" w:space="0" w:color="auto"/>
            </w:tcBorders>
          </w:tcPr>
          <w:p w14:paraId="240BBF53" w14:textId="77777777" w:rsidR="006D39FB" w:rsidRPr="00B40463" w:rsidRDefault="006D39FB" w:rsidP="004B5FB5">
            <w:pPr>
              <w:keepNext/>
              <w:jc w:val="both"/>
              <w:rPr>
                <w:rFonts w:ascii="Arial" w:hAnsi="Arial" w:cs="Arial"/>
                <w:sz w:val="22"/>
                <w:szCs w:val="22"/>
              </w:rPr>
            </w:pPr>
          </w:p>
        </w:tc>
      </w:tr>
    </w:tbl>
    <w:p w14:paraId="27341C30" w14:textId="352074D1" w:rsidR="006D39FB" w:rsidRPr="00E8215B" w:rsidRDefault="006D39FB" w:rsidP="006D39FB"/>
    <w:p w14:paraId="1A656625" w14:textId="77777777" w:rsidR="00ED3A57" w:rsidRDefault="00ED3A57" w:rsidP="00076F9B">
      <w:pPr>
        <w:jc w:val="center"/>
        <w:rPr>
          <w:rFonts w:ascii="Arial" w:hAnsi="Arial" w:cs="Arial"/>
          <w:b/>
          <w:color w:val="000000"/>
          <w:sz w:val="32"/>
          <w:szCs w:val="32"/>
        </w:rPr>
      </w:pPr>
    </w:p>
    <w:p w14:paraId="34A3CEC6" w14:textId="77777777" w:rsidR="00ED3A57" w:rsidRDefault="00ED3A57" w:rsidP="00076F9B">
      <w:pPr>
        <w:jc w:val="center"/>
        <w:rPr>
          <w:rFonts w:ascii="Arial" w:hAnsi="Arial" w:cs="Arial"/>
          <w:b/>
          <w:color w:val="000000"/>
          <w:sz w:val="32"/>
          <w:szCs w:val="32"/>
        </w:rPr>
      </w:pPr>
    </w:p>
    <w:p w14:paraId="1A286833" w14:textId="77777777" w:rsidR="00ED3A57" w:rsidRDefault="00ED3A57" w:rsidP="00076F9B">
      <w:pPr>
        <w:jc w:val="center"/>
        <w:rPr>
          <w:rFonts w:ascii="Arial" w:hAnsi="Arial" w:cs="Arial"/>
          <w:b/>
          <w:color w:val="000000"/>
          <w:sz w:val="32"/>
          <w:szCs w:val="32"/>
        </w:rPr>
      </w:pPr>
    </w:p>
    <w:p w14:paraId="73778B38" w14:textId="77777777" w:rsidR="00ED3A57" w:rsidRDefault="00ED3A57" w:rsidP="00076F9B">
      <w:pPr>
        <w:jc w:val="center"/>
        <w:rPr>
          <w:rFonts w:ascii="Arial" w:hAnsi="Arial" w:cs="Arial"/>
          <w:b/>
          <w:color w:val="000000"/>
          <w:sz w:val="32"/>
          <w:szCs w:val="32"/>
        </w:rPr>
      </w:pPr>
    </w:p>
    <w:p w14:paraId="7C19AACE" w14:textId="77777777" w:rsidR="00ED3A57" w:rsidRDefault="00ED3A57" w:rsidP="00076F9B">
      <w:pPr>
        <w:jc w:val="center"/>
        <w:rPr>
          <w:rFonts w:ascii="Arial" w:hAnsi="Arial" w:cs="Arial"/>
          <w:b/>
          <w:color w:val="000000"/>
          <w:sz w:val="32"/>
          <w:szCs w:val="32"/>
        </w:rPr>
      </w:pPr>
    </w:p>
    <w:p w14:paraId="2DCA9E4B" w14:textId="77777777" w:rsidR="00ED3A57" w:rsidRDefault="00ED3A57" w:rsidP="00076F9B">
      <w:pPr>
        <w:jc w:val="center"/>
        <w:rPr>
          <w:rFonts w:ascii="Arial" w:hAnsi="Arial" w:cs="Arial"/>
          <w:b/>
          <w:color w:val="000000"/>
          <w:sz w:val="32"/>
          <w:szCs w:val="32"/>
        </w:rPr>
      </w:pPr>
    </w:p>
    <w:p w14:paraId="6A9D3394" w14:textId="77777777" w:rsidR="00ED3A57" w:rsidRDefault="00ED3A57" w:rsidP="00076F9B">
      <w:pPr>
        <w:jc w:val="center"/>
        <w:rPr>
          <w:rFonts w:ascii="Arial" w:hAnsi="Arial" w:cs="Arial"/>
          <w:b/>
          <w:color w:val="000000"/>
          <w:sz w:val="32"/>
          <w:szCs w:val="32"/>
        </w:rPr>
      </w:pPr>
    </w:p>
    <w:p w14:paraId="3E53D256" w14:textId="77777777" w:rsidR="00ED3A57" w:rsidRDefault="00ED3A57" w:rsidP="00076F9B">
      <w:pPr>
        <w:jc w:val="center"/>
        <w:rPr>
          <w:rFonts w:ascii="Arial" w:hAnsi="Arial" w:cs="Arial"/>
          <w:b/>
          <w:color w:val="000000"/>
          <w:sz w:val="32"/>
          <w:szCs w:val="32"/>
        </w:rPr>
      </w:pPr>
    </w:p>
    <w:p w14:paraId="745E96DD" w14:textId="77777777" w:rsidR="00ED3A57" w:rsidRDefault="00ED3A57" w:rsidP="00076F9B">
      <w:pPr>
        <w:jc w:val="center"/>
        <w:rPr>
          <w:rFonts w:ascii="Arial" w:hAnsi="Arial" w:cs="Arial"/>
          <w:b/>
          <w:color w:val="000000"/>
          <w:sz w:val="32"/>
          <w:szCs w:val="32"/>
        </w:rPr>
      </w:pPr>
    </w:p>
    <w:p w14:paraId="38374A3D" w14:textId="77777777" w:rsidR="00ED3A57" w:rsidRDefault="00ED3A57" w:rsidP="00076F9B">
      <w:pPr>
        <w:jc w:val="center"/>
        <w:rPr>
          <w:rFonts w:ascii="Arial" w:hAnsi="Arial" w:cs="Arial"/>
          <w:b/>
          <w:color w:val="000000"/>
          <w:sz w:val="32"/>
          <w:szCs w:val="32"/>
        </w:rPr>
      </w:pPr>
    </w:p>
    <w:p w14:paraId="500A1C58" w14:textId="77777777" w:rsidR="00ED3A57" w:rsidRDefault="00ED3A57" w:rsidP="00076F9B">
      <w:pPr>
        <w:jc w:val="center"/>
        <w:rPr>
          <w:rFonts w:ascii="Arial" w:hAnsi="Arial" w:cs="Arial"/>
          <w:b/>
          <w:color w:val="000000"/>
          <w:sz w:val="32"/>
          <w:szCs w:val="32"/>
        </w:rPr>
      </w:pPr>
    </w:p>
    <w:p w14:paraId="16B9610A" w14:textId="77777777" w:rsidR="00ED3A57" w:rsidRDefault="00ED3A57" w:rsidP="00076F9B">
      <w:pPr>
        <w:jc w:val="center"/>
        <w:rPr>
          <w:rFonts w:ascii="Arial" w:hAnsi="Arial" w:cs="Arial"/>
          <w:b/>
          <w:color w:val="000000"/>
          <w:sz w:val="32"/>
          <w:szCs w:val="32"/>
        </w:rPr>
      </w:pPr>
    </w:p>
    <w:p w14:paraId="485732B6" w14:textId="77777777" w:rsidR="00ED3A57" w:rsidRDefault="00ED3A57" w:rsidP="00076F9B">
      <w:pPr>
        <w:jc w:val="center"/>
        <w:rPr>
          <w:rFonts w:ascii="Arial" w:hAnsi="Arial" w:cs="Arial"/>
          <w:b/>
          <w:color w:val="000000"/>
          <w:sz w:val="32"/>
          <w:szCs w:val="32"/>
        </w:rPr>
      </w:pPr>
    </w:p>
    <w:p w14:paraId="5EB17CF4" w14:textId="77777777" w:rsidR="00ED3A57" w:rsidRDefault="00ED3A57" w:rsidP="00076F9B">
      <w:pPr>
        <w:jc w:val="center"/>
        <w:rPr>
          <w:rFonts w:ascii="Arial" w:hAnsi="Arial" w:cs="Arial"/>
          <w:b/>
          <w:color w:val="000000"/>
          <w:sz w:val="32"/>
          <w:szCs w:val="32"/>
        </w:rPr>
      </w:pPr>
    </w:p>
    <w:p w14:paraId="0A9BD5DD" w14:textId="77777777" w:rsidR="00ED3A57" w:rsidRDefault="00ED3A57" w:rsidP="00076F9B">
      <w:pPr>
        <w:jc w:val="center"/>
        <w:rPr>
          <w:rFonts w:ascii="Arial" w:hAnsi="Arial" w:cs="Arial"/>
          <w:b/>
          <w:color w:val="000000"/>
          <w:sz w:val="32"/>
          <w:szCs w:val="32"/>
        </w:rPr>
      </w:pPr>
    </w:p>
    <w:p w14:paraId="576B555E" w14:textId="77777777" w:rsidR="00ED3A57" w:rsidRDefault="00ED3A57" w:rsidP="00076F9B">
      <w:pPr>
        <w:jc w:val="center"/>
        <w:rPr>
          <w:rFonts w:ascii="Arial" w:hAnsi="Arial" w:cs="Arial"/>
          <w:b/>
          <w:color w:val="000000"/>
          <w:sz w:val="32"/>
          <w:szCs w:val="32"/>
        </w:rPr>
      </w:pPr>
    </w:p>
    <w:p w14:paraId="4F299541" w14:textId="77777777" w:rsidR="00ED3A57" w:rsidRDefault="00ED3A57" w:rsidP="00076F9B">
      <w:pPr>
        <w:jc w:val="center"/>
        <w:rPr>
          <w:rFonts w:ascii="Arial" w:hAnsi="Arial" w:cs="Arial"/>
          <w:b/>
          <w:color w:val="000000"/>
          <w:sz w:val="32"/>
          <w:szCs w:val="32"/>
        </w:rPr>
      </w:pPr>
    </w:p>
    <w:p w14:paraId="01C511C2" w14:textId="1971FEC9" w:rsidR="006D39FB" w:rsidRDefault="00ED3A57" w:rsidP="00076F9B">
      <w:pPr>
        <w:jc w:val="center"/>
        <w:rPr>
          <w:rFonts w:ascii="Arial" w:hAnsi="Arial" w:cs="Arial"/>
          <w:b/>
          <w:bCs/>
          <w:sz w:val="32"/>
          <w:szCs w:val="32"/>
        </w:rPr>
      </w:pPr>
      <w:r w:rsidRPr="00ED3A57">
        <w:rPr>
          <w:rFonts w:ascii="Arial" w:hAnsi="Arial" w:cs="Arial"/>
          <w:b/>
          <w:color w:val="000000"/>
          <w:sz w:val="40"/>
          <w:szCs w:val="40"/>
        </w:rPr>
        <w:t>PIECE N°12</w:t>
      </w:r>
      <w:r w:rsidR="006D39FB" w:rsidRPr="00ED3A57">
        <w:rPr>
          <w:rFonts w:ascii="Arial" w:hAnsi="Arial" w:cs="Arial"/>
          <w:b/>
          <w:color w:val="000000"/>
          <w:sz w:val="40"/>
          <w:szCs w:val="40"/>
        </w:rPr>
        <w:t xml:space="preserve"> : </w:t>
      </w:r>
      <w:r w:rsidR="006D39FB" w:rsidRPr="00ED3A57">
        <w:rPr>
          <w:rFonts w:ascii="Arial" w:hAnsi="Arial" w:cs="Arial"/>
          <w:b/>
          <w:bCs/>
          <w:sz w:val="40"/>
          <w:szCs w:val="40"/>
        </w:rPr>
        <w:t>LISTE DES ÉTABLISSEMENTS DE CRÉDIT ET COMPAGNIES D’ASSURANCES AGRÉÉS A ÉMETTRE DES CAUTIONS DANS LE CADRE DES MARCHÉS PUBLIC</w:t>
      </w:r>
      <w:r w:rsidR="006D39FB" w:rsidRPr="006D39FB">
        <w:rPr>
          <w:rFonts w:ascii="Arial" w:hAnsi="Arial" w:cs="Arial"/>
          <w:b/>
          <w:bCs/>
          <w:sz w:val="32"/>
          <w:szCs w:val="32"/>
        </w:rPr>
        <w:t>S.</w:t>
      </w:r>
    </w:p>
    <w:p w14:paraId="4548198B" w14:textId="1DDA287A" w:rsidR="00ED3A57" w:rsidRDefault="00ED3A57" w:rsidP="00076F9B">
      <w:pPr>
        <w:jc w:val="center"/>
        <w:rPr>
          <w:rFonts w:ascii="Arial" w:hAnsi="Arial" w:cs="Arial"/>
          <w:b/>
          <w:bCs/>
          <w:sz w:val="32"/>
          <w:szCs w:val="32"/>
        </w:rPr>
      </w:pPr>
    </w:p>
    <w:p w14:paraId="554F9148" w14:textId="15D388C9" w:rsidR="00ED3A57" w:rsidRDefault="00ED3A57" w:rsidP="00076F9B">
      <w:pPr>
        <w:jc w:val="center"/>
        <w:rPr>
          <w:rFonts w:ascii="Arial" w:hAnsi="Arial" w:cs="Arial"/>
          <w:b/>
          <w:bCs/>
          <w:sz w:val="32"/>
          <w:szCs w:val="32"/>
        </w:rPr>
      </w:pPr>
    </w:p>
    <w:p w14:paraId="6F335635" w14:textId="2B051AA3" w:rsidR="00ED3A57" w:rsidRDefault="00ED3A57" w:rsidP="00076F9B">
      <w:pPr>
        <w:jc w:val="center"/>
        <w:rPr>
          <w:rFonts w:ascii="Arial" w:hAnsi="Arial" w:cs="Arial"/>
          <w:b/>
          <w:bCs/>
          <w:sz w:val="32"/>
          <w:szCs w:val="32"/>
        </w:rPr>
      </w:pPr>
    </w:p>
    <w:p w14:paraId="7DDBB18F" w14:textId="6FFAE0D7" w:rsidR="00ED3A57" w:rsidRDefault="00ED3A57" w:rsidP="00076F9B">
      <w:pPr>
        <w:jc w:val="center"/>
        <w:rPr>
          <w:rFonts w:ascii="Arial" w:hAnsi="Arial" w:cs="Arial"/>
          <w:b/>
          <w:bCs/>
          <w:sz w:val="32"/>
          <w:szCs w:val="32"/>
        </w:rPr>
      </w:pPr>
    </w:p>
    <w:p w14:paraId="06907851" w14:textId="18E7BE45" w:rsidR="00ED3A57" w:rsidRDefault="00ED3A57" w:rsidP="00076F9B">
      <w:pPr>
        <w:jc w:val="center"/>
        <w:rPr>
          <w:rFonts w:ascii="Arial" w:hAnsi="Arial" w:cs="Arial"/>
          <w:b/>
          <w:bCs/>
          <w:sz w:val="32"/>
          <w:szCs w:val="32"/>
        </w:rPr>
      </w:pPr>
    </w:p>
    <w:p w14:paraId="0D7B2706" w14:textId="42802325" w:rsidR="00ED3A57" w:rsidRDefault="00ED3A57" w:rsidP="00076F9B">
      <w:pPr>
        <w:jc w:val="center"/>
        <w:rPr>
          <w:rFonts w:ascii="Arial" w:hAnsi="Arial" w:cs="Arial"/>
          <w:b/>
          <w:bCs/>
          <w:sz w:val="32"/>
          <w:szCs w:val="32"/>
        </w:rPr>
      </w:pPr>
    </w:p>
    <w:p w14:paraId="48D11FE0" w14:textId="6E0212BD" w:rsidR="00ED3A57" w:rsidRDefault="00ED3A57" w:rsidP="00076F9B">
      <w:pPr>
        <w:jc w:val="center"/>
        <w:rPr>
          <w:rFonts w:ascii="Arial" w:hAnsi="Arial" w:cs="Arial"/>
          <w:b/>
          <w:bCs/>
          <w:sz w:val="32"/>
          <w:szCs w:val="32"/>
        </w:rPr>
      </w:pPr>
    </w:p>
    <w:p w14:paraId="6095BF30" w14:textId="08088DAA" w:rsidR="00ED3A57" w:rsidRDefault="00ED3A57" w:rsidP="00076F9B">
      <w:pPr>
        <w:jc w:val="center"/>
        <w:rPr>
          <w:rFonts w:ascii="Arial" w:hAnsi="Arial" w:cs="Arial"/>
          <w:b/>
          <w:bCs/>
          <w:sz w:val="32"/>
          <w:szCs w:val="32"/>
        </w:rPr>
      </w:pPr>
    </w:p>
    <w:p w14:paraId="4B2F73F2" w14:textId="44FA6FE1" w:rsidR="00ED3A57" w:rsidRDefault="00ED3A57" w:rsidP="00076F9B">
      <w:pPr>
        <w:jc w:val="center"/>
        <w:rPr>
          <w:rFonts w:ascii="Arial" w:hAnsi="Arial" w:cs="Arial"/>
          <w:b/>
          <w:bCs/>
          <w:sz w:val="32"/>
          <w:szCs w:val="32"/>
        </w:rPr>
      </w:pPr>
    </w:p>
    <w:p w14:paraId="56A2DE35" w14:textId="0794B142" w:rsidR="00ED3A57" w:rsidRDefault="00ED3A57" w:rsidP="00076F9B">
      <w:pPr>
        <w:jc w:val="center"/>
        <w:rPr>
          <w:rFonts w:ascii="Arial" w:hAnsi="Arial" w:cs="Arial"/>
          <w:b/>
          <w:bCs/>
          <w:sz w:val="32"/>
          <w:szCs w:val="32"/>
        </w:rPr>
      </w:pPr>
    </w:p>
    <w:p w14:paraId="6E60F53C" w14:textId="4EF43F07" w:rsidR="00ED3A57" w:rsidRDefault="00ED3A57" w:rsidP="00076F9B">
      <w:pPr>
        <w:jc w:val="center"/>
        <w:rPr>
          <w:rFonts w:ascii="Arial" w:hAnsi="Arial" w:cs="Arial"/>
          <w:b/>
          <w:bCs/>
          <w:sz w:val="32"/>
          <w:szCs w:val="32"/>
        </w:rPr>
      </w:pPr>
    </w:p>
    <w:p w14:paraId="0B22C3D7" w14:textId="5AE68B82" w:rsidR="00ED3A57" w:rsidRDefault="00ED3A57" w:rsidP="00076F9B">
      <w:pPr>
        <w:jc w:val="center"/>
        <w:rPr>
          <w:rFonts w:ascii="Arial" w:hAnsi="Arial" w:cs="Arial"/>
          <w:b/>
          <w:bCs/>
          <w:sz w:val="32"/>
          <w:szCs w:val="32"/>
        </w:rPr>
      </w:pPr>
    </w:p>
    <w:p w14:paraId="5982E466" w14:textId="3067F423" w:rsidR="00ED3A57" w:rsidRDefault="00ED3A57" w:rsidP="00076F9B">
      <w:pPr>
        <w:jc w:val="center"/>
        <w:rPr>
          <w:rFonts w:ascii="Arial" w:hAnsi="Arial" w:cs="Arial"/>
          <w:b/>
          <w:bCs/>
          <w:sz w:val="32"/>
          <w:szCs w:val="32"/>
        </w:rPr>
      </w:pPr>
    </w:p>
    <w:p w14:paraId="1F0DAE05" w14:textId="3DF6131D" w:rsidR="00ED3A57" w:rsidRDefault="00ED3A57" w:rsidP="00076F9B">
      <w:pPr>
        <w:jc w:val="center"/>
        <w:rPr>
          <w:rFonts w:ascii="Arial" w:hAnsi="Arial" w:cs="Arial"/>
          <w:b/>
          <w:bCs/>
          <w:sz w:val="32"/>
          <w:szCs w:val="32"/>
        </w:rPr>
      </w:pPr>
    </w:p>
    <w:p w14:paraId="7B548EC3" w14:textId="0E7C37FD" w:rsidR="00ED3A57" w:rsidRDefault="00ED3A57" w:rsidP="00ED3A57">
      <w:pPr>
        <w:rPr>
          <w:rFonts w:ascii="Arial" w:hAnsi="Arial" w:cs="Arial"/>
          <w:b/>
          <w:bCs/>
          <w:sz w:val="32"/>
          <w:szCs w:val="32"/>
        </w:rPr>
      </w:pPr>
    </w:p>
    <w:p w14:paraId="4E7CA98B" w14:textId="77777777" w:rsidR="00ED3A57" w:rsidRDefault="00ED3A57" w:rsidP="00ED3A57">
      <w:pPr>
        <w:rPr>
          <w:rFonts w:ascii="Arial" w:hAnsi="Arial" w:cs="Arial"/>
          <w:b/>
          <w:bCs/>
          <w:sz w:val="32"/>
          <w:szCs w:val="32"/>
        </w:rPr>
      </w:pPr>
    </w:p>
    <w:p w14:paraId="488574EB" w14:textId="77777777" w:rsidR="00ED3A57" w:rsidRPr="006D39FB" w:rsidRDefault="00ED3A57" w:rsidP="00076F9B">
      <w:pPr>
        <w:jc w:val="center"/>
        <w:rPr>
          <w:rFonts w:ascii="Arial" w:hAnsi="Arial" w:cs="Arial"/>
          <w:b/>
          <w:bCs/>
          <w:sz w:val="32"/>
          <w:szCs w:val="32"/>
        </w:rPr>
      </w:pPr>
    </w:p>
    <w:p w14:paraId="01065C15" w14:textId="7A20FCE7" w:rsidR="006D39FB" w:rsidRPr="00FE5F0B" w:rsidRDefault="006D39FB" w:rsidP="006D39FB">
      <w:pPr>
        <w:rPr>
          <w:rFonts w:ascii="Arial" w:hAnsi="Arial" w:cs="Arial"/>
          <w:bCs/>
          <w:sz w:val="24"/>
          <w:szCs w:val="24"/>
        </w:rPr>
      </w:pPr>
    </w:p>
    <w:p w14:paraId="38D319BB" w14:textId="77777777" w:rsidR="00C12B0A" w:rsidRPr="00ED3A57" w:rsidRDefault="00C12B0A" w:rsidP="00076F9B">
      <w:pPr>
        <w:jc w:val="center"/>
        <w:rPr>
          <w:rFonts w:ascii="Arial" w:hAnsi="Arial" w:cs="Arial"/>
          <w:b/>
          <w:caps/>
          <w:color w:val="000000"/>
          <w:sz w:val="24"/>
          <w:szCs w:val="24"/>
          <w:shd w:val="clear" w:color="auto" w:fill="BFBFBF"/>
        </w:rPr>
      </w:pPr>
      <w:r w:rsidRPr="00ED3A57">
        <w:rPr>
          <w:rFonts w:ascii="Arial" w:hAnsi="Arial" w:cs="Arial"/>
          <w:b/>
          <w:caps/>
          <w:color w:val="000000"/>
          <w:sz w:val="24"/>
          <w:szCs w:val="24"/>
          <w:shd w:val="clear" w:color="auto" w:fill="BFBFBF"/>
        </w:rPr>
        <w:t>LISTE DES ÉTABLISSEMENTS DE CRÉDIT AGRÉÉS ET HABILITÉS À ÉMETTRE DES CAUTIONS DANS LE CADRE DES MARCHÉS PUBLICS AU CAMEROUN</w:t>
      </w:r>
    </w:p>
    <w:p w14:paraId="158EE6D7" w14:textId="77777777" w:rsidR="00C12B0A" w:rsidRDefault="00C12B0A" w:rsidP="00C12B0A">
      <w:pPr>
        <w:rPr>
          <w:rFonts w:ascii="Verdana" w:hAnsi="Verdana"/>
          <w:caps/>
          <w:color w:val="000000"/>
          <w:shd w:val="clear" w:color="auto" w:fill="BFBFBF"/>
        </w:rPr>
      </w:pPr>
    </w:p>
    <w:tbl>
      <w:tblPr>
        <w:tblW w:w="10425" w:type="dxa"/>
        <w:jc w:val="center"/>
        <w:tblBorders>
          <w:top w:val="single" w:sz="6" w:space="0" w:color="000002"/>
          <w:left w:val="single" w:sz="6" w:space="0" w:color="000002"/>
          <w:bottom w:val="single" w:sz="6" w:space="0" w:color="000002"/>
          <w:right w:val="single" w:sz="6" w:space="0" w:color="000002"/>
        </w:tblBorders>
        <w:shd w:val="clear" w:color="auto" w:fill="FFFFFF"/>
        <w:tblCellMar>
          <w:left w:w="0" w:type="dxa"/>
          <w:right w:w="0" w:type="dxa"/>
        </w:tblCellMar>
        <w:tblLook w:val="04A0" w:firstRow="1" w:lastRow="0" w:firstColumn="1" w:lastColumn="0" w:noHBand="0" w:noVBand="1"/>
      </w:tblPr>
      <w:tblGrid>
        <w:gridCol w:w="645"/>
        <w:gridCol w:w="8173"/>
        <w:gridCol w:w="1607"/>
      </w:tblGrid>
      <w:tr w:rsidR="00C12B0A" w:rsidRPr="00ED3A57" w14:paraId="796953B6" w14:textId="77777777" w:rsidTr="00ED3A57">
        <w:trPr>
          <w:jc w:val="center"/>
        </w:trPr>
        <w:tc>
          <w:tcPr>
            <w:tcW w:w="645" w:type="dxa"/>
            <w:shd w:val="clear" w:color="auto" w:fill="06A0A7"/>
            <w:vAlign w:val="center"/>
            <w:hideMark/>
          </w:tcPr>
          <w:p w14:paraId="263A79A8" w14:textId="57E4D15E" w:rsidR="00C12B0A" w:rsidRPr="00ED3A57" w:rsidRDefault="00C12B0A" w:rsidP="00655B71">
            <w:pPr>
              <w:jc w:val="center"/>
              <w:rPr>
                <w:rFonts w:ascii="Arial" w:hAnsi="Arial" w:cs="Arial"/>
                <w:b/>
                <w:bCs/>
                <w:color w:val="FFFFFF"/>
                <w:sz w:val="22"/>
                <w:szCs w:val="22"/>
              </w:rPr>
            </w:pPr>
            <w:r w:rsidRPr="00ED3A57">
              <w:rPr>
                <w:rFonts w:ascii="Arial" w:hAnsi="Arial" w:cs="Arial"/>
                <w:b/>
                <w:bCs/>
                <w:color w:val="FFFFFF"/>
                <w:sz w:val="22"/>
                <w:szCs w:val="22"/>
              </w:rPr>
              <w:t>N</w:t>
            </w:r>
          </w:p>
        </w:tc>
        <w:tc>
          <w:tcPr>
            <w:tcW w:w="8173" w:type="dxa"/>
            <w:shd w:val="clear" w:color="auto" w:fill="06A0A7"/>
            <w:vAlign w:val="center"/>
            <w:hideMark/>
          </w:tcPr>
          <w:p w14:paraId="2C59FAAC"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Liste des établissements de crédit</w:t>
            </w:r>
          </w:p>
        </w:tc>
        <w:tc>
          <w:tcPr>
            <w:tcW w:w="1607" w:type="dxa"/>
            <w:tcBorders>
              <w:right w:val="nil"/>
            </w:tcBorders>
            <w:shd w:val="clear" w:color="auto" w:fill="06A0A7"/>
            <w:vAlign w:val="center"/>
            <w:hideMark/>
          </w:tcPr>
          <w:p w14:paraId="12F26DC1"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Sigle</w:t>
            </w:r>
          </w:p>
        </w:tc>
      </w:tr>
      <w:tr w:rsidR="00C12B0A" w:rsidRPr="00ED3A57" w14:paraId="7AD0CEB3"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8BD5BB6"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01</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37432DA" w14:textId="0040F57E" w:rsidR="00C12B0A" w:rsidRPr="00ED3A57" w:rsidRDefault="00C12B0A" w:rsidP="00160DF2">
            <w:pPr>
              <w:rPr>
                <w:rFonts w:ascii="Arial" w:hAnsi="Arial" w:cs="Arial"/>
                <w:color w:val="2D2D2D"/>
                <w:sz w:val="22"/>
                <w:szCs w:val="22"/>
                <w:lang w:val="en-US"/>
              </w:rPr>
            </w:pPr>
            <w:proofErr w:type="spellStart"/>
            <w:r w:rsidRPr="00ED3A57">
              <w:rPr>
                <w:rFonts w:ascii="Arial" w:hAnsi="Arial" w:cs="Arial"/>
                <w:color w:val="2D2D2D"/>
                <w:sz w:val="22"/>
                <w:szCs w:val="22"/>
                <w:lang w:val="en-US"/>
              </w:rPr>
              <w:t>Afriland</w:t>
            </w:r>
            <w:proofErr w:type="spellEnd"/>
            <w:r w:rsidRPr="00ED3A57">
              <w:rPr>
                <w:rFonts w:ascii="Arial" w:hAnsi="Arial" w:cs="Arial"/>
                <w:color w:val="2D2D2D"/>
                <w:sz w:val="22"/>
                <w:szCs w:val="22"/>
                <w:lang w:val="en-US"/>
              </w:rPr>
              <w:t xml:space="preserve"> First Bank (FIR</w:t>
            </w:r>
            <w:r w:rsidR="00655B71" w:rsidRPr="00ED3A57">
              <w:rPr>
                <w:rFonts w:ascii="Arial" w:hAnsi="Arial" w:cs="Arial"/>
                <w:b/>
                <w:bCs/>
                <w:color w:val="FFFFFF"/>
                <w:sz w:val="22"/>
                <w:szCs w:val="22"/>
                <w:lang w:val="en-US"/>
              </w:rPr>
              <w:t>°</w:t>
            </w:r>
            <w:r w:rsidRPr="00ED3A57">
              <w:rPr>
                <w:rFonts w:ascii="Arial" w:hAnsi="Arial" w:cs="Arial"/>
                <w:color w:val="2D2D2D"/>
                <w:sz w:val="22"/>
                <w:szCs w:val="22"/>
                <w:lang w:val="en-US"/>
              </w:rPr>
              <w:t>ST BANK) B.P. 11 834,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BCFB7F3"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FIRST BANK</w:t>
            </w:r>
          </w:p>
        </w:tc>
      </w:tr>
      <w:tr w:rsidR="00C12B0A" w:rsidRPr="00ED3A57" w14:paraId="63A138B8"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79698AC"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02</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76BCAD7"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D51511A"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BACM</w:t>
            </w:r>
          </w:p>
        </w:tc>
      </w:tr>
      <w:tr w:rsidR="00C12B0A" w:rsidRPr="00ED3A57" w14:paraId="24F2CCC1"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B09E8CD"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03</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634C0EA"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0D98C94"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BC-PME</w:t>
            </w:r>
          </w:p>
        </w:tc>
      </w:tr>
      <w:tr w:rsidR="00C12B0A" w:rsidRPr="00ED3A57" w14:paraId="6772E5B2"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1A5CA6E"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04</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05387EC"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F9237C9"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BGFIBANK</w:t>
            </w:r>
          </w:p>
        </w:tc>
      </w:tr>
      <w:tr w:rsidR="00C12B0A" w:rsidRPr="00ED3A57" w14:paraId="7A0BE890"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DE2C90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05</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0474346"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8ECA894"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BICEC</w:t>
            </w:r>
          </w:p>
        </w:tc>
      </w:tr>
      <w:tr w:rsidR="00C12B0A" w:rsidRPr="00ED3A57" w14:paraId="584483E2"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5E5E25C"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06</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F29BB9D"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F0F47DC"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BOA Cameroun</w:t>
            </w:r>
          </w:p>
        </w:tc>
      </w:tr>
      <w:tr w:rsidR="00C12B0A" w:rsidRPr="00ED3A57" w14:paraId="74B37063"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7846172"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07</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C9B4548"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BBDA017"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CITIGROUP</w:t>
            </w:r>
          </w:p>
        </w:tc>
      </w:tr>
      <w:tr w:rsidR="00C12B0A" w:rsidRPr="00ED3A57" w14:paraId="3653B1F7"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2EB849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08</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04A9429"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822B3AD"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CBC</w:t>
            </w:r>
          </w:p>
        </w:tc>
      </w:tr>
      <w:tr w:rsidR="00C12B0A" w:rsidRPr="00ED3A57" w14:paraId="2C09C4DC"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3DF1A76"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09</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106F084"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245D503"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CCA-BANK</w:t>
            </w:r>
          </w:p>
        </w:tc>
      </w:tr>
      <w:tr w:rsidR="00C12B0A" w:rsidRPr="00ED3A57" w14:paraId="6A377EEA"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DD1ED90"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10</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9936549"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6A16F4C"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ECOBANK</w:t>
            </w:r>
          </w:p>
        </w:tc>
      </w:tr>
      <w:tr w:rsidR="00C12B0A" w:rsidRPr="00ED3A57" w14:paraId="33AD8530"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E0CBBB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11</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98A13C0"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1249679"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NFC-Bank</w:t>
            </w:r>
          </w:p>
        </w:tc>
      </w:tr>
      <w:tr w:rsidR="00C12B0A" w:rsidRPr="00ED3A57" w14:paraId="4BF5B255"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2DB4520"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12</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0F7A96D"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82B9B68"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SCB-Cameroun</w:t>
            </w:r>
          </w:p>
        </w:tc>
      </w:tr>
      <w:tr w:rsidR="00C12B0A" w:rsidRPr="00ED3A57" w14:paraId="4FFCEEFE"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BC740A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13</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607C4A6"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30FCB74"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SGC</w:t>
            </w:r>
          </w:p>
        </w:tc>
      </w:tr>
      <w:tr w:rsidR="00C12B0A" w:rsidRPr="00ED3A57" w14:paraId="77319793"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569558C"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14</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503BC72"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 xml:space="preserve">Standard </w:t>
            </w:r>
            <w:proofErr w:type="spellStart"/>
            <w:r w:rsidRPr="00ED3A57">
              <w:rPr>
                <w:rFonts w:ascii="Arial" w:hAnsi="Arial" w:cs="Arial"/>
                <w:color w:val="2D2D2D"/>
                <w:sz w:val="22"/>
                <w:szCs w:val="22"/>
                <w:lang w:val="en-US"/>
              </w:rPr>
              <w:t>Chatered</w:t>
            </w:r>
            <w:proofErr w:type="spellEnd"/>
            <w:r w:rsidRPr="00ED3A57">
              <w:rPr>
                <w:rFonts w:ascii="Arial" w:hAnsi="Arial" w:cs="Arial"/>
                <w:color w:val="2D2D2D"/>
                <w:sz w:val="22"/>
                <w:szCs w:val="22"/>
                <w:lang w:val="en-US"/>
              </w:rPr>
              <w:t xml:space="preserve"> Bank Cameroon (SCBC) B.P. 1 784,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B611A10"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SCBC</w:t>
            </w:r>
          </w:p>
        </w:tc>
      </w:tr>
      <w:tr w:rsidR="00C12B0A" w:rsidRPr="00ED3A57" w14:paraId="78A89868"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490D258"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15</w:t>
            </w:r>
          </w:p>
        </w:tc>
        <w:tc>
          <w:tcPr>
            <w:tcW w:w="8173"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2E26233"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1DDE50A"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UBC</w:t>
            </w:r>
          </w:p>
        </w:tc>
      </w:tr>
      <w:tr w:rsidR="00C12B0A" w:rsidRPr="00ED3A57" w14:paraId="08EDFD21" w14:textId="77777777" w:rsidTr="00ED3A57">
        <w:trPr>
          <w:trHeight w:val="615"/>
          <w:jc w:val="center"/>
        </w:trPr>
        <w:tc>
          <w:tcPr>
            <w:tcW w:w="645"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6EBD493"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16</w:t>
            </w:r>
          </w:p>
        </w:tc>
        <w:tc>
          <w:tcPr>
            <w:tcW w:w="8173"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04702EA"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F479A0E" w14:textId="77777777" w:rsidR="00C12B0A" w:rsidRPr="00ED3A57" w:rsidRDefault="00C12B0A" w:rsidP="00ED3A57">
            <w:pPr>
              <w:jc w:val="center"/>
              <w:rPr>
                <w:rFonts w:ascii="Arial" w:hAnsi="Arial" w:cs="Arial"/>
                <w:color w:val="2D2D2D"/>
                <w:sz w:val="22"/>
                <w:szCs w:val="22"/>
              </w:rPr>
            </w:pPr>
            <w:r w:rsidRPr="00ED3A57">
              <w:rPr>
                <w:rFonts w:ascii="Arial" w:hAnsi="Arial" w:cs="Arial"/>
                <w:color w:val="2D2D2D"/>
                <w:sz w:val="22"/>
                <w:szCs w:val="22"/>
              </w:rPr>
              <w:t>UBA</w:t>
            </w:r>
          </w:p>
        </w:tc>
      </w:tr>
    </w:tbl>
    <w:p w14:paraId="5D305A49" w14:textId="77777777" w:rsidR="00C12B0A" w:rsidRDefault="00C12B0A" w:rsidP="00C12B0A"/>
    <w:p w14:paraId="6DF1048D" w14:textId="77777777" w:rsidR="002D4395" w:rsidRDefault="002D4395" w:rsidP="00C12B0A">
      <w:pPr>
        <w:rPr>
          <w:rFonts w:ascii="Verdana" w:hAnsi="Verdana"/>
          <w:caps/>
          <w:color w:val="000000"/>
          <w:shd w:val="clear" w:color="auto" w:fill="BFBFBF"/>
        </w:rPr>
      </w:pPr>
    </w:p>
    <w:p w14:paraId="23047B29" w14:textId="77777777" w:rsidR="00C12B0A" w:rsidRDefault="00C12B0A" w:rsidP="00C12B0A">
      <w:pPr>
        <w:rPr>
          <w:rFonts w:ascii="Verdana" w:hAnsi="Verdana"/>
          <w:caps/>
          <w:color w:val="000000"/>
          <w:shd w:val="clear" w:color="auto" w:fill="BFBFBF"/>
        </w:rPr>
      </w:pPr>
    </w:p>
    <w:p w14:paraId="7DF5A929" w14:textId="3B08F04D" w:rsidR="00C12B0A" w:rsidRDefault="00C12B0A" w:rsidP="00C12B0A">
      <w:pPr>
        <w:rPr>
          <w:rFonts w:ascii="Verdana" w:hAnsi="Verdana"/>
          <w:caps/>
          <w:color w:val="000000"/>
          <w:shd w:val="clear" w:color="auto" w:fill="BFBFBF"/>
        </w:rPr>
      </w:pPr>
    </w:p>
    <w:p w14:paraId="60F78E57" w14:textId="7C4430CB" w:rsidR="00ED3A57" w:rsidRDefault="00ED3A57" w:rsidP="00C12B0A">
      <w:pPr>
        <w:rPr>
          <w:rFonts w:ascii="Verdana" w:hAnsi="Verdana"/>
          <w:caps/>
          <w:color w:val="000000"/>
          <w:shd w:val="clear" w:color="auto" w:fill="BFBFBF"/>
        </w:rPr>
      </w:pPr>
    </w:p>
    <w:p w14:paraId="5F10E53D" w14:textId="38F74880" w:rsidR="00ED3A57" w:rsidRDefault="00ED3A57" w:rsidP="00C12B0A">
      <w:pPr>
        <w:rPr>
          <w:rFonts w:ascii="Verdana" w:hAnsi="Verdana"/>
          <w:caps/>
          <w:color w:val="000000"/>
          <w:shd w:val="clear" w:color="auto" w:fill="BFBFBF"/>
        </w:rPr>
      </w:pPr>
    </w:p>
    <w:p w14:paraId="01A539C9" w14:textId="4349C6E7" w:rsidR="00ED3A57" w:rsidRDefault="00ED3A57" w:rsidP="00C12B0A">
      <w:pPr>
        <w:rPr>
          <w:rFonts w:ascii="Verdana" w:hAnsi="Verdana"/>
          <w:caps/>
          <w:color w:val="000000"/>
          <w:shd w:val="clear" w:color="auto" w:fill="BFBFBF"/>
        </w:rPr>
      </w:pPr>
    </w:p>
    <w:p w14:paraId="0060592C" w14:textId="1801AF76" w:rsidR="00ED3A57" w:rsidRDefault="00ED3A57" w:rsidP="00C12B0A">
      <w:pPr>
        <w:rPr>
          <w:rFonts w:ascii="Verdana" w:hAnsi="Verdana"/>
          <w:caps/>
          <w:color w:val="000000"/>
          <w:shd w:val="clear" w:color="auto" w:fill="BFBFBF"/>
        </w:rPr>
      </w:pPr>
    </w:p>
    <w:p w14:paraId="13B4FA98" w14:textId="6DD6AD8E" w:rsidR="00ED3A57" w:rsidRDefault="00ED3A57" w:rsidP="00C12B0A">
      <w:pPr>
        <w:rPr>
          <w:rFonts w:ascii="Verdana" w:hAnsi="Verdana"/>
          <w:caps/>
          <w:color w:val="000000"/>
          <w:shd w:val="clear" w:color="auto" w:fill="BFBFBF"/>
        </w:rPr>
      </w:pPr>
    </w:p>
    <w:p w14:paraId="5FCD1ED7" w14:textId="4609E626" w:rsidR="00ED3A57" w:rsidRDefault="00ED3A57" w:rsidP="00C12B0A">
      <w:pPr>
        <w:rPr>
          <w:rFonts w:ascii="Verdana" w:hAnsi="Verdana"/>
          <w:caps/>
          <w:color w:val="000000"/>
          <w:shd w:val="clear" w:color="auto" w:fill="BFBFBF"/>
        </w:rPr>
      </w:pPr>
    </w:p>
    <w:p w14:paraId="04CF0FFB" w14:textId="11507E93" w:rsidR="00ED3A57" w:rsidRDefault="00ED3A57" w:rsidP="00C12B0A">
      <w:pPr>
        <w:rPr>
          <w:rFonts w:ascii="Verdana" w:hAnsi="Verdana"/>
          <w:caps/>
          <w:color w:val="000000"/>
          <w:shd w:val="clear" w:color="auto" w:fill="BFBFBF"/>
        </w:rPr>
      </w:pPr>
    </w:p>
    <w:p w14:paraId="581495EF" w14:textId="4DDB89FC" w:rsidR="00ED3A57" w:rsidRDefault="00ED3A57" w:rsidP="00C12B0A">
      <w:pPr>
        <w:rPr>
          <w:rFonts w:ascii="Verdana" w:hAnsi="Verdana"/>
          <w:caps/>
          <w:color w:val="000000"/>
          <w:shd w:val="clear" w:color="auto" w:fill="BFBFBF"/>
        </w:rPr>
      </w:pPr>
    </w:p>
    <w:p w14:paraId="5712CA25" w14:textId="10DABB1F" w:rsidR="00ED3A57" w:rsidRDefault="00ED3A57" w:rsidP="00C12B0A">
      <w:pPr>
        <w:rPr>
          <w:rFonts w:ascii="Verdana" w:hAnsi="Verdana"/>
          <w:caps/>
          <w:color w:val="000000"/>
          <w:shd w:val="clear" w:color="auto" w:fill="BFBFBF"/>
        </w:rPr>
      </w:pPr>
    </w:p>
    <w:p w14:paraId="32495693" w14:textId="77777777" w:rsidR="00ED3A57" w:rsidRDefault="00ED3A57" w:rsidP="00C12B0A">
      <w:pPr>
        <w:rPr>
          <w:rFonts w:ascii="Verdana" w:hAnsi="Verdana"/>
          <w:caps/>
          <w:color w:val="000000"/>
          <w:shd w:val="clear" w:color="auto" w:fill="BFBFBF"/>
        </w:rPr>
      </w:pPr>
    </w:p>
    <w:p w14:paraId="54677EDB" w14:textId="732CB850" w:rsidR="00C12B0A" w:rsidRPr="009143DD" w:rsidRDefault="00C12B0A" w:rsidP="00076F9B">
      <w:pPr>
        <w:jc w:val="center"/>
        <w:rPr>
          <w:rFonts w:ascii="Arial" w:hAnsi="Arial" w:cs="Arial"/>
          <w:b/>
          <w:caps/>
          <w:color w:val="000000"/>
          <w:sz w:val="24"/>
          <w:szCs w:val="24"/>
          <w:shd w:val="clear" w:color="auto" w:fill="BFBFBF"/>
        </w:rPr>
      </w:pPr>
      <w:r w:rsidRPr="009143DD">
        <w:rPr>
          <w:rFonts w:ascii="Arial" w:hAnsi="Arial" w:cs="Arial"/>
          <w:b/>
          <w:caps/>
          <w:color w:val="000000"/>
          <w:sz w:val="24"/>
          <w:szCs w:val="24"/>
          <w:shd w:val="clear" w:color="auto" w:fill="BFBFBF"/>
        </w:rPr>
        <w:t>LISTE DES COMPAGNIES D'ASSURANCE AGRÉÉES ET HABILITÉES À ÉMETTRE DES CAUTIONS DANS LE CADRE DES MARCHÉS PUBLICS AU CAMEROUN</w:t>
      </w:r>
    </w:p>
    <w:p w14:paraId="15A7C861" w14:textId="25CC13DE" w:rsidR="00ED3A57" w:rsidRDefault="00ED3A57" w:rsidP="00076F9B">
      <w:pPr>
        <w:jc w:val="center"/>
        <w:rPr>
          <w:rFonts w:ascii="Verdana" w:hAnsi="Verdana"/>
          <w:caps/>
          <w:color w:val="000000"/>
          <w:shd w:val="clear" w:color="auto" w:fill="BFBFBF"/>
        </w:rPr>
      </w:pPr>
    </w:p>
    <w:p w14:paraId="2122E92B" w14:textId="77777777" w:rsidR="00ED3A57" w:rsidRDefault="00ED3A57" w:rsidP="00076F9B">
      <w:pPr>
        <w:jc w:val="center"/>
        <w:rPr>
          <w:rFonts w:ascii="Verdana" w:hAnsi="Verdana"/>
          <w:caps/>
          <w:color w:val="000000"/>
          <w:shd w:val="clear" w:color="auto" w:fill="BFBFBF"/>
        </w:rPr>
      </w:pPr>
    </w:p>
    <w:tbl>
      <w:tblPr>
        <w:tblW w:w="10425" w:type="dxa"/>
        <w:jc w:val="center"/>
        <w:tblBorders>
          <w:top w:val="single" w:sz="6" w:space="0" w:color="000002"/>
          <w:left w:val="single" w:sz="6" w:space="0" w:color="000002"/>
          <w:bottom w:val="single" w:sz="6" w:space="0" w:color="000002"/>
          <w:right w:val="single" w:sz="6" w:space="0" w:color="000002"/>
        </w:tblBorders>
        <w:shd w:val="clear" w:color="auto" w:fill="FFFFFF"/>
        <w:tblCellMar>
          <w:left w:w="0" w:type="dxa"/>
          <w:right w:w="0" w:type="dxa"/>
        </w:tblCellMar>
        <w:tblLook w:val="04A0" w:firstRow="1" w:lastRow="0" w:firstColumn="1" w:lastColumn="0" w:noHBand="0" w:noVBand="1"/>
      </w:tblPr>
      <w:tblGrid>
        <w:gridCol w:w="891"/>
        <w:gridCol w:w="9534"/>
      </w:tblGrid>
      <w:tr w:rsidR="00C12B0A" w:rsidRPr="00ED3A57" w14:paraId="5E40E190" w14:textId="77777777" w:rsidTr="00ED3A57">
        <w:trPr>
          <w:jc w:val="center"/>
        </w:trPr>
        <w:tc>
          <w:tcPr>
            <w:tcW w:w="891" w:type="dxa"/>
            <w:shd w:val="clear" w:color="auto" w:fill="06A0A7"/>
            <w:vAlign w:val="center"/>
            <w:hideMark/>
          </w:tcPr>
          <w:p w14:paraId="217A863B"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N°</w:t>
            </w:r>
          </w:p>
        </w:tc>
        <w:tc>
          <w:tcPr>
            <w:tcW w:w="9534" w:type="dxa"/>
            <w:tcBorders>
              <w:right w:val="nil"/>
            </w:tcBorders>
            <w:shd w:val="clear" w:color="auto" w:fill="06A0A7"/>
            <w:vAlign w:val="center"/>
            <w:hideMark/>
          </w:tcPr>
          <w:p w14:paraId="747C43C5" w14:textId="77777777" w:rsidR="00C12B0A" w:rsidRPr="00ED3A57" w:rsidRDefault="00C12B0A" w:rsidP="00160DF2">
            <w:pPr>
              <w:jc w:val="center"/>
              <w:rPr>
                <w:rFonts w:ascii="Arial" w:hAnsi="Arial" w:cs="Arial"/>
                <w:b/>
                <w:bCs/>
                <w:color w:val="FFFFFF"/>
                <w:sz w:val="22"/>
                <w:szCs w:val="22"/>
              </w:rPr>
            </w:pPr>
            <w:r w:rsidRPr="00ED3A57">
              <w:rPr>
                <w:rFonts w:ascii="Arial" w:hAnsi="Arial" w:cs="Arial"/>
                <w:b/>
                <w:bCs/>
                <w:color w:val="FFFFFF"/>
                <w:sz w:val="22"/>
                <w:szCs w:val="22"/>
              </w:rPr>
              <w:t>Liste des Compagnies d’assurance</w:t>
            </w:r>
          </w:p>
        </w:tc>
      </w:tr>
      <w:tr w:rsidR="00C12B0A" w:rsidRPr="00ED3A57" w14:paraId="4DA4EA77"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A1A3B08"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01</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B57AD6C"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Activa Assurances, B.P. 12 970, Douala</w:t>
            </w:r>
          </w:p>
        </w:tc>
      </w:tr>
      <w:tr w:rsidR="00C12B0A" w:rsidRPr="00ED3A57" w14:paraId="561094AE"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AC3B617"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02</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12D688C"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Area Assurances S.A, B.P. 1 531, Douala</w:t>
            </w:r>
          </w:p>
        </w:tc>
      </w:tr>
      <w:tr w:rsidR="00C12B0A" w:rsidRPr="00ED3A57" w14:paraId="298F9D67"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524BE8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03</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DAE7A1D"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Atlantique Assurances S.A, B.P. 2 933, Douala</w:t>
            </w:r>
          </w:p>
        </w:tc>
      </w:tr>
      <w:tr w:rsidR="00C12B0A" w:rsidRPr="00973D05" w14:paraId="1C5CDF18"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5963D6E"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04</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FBF6399"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Beneficial General Insurance S.A, B.P. 2 328, Douala</w:t>
            </w:r>
          </w:p>
        </w:tc>
      </w:tr>
      <w:tr w:rsidR="00C12B0A" w:rsidRPr="00ED3A57" w14:paraId="68045601"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1E74E99"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05</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1BF03E0"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Chanas Assurances S.A, B.P. 109, Douala</w:t>
            </w:r>
          </w:p>
        </w:tc>
      </w:tr>
      <w:tr w:rsidR="00C12B0A" w:rsidRPr="00ED3A57" w14:paraId="3172E70B"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96455F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06</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9425990"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CPA S.A, B.P. 54, Douala</w:t>
            </w:r>
          </w:p>
        </w:tc>
      </w:tr>
      <w:tr w:rsidR="00C12B0A" w:rsidRPr="00ED3A57" w14:paraId="4ED0947D"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01662E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07</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5DCB320"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Nsia Assurances S.A, B.P. 2 759, Douala</w:t>
            </w:r>
          </w:p>
        </w:tc>
      </w:tr>
      <w:tr w:rsidR="00C12B0A" w:rsidRPr="00973D05" w14:paraId="01AE510B"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2DD4C4A"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08</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EC4744B" w14:textId="77777777" w:rsidR="00C12B0A" w:rsidRPr="00ED3A57" w:rsidRDefault="00C12B0A" w:rsidP="00160DF2">
            <w:pPr>
              <w:rPr>
                <w:rFonts w:ascii="Arial" w:hAnsi="Arial" w:cs="Arial"/>
                <w:color w:val="2D2D2D"/>
                <w:sz w:val="22"/>
                <w:szCs w:val="22"/>
                <w:lang w:val="en-US"/>
              </w:rPr>
            </w:pPr>
            <w:r w:rsidRPr="00ED3A57">
              <w:rPr>
                <w:rFonts w:ascii="Arial" w:hAnsi="Arial" w:cs="Arial"/>
                <w:color w:val="2D2D2D"/>
                <w:sz w:val="22"/>
                <w:szCs w:val="22"/>
                <w:lang w:val="en-US"/>
              </w:rPr>
              <w:t>Pro Assur S.A, B.P. 5 963, Douala</w:t>
            </w:r>
          </w:p>
        </w:tc>
      </w:tr>
      <w:tr w:rsidR="00C12B0A" w:rsidRPr="00ED3A57" w14:paraId="7E377571"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767C6C6"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09</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341611E"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SAAR S.A, B.P. 1 011, Douala</w:t>
            </w:r>
          </w:p>
        </w:tc>
      </w:tr>
      <w:tr w:rsidR="00C12B0A" w:rsidRPr="00ED3A57" w14:paraId="76FD4131"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0A15D13"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10</w:t>
            </w:r>
          </w:p>
        </w:tc>
        <w:tc>
          <w:tcPr>
            <w:tcW w:w="9534"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97C7765" w14:textId="77777777" w:rsidR="00C12B0A" w:rsidRPr="00ED3A57" w:rsidRDefault="00C12B0A" w:rsidP="00160DF2">
            <w:pPr>
              <w:rPr>
                <w:rFonts w:ascii="Arial" w:hAnsi="Arial" w:cs="Arial"/>
                <w:color w:val="2D2D2D"/>
                <w:sz w:val="22"/>
                <w:szCs w:val="22"/>
              </w:rPr>
            </w:pPr>
            <w:r w:rsidRPr="00ED3A57">
              <w:rPr>
                <w:rFonts w:ascii="Arial" w:hAnsi="Arial" w:cs="Arial"/>
                <w:color w:val="2D2D2D"/>
                <w:sz w:val="22"/>
                <w:szCs w:val="22"/>
              </w:rPr>
              <w:t>Saham Assurances S.A, B.P. 11 315, Douala</w:t>
            </w:r>
          </w:p>
        </w:tc>
      </w:tr>
      <w:tr w:rsidR="00C12B0A" w:rsidRPr="00ED3A57" w14:paraId="4B10DB5C" w14:textId="77777777" w:rsidTr="00ED3A57">
        <w:trPr>
          <w:trHeight w:val="615"/>
          <w:jc w:val="center"/>
        </w:trPr>
        <w:tc>
          <w:tcPr>
            <w:tcW w:w="89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CBAFD65" w14:textId="77777777" w:rsidR="00C12B0A" w:rsidRPr="00ED3A57" w:rsidRDefault="00C12B0A" w:rsidP="00160DF2">
            <w:pPr>
              <w:jc w:val="center"/>
              <w:rPr>
                <w:rFonts w:ascii="Arial" w:hAnsi="Arial" w:cs="Arial"/>
                <w:color w:val="2D2D2D"/>
                <w:sz w:val="22"/>
                <w:szCs w:val="22"/>
              </w:rPr>
            </w:pPr>
            <w:r w:rsidRPr="00ED3A57">
              <w:rPr>
                <w:rFonts w:ascii="Arial" w:hAnsi="Arial" w:cs="Arial"/>
                <w:color w:val="2D2D2D"/>
                <w:sz w:val="22"/>
                <w:szCs w:val="22"/>
              </w:rPr>
              <w:t>11</w:t>
            </w:r>
          </w:p>
        </w:tc>
        <w:tc>
          <w:tcPr>
            <w:tcW w:w="9534"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C97EAA0" w14:textId="77777777" w:rsidR="00C12B0A" w:rsidRPr="00ED3A57" w:rsidRDefault="00C12B0A" w:rsidP="00160DF2">
            <w:pPr>
              <w:rPr>
                <w:rFonts w:ascii="Arial" w:hAnsi="Arial" w:cs="Arial"/>
                <w:color w:val="2D2D2D"/>
                <w:sz w:val="22"/>
                <w:szCs w:val="22"/>
              </w:rPr>
            </w:pPr>
            <w:proofErr w:type="spellStart"/>
            <w:r w:rsidRPr="00ED3A57">
              <w:rPr>
                <w:rFonts w:ascii="Arial" w:hAnsi="Arial" w:cs="Arial"/>
                <w:color w:val="2D2D2D"/>
                <w:sz w:val="22"/>
                <w:szCs w:val="22"/>
              </w:rPr>
              <w:t>Zenithe</w:t>
            </w:r>
            <w:proofErr w:type="spellEnd"/>
            <w:r w:rsidRPr="00ED3A57">
              <w:rPr>
                <w:rFonts w:ascii="Arial" w:hAnsi="Arial" w:cs="Arial"/>
                <w:color w:val="2D2D2D"/>
                <w:sz w:val="22"/>
                <w:szCs w:val="22"/>
              </w:rPr>
              <w:t xml:space="preserve"> </w:t>
            </w:r>
            <w:proofErr w:type="spellStart"/>
            <w:r w:rsidRPr="00ED3A57">
              <w:rPr>
                <w:rFonts w:ascii="Arial" w:hAnsi="Arial" w:cs="Arial"/>
                <w:color w:val="2D2D2D"/>
                <w:sz w:val="22"/>
                <w:szCs w:val="22"/>
              </w:rPr>
              <w:t>Insurance</w:t>
            </w:r>
            <w:proofErr w:type="spellEnd"/>
            <w:r w:rsidRPr="00ED3A57">
              <w:rPr>
                <w:rFonts w:ascii="Arial" w:hAnsi="Arial" w:cs="Arial"/>
                <w:color w:val="2D2D2D"/>
                <w:sz w:val="22"/>
                <w:szCs w:val="22"/>
              </w:rPr>
              <w:t xml:space="preserve"> S.A, B.P. 1 540, Douala</w:t>
            </w:r>
          </w:p>
        </w:tc>
      </w:tr>
    </w:tbl>
    <w:p w14:paraId="60BC2D17" w14:textId="77777777" w:rsidR="00C12B0A" w:rsidRDefault="00C12B0A" w:rsidP="00C12B0A"/>
    <w:p w14:paraId="6C073AE9" w14:textId="77777777" w:rsidR="006D39FB" w:rsidRPr="00FE5F0B" w:rsidRDefault="006D39FB" w:rsidP="006D39FB">
      <w:pPr>
        <w:rPr>
          <w:rFonts w:ascii="Arial" w:hAnsi="Arial" w:cs="Arial"/>
          <w:bCs/>
          <w:sz w:val="24"/>
          <w:szCs w:val="24"/>
        </w:rPr>
      </w:pPr>
    </w:p>
    <w:p w14:paraId="6C6C0011" w14:textId="77777777" w:rsidR="006D39FB" w:rsidRPr="00FE5F0B" w:rsidRDefault="006D39FB" w:rsidP="006D39FB">
      <w:pPr>
        <w:rPr>
          <w:rFonts w:ascii="Arial" w:hAnsi="Arial" w:cs="Arial"/>
          <w:bCs/>
          <w:sz w:val="24"/>
          <w:szCs w:val="24"/>
        </w:rPr>
      </w:pPr>
    </w:p>
    <w:p w14:paraId="064B887C" w14:textId="77777777" w:rsidR="006D39FB" w:rsidRPr="00FE5F0B" w:rsidRDefault="006D39FB" w:rsidP="006D39FB">
      <w:pPr>
        <w:rPr>
          <w:rFonts w:ascii="Arial" w:hAnsi="Arial" w:cs="Arial"/>
          <w:bCs/>
          <w:sz w:val="24"/>
          <w:szCs w:val="24"/>
        </w:rPr>
      </w:pPr>
    </w:p>
    <w:p w14:paraId="1ABFBDB6" w14:textId="77777777" w:rsidR="006D39FB" w:rsidRPr="00FE5F0B" w:rsidRDefault="006D39FB" w:rsidP="006D39FB">
      <w:pPr>
        <w:rPr>
          <w:rFonts w:ascii="Arial" w:hAnsi="Arial" w:cs="Arial"/>
          <w:bCs/>
          <w:sz w:val="24"/>
          <w:szCs w:val="24"/>
        </w:rPr>
      </w:pPr>
    </w:p>
    <w:p w14:paraId="48DDBF97" w14:textId="77777777" w:rsidR="006D39FB" w:rsidRPr="00FE5F0B" w:rsidRDefault="006D39FB" w:rsidP="006D39FB">
      <w:pPr>
        <w:rPr>
          <w:rFonts w:ascii="Arial" w:hAnsi="Arial" w:cs="Arial"/>
          <w:bCs/>
          <w:sz w:val="24"/>
          <w:szCs w:val="24"/>
        </w:rPr>
      </w:pPr>
    </w:p>
    <w:p w14:paraId="7E0BE0D7" w14:textId="77777777" w:rsidR="006D39FB" w:rsidRPr="00FE5F0B" w:rsidRDefault="006D39FB" w:rsidP="006D39FB">
      <w:pPr>
        <w:rPr>
          <w:rFonts w:ascii="Arial" w:hAnsi="Arial" w:cs="Arial"/>
          <w:bCs/>
          <w:sz w:val="24"/>
          <w:szCs w:val="24"/>
        </w:rPr>
      </w:pPr>
    </w:p>
    <w:p w14:paraId="28BD81E8" w14:textId="77777777" w:rsidR="006D39FB" w:rsidRPr="00FE5F0B" w:rsidRDefault="006D39FB" w:rsidP="006D39FB">
      <w:pPr>
        <w:rPr>
          <w:rFonts w:ascii="Arial" w:hAnsi="Arial" w:cs="Arial"/>
          <w:bCs/>
          <w:sz w:val="24"/>
          <w:szCs w:val="24"/>
        </w:rPr>
      </w:pPr>
    </w:p>
    <w:p w14:paraId="092D670B" w14:textId="77777777" w:rsidR="006D39FB" w:rsidRPr="00FE5F0B" w:rsidRDefault="006D39FB" w:rsidP="006D39FB">
      <w:pPr>
        <w:rPr>
          <w:rFonts w:ascii="Arial" w:hAnsi="Arial" w:cs="Arial"/>
          <w:bCs/>
          <w:sz w:val="24"/>
          <w:szCs w:val="24"/>
        </w:rPr>
      </w:pPr>
    </w:p>
    <w:p w14:paraId="2DD6C898" w14:textId="77777777" w:rsidR="006D39FB" w:rsidRPr="00FE5F0B" w:rsidRDefault="006D39FB" w:rsidP="006D39FB">
      <w:pPr>
        <w:rPr>
          <w:rFonts w:ascii="Arial" w:hAnsi="Arial" w:cs="Arial"/>
          <w:bCs/>
          <w:sz w:val="24"/>
          <w:szCs w:val="24"/>
        </w:rPr>
      </w:pPr>
    </w:p>
    <w:p w14:paraId="23DA4085" w14:textId="77777777" w:rsidR="006D39FB" w:rsidRDefault="006D39FB" w:rsidP="006D39FB">
      <w:pPr>
        <w:rPr>
          <w:rFonts w:ascii="Arial" w:hAnsi="Arial" w:cs="Arial"/>
          <w:bCs/>
          <w:sz w:val="24"/>
          <w:szCs w:val="24"/>
        </w:rPr>
      </w:pPr>
    </w:p>
    <w:p w14:paraId="5C09E632" w14:textId="77777777" w:rsidR="006D39FB" w:rsidRDefault="006D39FB" w:rsidP="006D39FB">
      <w:pPr>
        <w:rPr>
          <w:rFonts w:ascii="Arial" w:hAnsi="Arial" w:cs="Arial"/>
          <w:bCs/>
          <w:sz w:val="24"/>
          <w:szCs w:val="24"/>
        </w:rPr>
      </w:pPr>
    </w:p>
    <w:p w14:paraId="02D0EE40" w14:textId="77777777" w:rsidR="006D39FB" w:rsidRDefault="006D39FB" w:rsidP="006D39FB">
      <w:pPr>
        <w:rPr>
          <w:rFonts w:ascii="Arial" w:hAnsi="Arial" w:cs="Arial"/>
          <w:bCs/>
          <w:sz w:val="24"/>
          <w:szCs w:val="24"/>
        </w:rPr>
      </w:pPr>
    </w:p>
    <w:p w14:paraId="2450B7D0" w14:textId="77777777" w:rsidR="006D39FB" w:rsidRDefault="006D39FB" w:rsidP="006D39FB">
      <w:pPr>
        <w:rPr>
          <w:rFonts w:ascii="Arial" w:hAnsi="Arial" w:cs="Arial"/>
          <w:bCs/>
          <w:sz w:val="24"/>
          <w:szCs w:val="24"/>
        </w:rPr>
      </w:pPr>
    </w:p>
    <w:p w14:paraId="47A860A2" w14:textId="77777777" w:rsidR="006D39FB" w:rsidRDefault="006D39FB" w:rsidP="006D39FB">
      <w:pPr>
        <w:rPr>
          <w:rFonts w:ascii="Arial" w:hAnsi="Arial" w:cs="Arial"/>
          <w:bCs/>
          <w:sz w:val="24"/>
          <w:szCs w:val="24"/>
        </w:rPr>
      </w:pPr>
    </w:p>
    <w:p w14:paraId="21900EEE" w14:textId="77777777" w:rsidR="006D39FB" w:rsidRDefault="006D39FB" w:rsidP="006D39FB">
      <w:pPr>
        <w:rPr>
          <w:rFonts w:ascii="Arial" w:hAnsi="Arial" w:cs="Arial"/>
          <w:bCs/>
          <w:sz w:val="24"/>
          <w:szCs w:val="24"/>
        </w:rPr>
      </w:pPr>
    </w:p>
    <w:p w14:paraId="2E997F67" w14:textId="77777777" w:rsidR="006D39FB" w:rsidRDefault="006D39FB" w:rsidP="006D39FB">
      <w:pPr>
        <w:rPr>
          <w:rFonts w:ascii="Arial" w:hAnsi="Arial" w:cs="Arial"/>
          <w:bCs/>
          <w:sz w:val="24"/>
          <w:szCs w:val="24"/>
        </w:rPr>
      </w:pPr>
    </w:p>
    <w:p w14:paraId="11C5657D" w14:textId="72686FCB" w:rsidR="006D39FB" w:rsidRDefault="006D39FB" w:rsidP="002D26EA">
      <w:pPr>
        <w:widowControl w:val="0"/>
        <w:autoSpaceDE w:val="0"/>
        <w:autoSpaceDN w:val="0"/>
        <w:adjustRightInd w:val="0"/>
        <w:spacing w:line="276" w:lineRule="auto"/>
        <w:ind w:right="-20"/>
        <w:rPr>
          <w:rFonts w:ascii="Arial" w:hAnsi="Arial" w:cs="Arial"/>
          <w:noProof/>
          <w:color w:val="000000"/>
          <w:sz w:val="22"/>
          <w:szCs w:val="22"/>
        </w:rPr>
      </w:pPr>
    </w:p>
    <w:p w14:paraId="2B95C398"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2E52A4CF"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3389712B"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3AC73B8A"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0843EA76" w14:textId="77777777" w:rsidR="00C12B0A" w:rsidRDefault="00C12B0A" w:rsidP="002D26EA">
      <w:pPr>
        <w:widowControl w:val="0"/>
        <w:autoSpaceDE w:val="0"/>
        <w:autoSpaceDN w:val="0"/>
        <w:adjustRightInd w:val="0"/>
        <w:spacing w:line="276" w:lineRule="auto"/>
        <w:ind w:right="-20"/>
        <w:rPr>
          <w:rFonts w:ascii="Arial" w:hAnsi="Arial" w:cs="Arial"/>
          <w:noProof/>
          <w:color w:val="000000"/>
          <w:sz w:val="22"/>
          <w:szCs w:val="22"/>
        </w:rPr>
      </w:pPr>
    </w:p>
    <w:p w14:paraId="18E2A05D" w14:textId="77777777" w:rsidR="00C12B0A" w:rsidRPr="006D39FB" w:rsidRDefault="00C12B0A" w:rsidP="002D26EA">
      <w:pPr>
        <w:widowControl w:val="0"/>
        <w:autoSpaceDE w:val="0"/>
        <w:autoSpaceDN w:val="0"/>
        <w:adjustRightInd w:val="0"/>
        <w:spacing w:line="276" w:lineRule="auto"/>
        <w:ind w:right="-20"/>
        <w:rPr>
          <w:rFonts w:ascii="Arial" w:hAnsi="Arial" w:cs="Arial"/>
          <w:b/>
          <w:sz w:val="24"/>
          <w:szCs w:val="24"/>
        </w:rPr>
      </w:pPr>
    </w:p>
    <w:p w14:paraId="7DE7B99B" w14:textId="40F948A1" w:rsidR="00505475" w:rsidRDefault="00505475" w:rsidP="00505475">
      <w:pPr>
        <w:rPr>
          <w:rFonts w:ascii="Arial" w:hAnsi="Arial" w:cs="Arial"/>
          <w:color w:val="000000"/>
          <w:sz w:val="28"/>
          <w:szCs w:val="28"/>
        </w:rPr>
      </w:pPr>
    </w:p>
    <w:p w14:paraId="3664161D" w14:textId="713C9E4A" w:rsidR="009143DD" w:rsidRDefault="009143DD" w:rsidP="00505475">
      <w:pPr>
        <w:rPr>
          <w:rFonts w:ascii="Arial" w:hAnsi="Arial" w:cs="Arial"/>
          <w:color w:val="000000"/>
          <w:sz w:val="28"/>
          <w:szCs w:val="28"/>
        </w:rPr>
      </w:pPr>
    </w:p>
    <w:p w14:paraId="3D917704" w14:textId="5C0D88F2" w:rsidR="009143DD" w:rsidRDefault="009143DD" w:rsidP="00505475">
      <w:pPr>
        <w:rPr>
          <w:rFonts w:ascii="Arial" w:hAnsi="Arial" w:cs="Arial"/>
          <w:color w:val="000000"/>
          <w:sz w:val="28"/>
          <w:szCs w:val="28"/>
        </w:rPr>
      </w:pPr>
    </w:p>
    <w:p w14:paraId="0E4B9E09" w14:textId="7858AD87" w:rsidR="009143DD" w:rsidRDefault="009143DD" w:rsidP="00505475">
      <w:pPr>
        <w:rPr>
          <w:rFonts w:ascii="Arial" w:hAnsi="Arial" w:cs="Arial"/>
          <w:color w:val="000000"/>
          <w:sz w:val="28"/>
          <w:szCs w:val="28"/>
        </w:rPr>
      </w:pPr>
    </w:p>
    <w:p w14:paraId="7D060F86" w14:textId="7FCBC353" w:rsidR="009143DD" w:rsidRDefault="009143DD" w:rsidP="00505475">
      <w:pPr>
        <w:rPr>
          <w:rFonts w:ascii="Arial" w:hAnsi="Arial" w:cs="Arial"/>
          <w:color w:val="000000"/>
          <w:sz w:val="28"/>
          <w:szCs w:val="28"/>
        </w:rPr>
      </w:pPr>
    </w:p>
    <w:p w14:paraId="47114F39" w14:textId="55E2CC9B" w:rsidR="009143DD" w:rsidRDefault="009143DD" w:rsidP="00505475">
      <w:pPr>
        <w:rPr>
          <w:rFonts w:ascii="Arial" w:hAnsi="Arial" w:cs="Arial"/>
          <w:color w:val="000000"/>
          <w:sz w:val="28"/>
          <w:szCs w:val="28"/>
        </w:rPr>
      </w:pPr>
    </w:p>
    <w:p w14:paraId="78D03FA8" w14:textId="544B5386" w:rsidR="009143DD" w:rsidRDefault="009143DD" w:rsidP="00505475">
      <w:pPr>
        <w:rPr>
          <w:rFonts w:ascii="Arial" w:hAnsi="Arial" w:cs="Arial"/>
          <w:color w:val="000000"/>
          <w:sz w:val="28"/>
          <w:szCs w:val="28"/>
        </w:rPr>
      </w:pPr>
    </w:p>
    <w:p w14:paraId="68D021A8" w14:textId="06E632D5" w:rsidR="009143DD" w:rsidRDefault="009143DD" w:rsidP="00505475">
      <w:pPr>
        <w:rPr>
          <w:rFonts w:ascii="Arial" w:hAnsi="Arial" w:cs="Arial"/>
          <w:color w:val="000000"/>
          <w:sz w:val="28"/>
          <w:szCs w:val="28"/>
        </w:rPr>
      </w:pPr>
    </w:p>
    <w:p w14:paraId="4838C87B" w14:textId="21C98719" w:rsidR="009143DD" w:rsidRDefault="009143DD" w:rsidP="00505475">
      <w:pPr>
        <w:rPr>
          <w:rFonts w:ascii="Arial" w:hAnsi="Arial" w:cs="Arial"/>
          <w:color w:val="000000"/>
          <w:sz w:val="28"/>
          <w:szCs w:val="28"/>
        </w:rPr>
      </w:pPr>
    </w:p>
    <w:p w14:paraId="4B508C05" w14:textId="543CB3DB" w:rsidR="009143DD" w:rsidRDefault="009143DD" w:rsidP="00505475">
      <w:pPr>
        <w:rPr>
          <w:rFonts w:ascii="Arial" w:hAnsi="Arial" w:cs="Arial"/>
          <w:color w:val="000000"/>
          <w:sz w:val="28"/>
          <w:szCs w:val="28"/>
        </w:rPr>
      </w:pPr>
    </w:p>
    <w:p w14:paraId="37CCA9B5" w14:textId="0409CDCD" w:rsidR="009143DD" w:rsidRDefault="009143DD" w:rsidP="00505475">
      <w:pPr>
        <w:rPr>
          <w:rFonts w:ascii="Arial" w:hAnsi="Arial" w:cs="Arial"/>
          <w:color w:val="000000"/>
          <w:sz w:val="28"/>
          <w:szCs w:val="28"/>
        </w:rPr>
      </w:pPr>
    </w:p>
    <w:p w14:paraId="0728F1FD" w14:textId="68BE9591" w:rsidR="009143DD" w:rsidRDefault="009143DD" w:rsidP="00505475">
      <w:pPr>
        <w:rPr>
          <w:rFonts w:ascii="Arial" w:hAnsi="Arial" w:cs="Arial"/>
          <w:color w:val="000000"/>
          <w:sz w:val="28"/>
          <w:szCs w:val="28"/>
        </w:rPr>
      </w:pPr>
    </w:p>
    <w:p w14:paraId="727CD1E9" w14:textId="1295CFB2" w:rsidR="009143DD" w:rsidRDefault="009143DD" w:rsidP="00505475">
      <w:pPr>
        <w:rPr>
          <w:rFonts w:ascii="Arial" w:hAnsi="Arial" w:cs="Arial"/>
          <w:color w:val="000000"/>
          <w:sz w:val="28"/>
          <w:szCs w:val="28"/>
        </w:rPr>
      </w:pPr>
    </w:p>
    <w:p w14:paraId="184D8A3A" w14:textId="25128508" w:rsidR="009143DD" w:rsidRDefault="009143DD" w:rsidP="00505475">
      <w:pPr>
        <w:rPr>
          <w:rFonts w:ascii="Arial" w:hAnsi="Arial" w:cs="Arial"/>
          <w:color w:val="000000"/>
          <w:sz w:val="28"/>
          <w:szCs w:val="28"/>
        </w:rPr>
      </w:pPr>
    </w:p>
    <w:p w14:paraId="52863A14" w14:textId="488EE158" w:rsidR="009143DD" w:rsidRDefault="009143DD" w:rsidP="00505475">
      <w:pPr>
        <w:rPr>
          <w:rFonts w:ascii="Arial" w:hAnsi="Arial" w:cs="Arial"/>
          <w:color w:val="000000"/>
          <w:sz w:val="28"/>
          <w:szCs w:val="28"/>
        </w:rPr>
      </w:pPr>
    </w:p>
    <w:p w14:paraId="2C67C5AF" w14:textId="57758014" w:rsidR="009143DD" w:rsidRDefault="009143DD" w:rsidP="00505475">
      <w:pPr>
        <w:rPr>
          <w:rFonts w:ascii="Arial" w:hAnsi="Arial" w:cs="Arial"/>
          <w:color w:val="000000"/>
          <w:sz w:val="28"/>
          <w:szCs w:val="28"/>
        </w:rPr>
      </w:pPr>
    </w:p>
    <w:p w14:paraId="51BF5AD4" w14:textId="2DE0802C" w:rsidR="009143DD" w:rsidRDefault="009143DD" w:rsidP="00505475">
      <w:pPr>
        <w:rPr>
          <w:rFonts w:ascii="Arial" w:hAnsi="Arial" w:cs="Arial"/>
          <w:color w:val="000000"/>
          <w:sz w:val="28"/>
          <w:szCs w:val="28"/>
        </w:rPr>
      </w:pPr>
    </w:p>
    <w:p w14:paraId="18A1E550" w14:textId="3230673E" w:rsidR="009143DD" w:rsidRDefault="009143DD" w:rsidP="00505475">
      <w:pPr>
        <w:rPr>
          <w:rFonts w:ascii="Arial" w:hAnsi="Arial" w:cs="Arial"/>
          <w:color w:val="000000"/>
          <w:sz w:val="28"/>
          <w:szCs w:val="28"/>
        </w:rPr>
      </w:pPr>
    </w:p>
    <w:p w14:paraId="05F581CE" w14:textId="77777777" w:rsidR="009143DD" w:rsidRDefault="009143DD" w:rsidP="00505475">
      <w:pPr>
        <w:rPr>
          <w:rFonts w:ascii="Arial" w:hAnsi="Arial" w:cs="Arial"/>
          <w:color w:val="000000"/>
          <w:sz w:val="28"/>
          <w:szCs w:val="28"/>
        </w:rPr>
      </w:pPr>
    </w:p>
    <w:p w14:paraId="76AD061A" w14:textId="77777777" w:rsidR="009143DD" w:rsidRPr="00236556" w:rsidRDefault="009143DD" w:rsidP="00505475">
      <w:pPr>
        <w:rPr>
          <w:rFonts w:ascii="Arial" w:hAnsi="Arial" w:cs="Arial"/>
          <w:color w:val="000000"/>
          <w:sz w:val="28"/>
          <w:szCs w:val="28"/>
        </w:rPr>
      </w:pPr>
    </w:p>
    <w:p w14:paraId="3DC865B2" w14:textId="3052247E" w:rsidR="00505475" w:rsidRPr="009143DD" w:rsidRDefault="009143DD" w:rsidP="002D4395">
      <w:pPr>
        <w:pStyle w:val="Titre2"/>
        <w:numPr>
          <w:ilvl w:val="0"/>
          <w:numId w:val="0"/>
        </w:numPr>
        <w:ind w:left="720" w:hanging="360"/>
        <w:jc w:val="center"/>
        <w:rPr>
          <w:rFonts w:ascii="Arial" w:hAnsi="Arial" w:cs="Arial"/>
          <w:i w:val="0"/>
          <w:sz w:val="40"/>
          <w:szCs w:val="40"/>
        </w:rPr>
      </w:pPr>
      <w:r w:rsidRPr="009143DD">
        <w:rPr>
          <w:rFonts w:ascii="Arial" w:hAnsi="Arial" w:cs="Arial"/>
          <w:i w:val="0"/>
          <w:color w:val="000000"/>
          <w:sz w:val="40"/>
          <w:szCs w:val="40"/>
        </w:rPr>
        <w:t xml:space="preserve">PIECE N°13 </w:t>
      </w:r>
      <w:r>
        <w:rPr>
          <w:rFonts w:ascii="Arial" w:hAnsi="Arial" w:cs="Arial"/>
          <w:i w:val="0"/>
          <w:sz w:val="40"/>
          <w:szCs w:val="40"/>
        </w:rPr>
        <w:t xml:space="preserve">PLANS </w:t>
      </w:r>
      <w:r w:rsidR="006D3BF7">
        <w:rPr>
          <w:rFonts w:ascii="Arial" w:hAnsi="Arial" w:cs="Arial"/>
          <w:i w:val="0"/>
          <w:sz w:val="40"/>
          <w:szCs w:val="40"/>
        </w:rPr>
        <w:t>BUSES</w:t>
      </w:r>
    </w:p>
    <w:p w14:paraId="4BF23734" w14:textId="77777777" w:rsidR="00505475" w:rsidRPr="00236556" w:rsidRDefault="00505475" w:rsidP="002D4395">
      <w:pPr>
        <w:jc w:val="center"/>
        <w:rPr>
          <w:rFonts w:ascii="Arial" w:hAnsi="Arial" w:cs="Arial"/>
        </w:rPr>
      </w:pPr>
    </w:p>
    <w:p w14:paraId="263CA20E" w14:textId="77777777" w:rsidR="00505475" w:rsidRPr="00236556" w:rsidRDefault="00505475" w:rsidP="00505475">
      <w:pPr>
        <w:rPr>
          <w:rFonts w:ascii="Arial" w:hAnsi="Arial" w:cs="Arial"/>
        </w:rPr>
      </w:pPr>
    </w:p>
    <w:p w14:paraId="7F21B698" w14:textId="77777777" w:rsidR="00505475" w:rsidRPr="00236556" w:rsidRDefault="00505475" w:rsidP="00505475">
      <w:pPr>
        <w:rPr>
          <w:rFonts w:ascii="Arial" w:hAnsi="Arial" w:cs="Arial"/>
        </w:rPr>
      </w:pPr>
    </w:p>
    <w:p w14:paraId="4B66D84F" w14:textId="77777777" w:rsidR="00505475" w:rsidRPr="00236556" w:rsidRDefault="00505475" w:rsidP="00505475">
      <w:pPr>
        <w:rPr>
          <w:rFonts w:ascii="Arial" w:hAnsi="Arial" w:cs="Arial"/>
        </w:rPr>
      </w:pPr>
    </w:p>
    <w:p w14:paraId="4385288A" w14:textId="77777777" w:rsidR="00505475" w:rsidRPr="00236556" w:rsidRDefault="00505475" w:rsidP="00505475">
      <w:pPr>
        <w:rPr>
          <w:rFonts w:ascii="Arial" w:hAnsi="Arial" w:cs="Arial"/>
        </w:rPr>
      </w:pPr>
    </w:p>
    <w:p w14:paraId="667107CD" w14:textId="77777777" w:rsidR="00505475" w:rsidRPr="00236556" w:rsidRDefault="00505475" w:rsidP="00505475">
      <w:pPr>
        <w:rPr>
          <w:rFonts w:ascii="Arial" w:hAnsi="Arial" w:cs="Arial"/>
        </w:rPr>
      </w:pPr>
    </w:p>
    <w:p w14:paraId="1945433A" w14:textId="77777777" w:rsidR="00505475" w:rsidRPr="00236556" w:rsidRDefault="00505475" w:rsidP="00505475">
      <w:pPr>
        <w:rPr>
          <w:rFonts w:ascii="Arial" w:hAnsi="Arial" w:cs="Arial"/>
        </w:rPr>
      </w:pPr>
    </w:p>
    <w:p w14:paraId="1130D64C" w14:textId="77777777" w:rsidR="00505475" w:rsidRPr="00236556" w:rsidRDefault="00505475" w:rsidP="00505475">
      <w:pPr>
        <w:rPr>
          <w:rFonts w:ascii="Arial" w:hAnsi="Arial" w:cs="Arial"/>
        </w:rPr>
      </w:pPr>
    </w:p>
    <w:p w14:paraId="1999ED5D" w14:textId="327AEEF6" w:rsidR="00505475" w:rsidRDefault="00505475" w:rsidP="00505475">
      <w:pPr>
        <w:rPr>
          <w:rFonts w:ascii="Arial" w:hAnsi="Arial" w:cs="Arial"/>
        </w:rPr>
      </w:pPr>
    </w:p>
    <w:p w14:paraId="312E0F16" w14:textId="5CFBD9E6" w:rsidR="009143DD" w:rsidRDefault="009143DD" w:rsidP="00505475">
      <w:pPr>
        <w:rPr>
          <w:rFonts w:ascii="Arial" w:hAnsi="Arial" w:cs="Arial"/>
        </w:rPr>
      </w:pPr>
    </w:p>
    <w:p w14:paraId="44E3408B" w14:textId="280BAAAE" w:rsidR="009143DD" w:rsidRDefault="009143DD" w:rsidP="00505475">
      <w:pPr>
        <w:rPr>
          <w:rFonts w:ascii="Arial" w:hAnsi="Arial" w:cs="Arial"/>
        </w:rPr>
      </w:pPr>
    </w:p>
    <w:p w14:paraId="629F8C78" w14:textId="3078C57E" w:rsidR="009143DD" w:rsidRDefault="009143DD" w:rsidP="00505475">
      <w:pPr>
        <w:rPr>
          <w:rFonts w:ascii="Arial" w:hAnsi="Arial" w:cs="Arial"/>
        </w:rPr>
      </w:pPr>
    </w:p>
    <w:p w14:paraId="243D4B6A" w14:textId="7BB4D72F" w:rsidR="009143DD" w:rsidRDefault="009143DD" w:rsidP="00505475">
      <w:pPr>
        <w:rPr>
          <w:rFonts w:ascii="Arial" w:hAnsi="Arial" w:cs="Arial"/>
        </w:rPr>
      </w:pPr>
    </w:p>
    <w:p w14:paraId="63B01A5C" w14:textId="62DDBAC3" w:rsidR="009143DD" w:rsidRDefault="009143DD" w:rsidP="00505475">
      <w:pPr>
        <w:rPr>
          <w:rFonts w:ascii="Arial" w:hAnsi="Arial" w:cs="Arial"/>
        </w:rPr>
      </w:pPr>
    </w:p>
    <w:p w14:paraId="6F52AB32" w14:textId="74BF8163" w:rsidR="009143DD" w:rsidRDefault="009143DD" w:rsidP="00505475">
      <w:pPr>
        <w:rPr>
          <w:rFonts w:ascii="Arial" w:hAnsi="Arial" w:cs="Arial"/>
        </w:rPr>
      </w:pPr>
    </w:p>
    <w:p w14:paraId="71D39CE9" w14:textId="4F76B74F" w:rsidR="009143DD" w:rsidRDefault="009143DD" w:rsidP="00505475">
      <w:pPr>
        <w:rPr>
          <w:rFonts w:ascii="Arial" w:hAnsi="Arial" w:cs="Arial"/>
        </w:rPr>
      </w:pPr>
    </w:p>
    <w:p w14:paraId="18632EFD" w14:textId="3C954EA0" w:rsidR="009143DD" w:rsidRDefault="009143DD" w:rsidP="00505475">
      <w:pPr>
        <w:rPr>
          <w:rFonts w:ascii="Arial" w:hAnsi="Arial" w:cs="Arial"/>
        </w:rPr>
      </w:pPr>
    </w:p>
    <w:p w14:paraId="46F61356" w14:textId="50536830" w:rsidR="009143DD" w:rsidRDefault="009143DD" w:rsidP="00505475">
      <w:pPr>
        <w:rPr>
          <w:rFonts w:ascii="Arial" w:hAnsi="Arial" w:cs="Arial"/>
        </w:rPr>
      </w:pPr>
    </w:p>
    <w:p w14:paraId="2AD0E0EA" w14:textId="2116D8E4" w:rsidR="009143DD" w:rsidRDefault="009143DD" w:rsidP="00505475">
      <w:pPr>
        <w:rPr>
          <w:rFonts w:ascii="Arial" w:hAnsi="Arial" w:cs="Arial"/>
        </w:rPr>
      </w:pPr>
    </w:p>
    <w:p w14:paraId="048B79D3" w14:textId="2DE95B50" w:rsidR="009143DD" w:rsidRDefault="009143DD" w:rsidP="00505475">
      <w:pPr>
        <w:rPr>
          <w:rFonts w:ascii="Arial" w:hAnsi="Arial" w:cs="Arial"/>
        </w:rPr>
      </w:pPr>
    </w:p>
    <w:p w14:paraId="6C60CB26" w14:textId="5FAA3898" w:rsidR="009143DD" w:rsidRDefault="009143DD" w:rsidP="00505475">
      <w:pPr>
        <w:rPr>
          <w:rFonts w:ascii="Arial" w:hAnsi="Arial" w:cs="Arial"/>
        </w:rPr>
      </w:pPr>
    </w:p>
    <w:p w14:paraId="204A0473" w14:textId="32DF6FB7" w:rsidR="009143DD" w:rsidRDefault="009143DD" w:rsidP="00505475">
      <w:pPr>
        <w:rPr>
          <w:rFonts w:ascii="Arial" w:hAnsi="Arial" w:cs="Arial"/>
        </w:rPr>
      </w:pPr>
    </w:p>
    <w:p w14:paraId="40CD8D08" w14:textId="53ABE8F2" w:rsidR="009143DD" w:rsidRDefault="009143DD" w:rsidP="00505475">
      <w:pPr>
        <w:rPr>
          <w:rFonts w:ascii="Arial" w:hAnsi="Arial" w:cs="Arial"/>
        </w:rPr>
      </w:pPr>
    </w:p>
    <w:p w14:paraId="05148022" w14:textId="521347D1" w:rsidR="009143DD" w:rsidRDefault="009143DD" w:rsidP="00505475">
      <w:pPr>
        <w:rPr>
          <w:rFonts w:ascii="Arial" w:hAnsi="Arial" w:cs="Arial"/>
        </w:rPr>
      </w:pPr>
    </w:p>
    <w:p w14:paraId="48B70A05" w14:textId="15B1B18B" w:rsidR="009143DD" w:rsidRDefault="009143DD" w:rsidP="00505475">
      <w:pPr>
        <w:rPr>
          <w:rFonts w:ascii="Arial" w:hAnsi="Arial" w:cs="Arial"/>
        </w:rPr>
      </w:pPr>
    </w:p>
    <w:p w14:paraId="5CF4D68B" w14:textId="67D580B8" w:rsidR="009143DD" w:rsidRDefault="009143DD" w:rsidP="00505475">
      <w:pPr>
        <w:rPr>
          <w:rFonts w:ascii="Arial" w:hAnsi="Arial" w:cs="Arial"/>
        </w:rPr>
      </w:pPr>
    </w:p>
    <w:p w14:paraId="04B807BC" w14:textId="0D87AC38" w:rsidR="009143DD" w:rsidRDefault="009143DD" w:rsidP="00505475">
      <w:pPr>
        <w:rPr>
          <w:rFonts w:ascii="Arial" w:hAnsi="Arial" w:cs="Arial"/>
        </w:rPr>
      </w:pPr>
    </w:p>
    <w:p w14:paraId="28E6A6C7" w14:textId="36AB7201" w:rsidR="009143DD" w:rsidRDefault="009143DD" w:rsidP="00505475">
      <w:pPr>
        <w:rPr>
          <w:rFonts w:ascii="Arial" w:hAnsi="Arial" w:cs="Arial"/>
        </w:rPr>
      </w:pPr>
    </w:p>
    <w:p w14:paraId="6A41537F" w14:textId="15F6012E" w:rsidR="009143DD" w:rsidRDefault="009143DD" w:rsidP="00505475">
      <w:pPr>
        <w:rPr>
          <w:rFonts w:ascii="Arial" w:hAnsi="Arial" w:cs="Arial"/>
        </w:rPr>
      </w:pPr>
    </w:p>
    <w:p w14:paraId="19980659" w14:textId="5786441F" w:rsidR="009143DD" w:rsidRDefault="009143DD" w:rsidP="00505475">
      <w:pPr>
        <w:rPr>
          <w:rFonts w:ascii="Arial" w:hAnsi="Arial" w:cs="Arial"/>
        </w:rPr>
      </w:pPr>
    </w:p>
    <w:p w14:paraId="54F03220" w14:textId="52587879" w:rsidR="009143DD" w:rsidRDefault="009143DD" w:rsidP="00505475">
      <w:pPr>
        <w:rPr>
          <w:rFonts w:ascii="Arial" w:hAnsi="Arial" w:cs="Arial"/>
        </w:rPr>
      </w:pPr>
    </w:p>
    <w:p w14:paraId="27128D21" w14:textId="589D9C8A" w:rsidR="009143DD" w:rsidRDefault="009143DD" w:rsidP="00505475">
      <w:pPr>
        <w:rPr>
          <w:rFonts w:ascii="Arial" w:hAnsi="Arial" w:cs="Arial"/>
        </w:rPr>
      </w:pPr>
    </w:p>
    <w:p w14:paraId="318B2C68" w14:textId="439F22FC" w:rsidR="009143DD" w:rsidRDefault="009143DD" w:rsidP="00505475">
      <w:pPr>
        <w:rPr>
          <w:rFonts w:ascii="Arial" w:hAnsi="Arial" w:cs="Arial"/>
        </w:rPr>
      </w:pPr>
    </w:p>
    <w:p w14:paraId="4B0DF3B7" w14:textId="1FB60E9A" w:rsidR="009143DD" w:rsidRDefault="009143DD" w:rsidP="00505475">
      <w:pPr>
        <w:rPr>
          <w:rFonts w:ascii="Arial" w:hAnsi="Arial" w:cs="Arial"/>
        </w:rPr>
      </w:pPr>
    </w:p>
    <w:p w14:paraId="265AE285" w14:textId="03393C80" w:rsidR="009143DD" w:rsidRDefault="009143DD" w:rsidP="00505475">
      <w:pPr>
        <w:rPr>
          <w:rFonts w:ascii="Arial" w:hAnsi="Arial" w:cs="Arial"/>
        </w:rPr>
      </w:pPr>
    </w:p>
    <w:p w14:paraId="45D2BCF6" w14:textId="7F551254" w:rsidR="009143DD" w:rsidRDefault="009143DD" w:rsidP="00505475">
      <w:pPr>
        <w:rPr>
          <w:rFonts w:ascii="Arial" w:hAnsi="Arial" w:cs="Arial"/>
        </w:rPr>
      </w:pPr>
    </w:p>
    <w:p w14:paraId="7DAD2C07" w14:textId="071CDF0D" w:rsidR="009143DD" w:rsidRDefault="009143DD" w:rsidP="00505475">
      <w:pPr>
        <w:rPr>
          <w:rFonts w:ascii="Arial" w:hAnsi="Arial" w:cs="Arial"/>
        </w:rPr>
      </w:pPr>
    </w:p>
    <w:p w14:paraId="79A5B110" w14:textId="55F226C2" w:rsidR="009143DD" w:rsidRDefault="009143DD" w:rsidP="00505475">
      <w:pPr>
        <w:rPr>
          <w:rFonts w:ascii="Arial" w:hAnsi="Arial" w:cs="Arial"/>
        </w:rPr>
      </w:pPr>
    </w:p>
    <w:p w14:paraId="45C5B5F8" w14:textId="76922BA5" w:rsidR="009143DD" w:rsidRDefault="009143DD" w:rsidP="00505475">
      <w:pPr>
        <w:rPr>
          <w:rFonts w:ascii="Arial" w:hAnsi="Arial" w:cs="Arial"/>
        </w:rPr>
      </w:pPr>
    </w:p>
    <w:p w14:paraId="60A15A6B" w14:textId="0AE4E7EF" w:rsidR="009143DD" w:rsidRDefault="009143DD" w:rsidP="00505475">
      <w:pPr>
        <w:rPr>
          <w:rFonts w:ascii="Arial" w:hAnsi="Arial" w:cs="Arial"/>
        </w:rPr>
      </w:pPr>
    </w:p>
    <w:p w14:paraId="0AA28568" w14:textId="5A17C995" w:rsidR="009143DD" w:rsidRDefault="009143DD" w:rsidP="00505475">
      <w:pPr>
        <w:rPr>
          <w:rFonts w:ascii="Arial" w:hAnsi="Arial" w:cs="Arial"/>
        </w:rPr>
      </w:pPr>
    </w:p>
    <w:p w14:paraId="5D9D47B9" w14:textId="41F3D092" w:rsidR="009143DD" w:rsidRDefault="009143DD" w:rsidP="00505475">
      <w:pPr>
        <w:rPr>
          <w:rFonts w:ascii="Arial" w:hAnsi="Arial" w:cs="Arial"/>
        </w:rPr>
      </w:pPr>
    </w:p>
    <w:p w14:paraId="419551D9" w14:textId="19D9D85F" w:rsidR="009143DD" w:rsidRDefault="009143DD" w:rsidP="00505475">
      <w:pPr>
        <w:rPr>
          <w:rFonts w:ascii="Arial" w:hAnsi="Arial" w:cs="Arial"/>
        </w:rPr>
      </w:pPr>
    </w:p>
    <w:p w14:paraId="554E7420" w14:textId="2A8F2912" w:rsidR="009143DD" w:rsidRDefault="009143DD" w:rsidP="00505475">
      <w:pPr>
        <w:rPr>
          <w:rFonts w:ascii="Arial" w:hAnsi="Arial" w:cs="Arial"/>
        </w:rPr>
      </w:pPr>
    </w:p>
    <w:p w14:paraId="512766E3" w14:textId="4C91A4F9" w:rsidR="009143DD" w:rsidRDefault="009143DD" w:rsidP="00505475">
      <w:pPr>
        <w:rPr>
          <w:rFonts w:ascii="Arial" w:hAnsi="Arial" w:cs="Arial"/>
        </w:rPr>
      </w:pPr>
    </w:p>
    <w:p w14:paraId="0A72B861" w14:textId="276E88C7" w:rsidR="009143DD" w:rsidRDefault="009143DD" w:rsidP="00505475">
      <w:pPr>
        <w:rPr>
          <w:rFonts w:ascii="Arial" w:hAnsi="Arial" w:cs="Arial"/>
        </w:rPr>
      </w:pPr>
    </w:p>
    <w:p w14:paraId="31E53E02" w14:textId="5A4EBADB" w:rsidR="009143DD" w:rsidRPr="009143DD" w:rsidRDefault="009143DD" w:rsidP="009143DD">
      <w:pPr>
        <w:pStyle w:val="Titre2"/>
        <w:numPr>
          <w:ilvl w:val="0"/>
          <w:numId w:val="0"/>
        </w:numPr>
        <w:ind w:left="720" w:hanging="360"/>
        <w:jc w:val="center"/>
        <w:rPr>
          <w:rFonts w:ascii="Arial" w:hAnsi="Arial" w:cs="Arial"/>
          <w:i w:val="0"/>
          <w:sz w:val="40"/>
          <w:szCs w:val="40"/>
        </w:rPr>
      </w:pPr>
    </w:p>
    <w:p w14:paraId="56820D50" w14:textId="77777777" w:rsidR="009143DD" w:rsidRPr="00236556" w:rsidRDefault="009143DD" w:rsidP="00505475">
      <w:pPr>
        <w:rPr>
          <w:rFonts w:ascii="Arial" w:hAnsi="Arial" w:cs="Arial"/>
        </w:rPr>
      </w:pPr>
    </w:p>
    <w:p w14:paraId="4133D4C3" w14:textId="77777777" w:rsidR="00505475" w:rsidRPr="00236556" w:rsidRDefault="00505475" w:rsidP="00505475">
      <w:pPr>
        <w:rPr>
          <w:rFonts w:ascii="Arial" w:hAnsi="Arial" w:cs="Arial"/>
        </w:rPr>
      </w:pPr>
    </w:p>
    <w:p w14:paraId="7C761DB8" w14:textId="77777777" w:rsidR="00505475" w:rsidRPr="00236556" w:rsidRDefault="00505475" w:rsidP="00505475">
      <w:pPr>
        <w:rPr>
          <w:rFonts w:ascii="Arial" w:hAnsi="Arial" w:cs="Arial"/>
        </w:rPr>
      </w:pPr>
    </w:p>
    <w:p w14:paraId="5A5F16BA" w14:textId="77777777" w:rsidR="00505475" w:rsidRPr="00236556" w:rsidRDefault="00505475" w:rsidP="00505475">
      <w:pPr>
        <w:rPr>
          <w:rFonts w:ascii="Arial" w:hAnsi="Arial" w:cs="Arial"/>
        </w:rPr>
      </w:pPr>
    </w:p>
    <w:p w14:paraId="0CF7B337" w14:textId="77777777" w:rsidR="00505475" w:rsidRPr="00236556" w:rsidRDefault="00505475" w:rsidP="00505475">
      <w:pPr>
        <w:rPr>
          <w:rFonts w:ascii="Arial" w:hAnsi="Arial" w:cs="Arial"/>
        </w:rPr>
      </w:pPr>
    </w:p>
    <w:p w14:paraId="15A31010" w14:textId="77777777" w:rsidR="00505475" w:rsidRPr="00236556" w:rsidRDefault="00505475" w:rsidP="00505475">
      <w:pPr>
        <w:rPr>
          <w:rFonts w:ascii="Arial" w:hAnsi="Arial" w:cs="Arial"/>
        </w:rPr>
      </w:pPr>
    </w:p>
    <w:p w14:paraId="2BABE971" w14:textId="77777777" w:rsidR="00505475" w:rsidRPr="00236556" w:rsidRDefault="00505475" w:rsidP="00505475">
      <w:pPr>
        <w:rPr>
          <w:rFonts w:ascii="Arial" w:hAnsi="Arial" w:cs="Arial"/>
        </w:rPr>
      </w:pPr>
    </w:p>
    <w:p w14:paraId="7D274D4B" w14:textId="77777777" w:rsidR="00505475" w:rsidRPr="00236556" w:rsidRDefault="00505475" w:rsidP="00505475">
      <w:pPr>
        <w:rPr>
          <w:rFonts w:ascii="Arial" w:hAnsi="Arial" w:cs="Arial"/>
        </w:rPr>
      </w:pPr>
    </w:p>
    <w:p w14:paraId="67CD2DC1" w14:textId="77777777" w:rsidR="00505475" w:rsidRPr="00236556" w:rsidRDefault="00505475" w:rsidP="00505475">
      <w:pPr>
        <w:rPr>
          <w:rFonts w:ascii="Arial" w:hAnsi="Arial" w:cs="Arial"/>
        </w:rPr>
      </w:pPr>
    </w:p>
    <w:p w14:paraId="45613A87" w14:textId="77777777" w:rsidR="00505475" w:rsidRPr="00236556" w:rsidRDefault="00505475" w:rsidP="00505475">
      <w:pPr>
        <w:rPr>
          <w:rFonts w:ascii="Arial" w:hAnsi="Arial" w:cs="Arial"/>
        </w:rPr>
      </w:pPr>
    </w:p>
    <w:p w14:paraId="3E0F18B9" w14:textId="77777777" w:rsidR="00505475" w:rsidRPr="00236556" w:rsidRDefault="00505475" w:rsidP="00505475">
      <w:pPr>
        <w:rPr>
          <w:rFonts w:ascii="Arial" w:hAnsi="Arial" w:cs="Arial"/>
        </w:rPr>
      </w:pPr>
    </w:p>
    <w:p w14:paraId="64343637" w14:textId="77777777" w:rsidR="00505475" w:rsidRPr="00236556" w:rsidRDefault="00505475" w:rsidP="00505475">
      <w:pPr>
        <w:rPr>
          <w:rFonts w:ascii="Arial" w:hAnsi="Arial" w:cs="Arial"/>
        </w:rPr>
      </w:pPr>
    </w:p>
    <w:p w14:paraId="4210C0FC" w14:textId="77777777" w:rsidR="00505475" w:rsidRPr="00236556" w:rsidRDefault="00505475" w:rsidP="00505475">
      <w:pPr>
        <w:rPr>
          <w:rFonts w:ascii="Arial" w:hAnsi="Arial" w:cs="Arial"/>
        </w:rPr>
      </w:pPr>
    </w:p>
    <w:p w14:paraId="17C857B2" w14:textId="77777777" w:rsidR="00505475" w:rsidRPr="00236556" w:rsidRDefault="00505475" w:rsidP="00505475">
      <w:pPr>
        <w:rPr>
          <w:rFonts w:ascii="Arial" w:hAnsi="Arial" w:cs="Arial"/>
        </w:rPr>
      </w:pPr>
    </w:p>
    <w:p w14:paraId="7BD8FA76" w14:textId="77777777" w:rsidR="00505475" w:rsidRPr="00236556" w:rsidRDefault="00505475" w:rsidP="00505475">
      <w:pPr>
        <w:rPr>
          <w:rFonts w:ascii="Arial" w:hAnsi="Arial" w:cs="Arial"/>
        </w:rPr>
      </w:pPr>
    </w:p>
    <w:p w14:paraId="4E0D86EA" w14:textId="77777777" w:rsidR="00505475" w:rsidRPr="00236556" w:rsidRDefault="00505475" w:rsidP="00505475">
      <w:pPr>
        <w:rPr>
          <w:rFonts w:ascii="Arial" w:hAnsi="Arial" w:cs="Arial"/>
        </w:rPr>
      </w:pPr>
    </w:p>
    <w:p w14:paraId="77FD9732" w14:textId="56679913" w:rsidR="00505475" w:rsidRPr="00AE2B4E" w:rsidRDefault="00505475" w:rsidP="002D4395"/>
    <w:p w14:paraId="569E5159" w14:textId="5F685959" w:rsidR="00505475" w:rsidRDefault="00505475" w:rsidP="00505475">
      <w:pPr>
        <w:jc w:val="center"/>
      </w:pPr>
    </w:p>
    <w:p w14:paraId="12A3AAA9" w14:textId="77777777" w:rsidR="00505475" w:rsidRDefault="00505475" w:rsidP="00505475">
      <w:pPr>
        <w:tabs>
          <w:tab w:val="left" w:pos="5610"/>
        </w:tabs>
        <w:jc w:val="center"/>
        <w:rPr>
          <w:sz w:val="22"/>
          <w:szCs w:val="22"/>
        </w:rPr>
      </w:pPr>
    </w:p>
    <w:p w14:paraId="468A70F6" w14:textId="77777777" w:rsidR="00AA7602" w:rsidRPr="006D39FB" w:rsidRDefault="00AA7602" w:rsidP="001132E2">
      <w:pPr>
        <w:rPr>
          <w:rFonts w:ascii="Arial" w:hAnsi="Arial" w:cs="Arial"/>
          <w:sz w:val="22"/>
          <w:szCs w:val="22"/>
        </w:rPr>
      </w:pPr>
    </w:p>
    <w:sectPr w:rsidR="00AA7602" w:rsidRPr="006D39FB" w:rsidSect="00ED3A57">
      <w:footerReference w:type="default" r:id="rId23"/>
      <w:pgSz w:w="11906" w:h="16838" w:code="9"/>
      <w:pgMar w:top="709" w:right="849" w:bottom="1276" w:left="993"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6328" w14:textId="77777777" w:rsidR="00B23307" w:rsidRDefault="00B23307">
      <w:r>
        <w:separator/>
      </w:r>
    </w:p>
  </w:endnote>
  <w:endnote w:type="continuationSeparator" w:id="0">
    <w:p w14:paraId="7EE939FF" w14:textId="77777777" w:rsidR="00B23307" w:rsidRDefault="00B2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AD2F" w14:textId="77777777" w:rsidR="007177DF" w:rsidRPr="008A4E72" w:rsidRDefault="007177DF" w:rsidP="00FB55F4">
    <w:pPr>
      <w:pStyle w:val="Pieddepage"/>
      <w:framePr w:wrap="around" w:vAnchor="text" w:hAnchor="margin" w:xAlign="right" w:y="1"/>
      <w:rPr>
        <w:rStyle w:val="Numrodepage"/>
        <w:sz w:val="18"/>
        <w:szCs w:val="18"/>
      </w:rPr>
    </w:pPr>
    <w:r w:rsidRPr="008A4E72">
      <w:rPr>
        <w:rStyle w:val="Numrodepage"/>
        <w:sz w:val="18"/>
        <w:szCs w:val="18"/>
      </w:rPr>
      <w:fldChar w:fldCharType="begin"/>
    </w:r>
    <w:r w:rsidRPr="008A4E72">
      <w:rPr>
        <w:rStyle w:val="Numrodepage"/>
        <w:sz w:val="18"/>
        <w:szCs w:val="18"/>
      </w:rPr>
      <w:instrText xml:space="preserve">PAGE  </w:instrText>
    </w:r>
    <w:r w:rsidRPr="008A4E72">
      <w:rPr>
        <w:rStyle w:val="Numrodepage"/>
        <w:sz w:val="18"/>
        <w:szCs w:val="18"/>
      </w:rPr>
      <w:fldChar w:fldCharType="separate"/>
    </w:r>
    <w:r>
      <w:rPr>
        <w:rStyle w:val="Numrodepage"/>
        <w:noProof/>
        <w:sz w:val="18"/>
        <w:szCs w:val="18"/>
      </w:rPr>
      <w:t>274</w:t>
    </w:r>
    <w:r w:rsidRPr="008A4E72">
      <w:rPr>
        <w:rStyle w:val="Numrodepage"/>
        <w:sz w:val="18"/>
        <w:szCs w:val="18"/>
      </w:rPr>
      <w:fldChar w:fldCharType="end"/>
    </w:r>
  </w:p>
  <w:p w14:paraId="23F1AF28" w14:textId="77777777" w:rsidR="007177DF" w:rsidRPr="008A4E72" w:rsidRDefault="007177DF">
    <w:pPr>
      <w:pStyle w:val="Pieddepage"/>
      <w:ind w:right="360"/>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954058"/>
      <w:docPartObj>
        <w:docPartGallery w:val="Page Numbers (Bottom of Page)"/>
        <w:docPartUnique/>
      </w:docPartObj>
    </w:sdtPr>
    <w:sdtContent>
      <w:p w14:paraId="4529A988" w14:textId="1CCF9A9B" w:rsidR="007177DF" w:rsidRDefault="007177DF">
        <w:pPr>
          <w:pStyle w:val="Pieddepage"/>
          <w:jc w:val="center"/>
        </w:pPr>
        <w:r>
          <w:fldChar w:fldCharType="begin"/>
        </w:r>
        <w:r>
          <w:instrText>PAGE   \* MERGEFORMAT</w:instrText>
        </w:r>
        <w:r>
          <w:fldChar w:fldCharType="separate"/>
        </w:r>
        <w:r w:rsidR="00CE455B">
          <w:rPr>
            <w:noProof/>
          </w:rPr>
          <w:t>110</w:t>
        </w:r>
        <w:r>
          <w:fldChar w:fldCharType="end"/>
        </w:r>
      </w:p>
    </w:sdtContent>
  </w:sdt>
  <w:p w14:paraId="1BF30777" w14:textId="77777777" w:rsidR="007177DF" w:rsidRPr="00513F8E" w:rsidRDefault="007177DF" w:rsidP="004B5FB5">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8271" w14:textId="77777777" w:rsidR="007177DF" w:rsidRDefault="007177DF" w:rsidP="004B5FB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BFF867" w14:textId="77777777" w:rsidR="007177DF" w:rsidRDefault="007177DF">
    <w:pPr>
      <w:pStyle w:val="Pieddepage"/>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52492"/>
      <w:docPartObj>
        <w:docPartGallery w:val="Page Numbers (Bottom of Page)"/>
        <w:docPartUnique/>
      </w:docPartObj>
    </w:sdtPr>
    <w:sdtContent>
      <w:p w14:paraId="27F83911" w14:textId="46EE934F" w:rsidR="007177DF" w:rsidRDefault="007177DF">
        <w:pPr>
          <w:pStyle w:val="Pieddepage"/>
          <w:jc w:val="right"/>
        </w:pPr>
        <w:r>
          <w:fldChar w:fldCharType="begin"/>
        </w:r>
        <w:r>
          <w:instrText>PAGE   \* MERGEFORMAT</w:instrText>
        </w:r>
        <w:r>
          <w:fldChar w:fldCharType="separate"/>
        </w:r>
        <w:r w:rsidR="00CE455B">
          <w:rPr>
            <w:noProof/>
          </w:rPr>
          <w:t>119</w:t>
        </w:r>
        <w:r>
          <w:fldChar w:fldCharType="end"/>
        </w:r>
      </w:p>
    </w:sdtContent>
  </w:sdt>
  <w:p w14:paraId="070F0524" w14:textId="76695D25" w:rsidR="007177DF" w:rsidRPr="008554E7" w:rsidRDefault="007177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939" w14:textId="77777777" w:rsidR="007177DF" w:rsidRPr="008A4E72" w:rsidRDefault="007177DF" w:rsidP="00FB55F4">
    <w:pPr>
      <w:ind w:right="360"/>
      <w:jc w:val="cen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87267"/>
      <w:docPartObj>
        <w:docPartGallery w:val="Page Numbers (Bottom of Page)"/>
        <w:docPartUnique/>
      </w:docPartObj>
    </w:sdtPr>
    <w:sdtContent>
      <w:p w14:paraId="06401F56" w14:textId="0EF2A5BC" w:rsidR="007177DF" w:rsidRDefault="007177DF">
        <w:pPr>
          <w:pStyle w:val="Pieddepage"/>
          <w:jc w:val="right"/>
        </w:pPr>
        <w:r>
          <w:fldChar w:fldCharType="begin"/>
        </w:r>
        <w:r>
          <w:instrText>PAGE   \* MERGEFORMAT</w:instrText>
        </w:r>
        <w:r>
          <w:fldChar w:fldCharType="separate"/>
        </w:r>
        <w:r w:rsidR="00CE455B">
          <w:rPr>
            <w:noProof/>
          </w:rPr>
          <w:t>1</w:t>
        </w:r>
        <w:r>
          <w:fldChar w:fldCharType="end"/>
        </w:r>
      </w:p>
    </w:sdtContent>
  </w:sdt>
  <w:p w14:paraId="59BB2429" w14:textId="77777777" w:rsidR="007177DF" w:rsidRDefault="007177D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6266"/>
      <w:docPartObj>
        <w:docPartGallery w:val="Page Numbers (Bottom of Page)"/>
        <w:docPartUnique/>
      </w:docPartObj>
    </w:sdtPr>
    <w:sdtContent>
      <w:p w14:paraId="193E3A10" w14:textId="4414C451" w:rsidR="007177DF" w:rsidRDefault="007177DF">
        <w:pPr>
          <w:pStyle w:val="Pieddepage"/>
          <w:jc w:val="right"/>
        </w:pPr>
        <w:r>
          <w:fldChar w:fldCharType="begin"/>
        </w:r>
        <w:r>
          <w:instrText>PAGE   \* MERGEFORMAT</w:instrText>
        </w:r>
        <w:r>
          <w:fldChar w:fldCharType="separate"/>
        </w:r>
        <w:r w:rsidR="00CE455B">
          <w:rPr>
            <w:noProof/>
          </w:rPr>
          <w:t>3</w:t>
        </w:r>
        <w:r>
          <w:fldChar w:fldCharType="end"/>
        </w:r>
      </w:p>
    </w:sdtContent>
  </w:sdt>
  <w:p w14:paraId="24D185BC" w14:textId="77777777" w:rsidR="007177DF" w:rsidRPr="00D3103F" w:rsidRDefault="007177DF" w:rsidP="00EC01BA">
    <w:pPr>
      <w:jc w:val="both"/>
      <w:rPr>
        <w:rFonts w:ascii="Arial" w:hAnsi="Arial" w:cs="Arial"/>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816034"/>
      <w:docPartObj>
        <w:docPartGallery w:val="Page Numbers (Bottom of Page)"/>
        <w:docPartUnique/>
      </w:docPartObj>
    </w:sdtPr>
    <w:sdtContent>
      <w:p w14:paraId="1DDE3EBE" w14:textId="7A8624D9" w:rsidR="007177DF" w:rsidRDefault="007177DF">
        <w:pPr>
          <w:pStyle w:val="Pieddepage"/>
          <w:jc w:val="right"/>
        </w:pPr>
        <w:r>
          <w:fldChar w:fldCharType="begin"/>
        </w:r>
        <w:r>
          <w:instrText>PAGE   \* MERGEFORMAT</w:instrText>
        </w:r>
        <w:r>
          <w:fldChar w:fldCharType="separate"/>
        </w:r>
        <w:r w:rsidR="00CE455B">
          <w:rPr>
            <w:noProof/>
          </w:rPr>
          <w:t>20</w:t>
        </w:r>
        <w:r>
          <w:fldChar w:fldCharType="end"/>
        </w:r>
      </w:p>
    </w:sdtContent>
  </w:sdt>
  <w:p w14:paraId="5D2349DA" w14:textId="170B6465" w:rsidR="007177DF" w:rsidRPr="008554E7" w:rsidRDefault="007177D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79424"/>
      <w:docPartObj>
        <w:docPartGallery w:val="Page Numbers (Bottom of Page)"/>
        <w:docPartUnique/>
      </w:docPartObj>
    </w:sdtPr>
    <w:sdtContent>
      <w:p w14:paraId="0D023C34" w14:textId="7BD3D9C7" w:rsidR="007177DF" w:rsidRDefault="007177DF">
        <w:pPr>
          <w:pStyle w:val="Pieddepage"/>
          <w:jc w:val="right"/>
        </w:pPr>
        <w:r>
          <w:fldChar w:fldCharType="begin"/>
        </w:r>
        <w:r>
          <w:instrText>PAGE   \* MERGEFORMAT</w:instrText>
        </w:r>
        <w:r>
          <w:fldChar w:fldCharType="separate"/>
        </w:r>
        <w:r w:rsidR="00CE455B">
          <w:rPr>
            <w:noProof/>
          </w:rPr>
          <w:t>41</w:t>
        </w:r>
        <w:r>
          <w:fldChar w:fldCharType="end"/>
        </w:r>
      </w:p>
    </w:sdtContent>
  </w:sdt>
  <w:p w14:paraId="0638189A" w14:textId="2C8532FF" w:rsidR="007177DF" w:rsidRPr="008554E7" w:rsidRDefault="007177DF">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80171"/>
      <w:docPartObj>
        <w:docPartGallery w:val="Page Numbers (Bottom of Page)"/>
        <w:docPartUnique/>
      </w:docPartObj>
    </w:sdtPr>
    <w:sdtContent>
      <w:p w14:paraId="4579B2CC" w14:textId="497659CE" w:rsidR="007177DF" w:rsidRDefault="007177DF">
        <w:pPr>
          <w:pStyle w:val="Pieddepage"/>
          <w:jc w:val="right"/>
        </w:pPr>
        <w:r>
          <w:fldChar w:fldCharType="begin"/>
        </w:r>
        <w:r>
          <w:instrText>PAGE   \* MERGEFORMAT</w:instrText>
        </w:r>
        <w:r>
          <w:fldChar w:fldCharType="separate"/>
        </w:r>
        <w:r w:rsidR="00CE455B">
          <w:rPr>
            <w:noProof/>
          </w:rPr>
          <w:t>95</w:t>
        </w:r>
        <w:r>
          <w:fldChar w:fldCharType="end"/>
        </w:r>
      </w:p>
    </w:sdtContent>
  </w:sdt>
  <w:p w14:paraId="728243FF" w14:textId="77777777" w:rsidR="007177DF" w:rsidRDefault="007177DF">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C478" w14:textId="77777777" w:rsidR="007177DF" w:rsidRDefault="007177DF">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473788"/>
      <w:docPartObj>
        <w:docPartGallery w:val="Page Numbers (Bottom of Page)"/>
        <w:docPartUnique/>
      </w:docPartObj>
    </w:sdtPr>
    <w:sdtContent>
      <w:p w14:paraId="441C1404" w14:textId="48146B86" w:rsidR="007177DF" w:rsidRDefault="007177DF">
        <w:pPr>
          <w:pStyle w:val="Pieddepage"/>
          <w:jc w:val="right"/>
        </w:pPr>
        <w:r>
          <w:fldChar w:fldCharType="begin"/>
        </w:r>
        <w:r>
          <w:instrText>PAGE   \* MERGEFORMAT</w:instrText>
        </w:r>
        <w:r>
          <w:fldChar w:fldCharType="separate"/>
        </w:r>
        <w:r w:rsidR="00CE455B">
          <w:rPr>
            <w:noProof/>
          </w:rPr>
          <w:t>111</w:t>
        </w:r>
        <w:r>
          <w:fldChar w:fldCharType="end"/>
        </w:r>
      </w:p>
    </w:sdtContent>
  </w:sdt>
  <w:p w14:paraId="7702C9E8" w14:textId="77777777" w:rsidR="007177DF" w:rsidRDefault="007177DF">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18C7" w14:textId="77777777" w:rsidR="00B23307" w:rsidRDefault="00B23307">
      <w:r>
        <w:separator/>
      </w:r>
    </w:p>
  </w:footnote>
  <w:footnote w:type="continuationSeparator" w:id="0">
    <w:p w14:paraId="0CA7BD91" w14:textId="77777777" w:rsidR="00B23307" w:rsidRDefault="00B2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861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72BF4"/>
    <w:multiLevelType w:val="hybridMultilevel"/>
    <w:tmpl w:val="C1268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6131FC"/>
    <w:multiLevelType w:val="hybridMultilevel"/>
    <w:tmpl w:val="B6AA2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15:restartNumberingAfterBreak="0">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7" w15:restartNumberingAfterBreak="0">
    <w:nsid w:val="0C096303"/>
    <w:multiLevelType w:val="hybridMultilevel"/>
    <w:tmpl w:val="4B101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9" w15:restartNumberingAfterBreak="0">
    <w:nsid w:val="0DE37F53"/>
    <w:multiLevelType w:val="hybridMultilevel"/>
    <w:tmpl w:val="F55A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542322"/>
    <w:multiLevelType w:val="multilevel"/>
    <w:tmpl w:val="34144B6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3933154"/>
    <w:multiLevelType w:val="hybridMultilevel"/>
    <w:tmpl w:val="21D43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15:restartNumberingAfterBreak="0">
    <w:nsid w:val="1E3E5F13"/>
    <w:multiLevelType w:val="multilevel"/>
    <w:tmpl w:val="32D0D9D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71"/>
        </w:tabs>
        <w:ind w:left="371" w:hanging="360"/>
      </w:pPr>
      <w:rPr>
        <w:rFonts w:hint="default"/>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1113"/>
        </w:tabs>
        <w:ind w:left="1113" w:hanging="108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495"/>
        </w:tabs>
        <w:ind w:left="1495" w:hanging="144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877"/>
        </w:tabs>
        <w:ind w:left="1877" w:hanging="1800"/>
      </w:pPr>
      <w:rPr>
        <w:rFonts w:hint="default"/>
      </w:rPr>
    </w:lvl>
    <w:lvl w:ilvl="8">
      <w:start w:val="1"/>
      <w:numFmt w:val="decimal"/>
      <w:lvlText w:val="%1.%2.%3.%4.%5.%6.%7.%8.%9"/>
      <w:lvlJc w:val="left"/>
      <w:pPr>
        <w:tabs>
          <w:tab w:val="num" w:pos="1888"/>
        </w:tabs>
        <w:ind w:left="1888" w:hanging="1800"/>
      </w:pPr>
      <w:rPr>
        <w:rFonts w:hint="default"/>
      </w:rPr>
    </w:lvl>
  </w:abstractNum>
  <w:abstractNum w:abstractNumId="16" w15:restartNumberingAfterBreak="0">
    <w:nsid w:val="1E9C7859"/>
    <w:multiLevelType w:val="singleLevel"/>
    <w:tmpl w:val="FE943E9A"/>
    <w:lvl w:ilvl="0">
      <w:start w:val="5"/>
      <w:numFmt w:val="bullet"/>
      <w:lvlText w:val="-"/>
      <w:lvlJc w:val="left"/>
      <w:pPr>
        <w:tabs>
          <w:tab w:val="num" w:pos="1563"/>
        </w:tabs>
        <w:ind w:left="1563" w:hanging="570"/>
      </w:pPr>
      <w:rPr>
        <w:rFonts w:hint="default"/>
      </w:rPr>
    </w:lvl>
  </w:abstractNum>
  <w:abstractNum w:abstractNumId="17"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C90CC7"/>
    <w:multiLevelType w:val="hybridMultilevel"/>
    <w:tmpl w:val="BAE696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524F65"/>
    <w:multiLevelType w:val="singleLevel"/>
    <w:tmpl w:val="259ADC98"/>
    <w:lvl w:ilvl="0">
      <w:numFmt w:val="bullet"/>
      <w:lvlText w:val="-"/>
      <w:lvlJc w:val="left"/>
      <w:pPr>
        <w:tabs>
          <w:tab w:val="num" w:pos="480"/>
        </w:tabs>
        <w:ind w:left="480" w:hanging="480"/>
      </w:pPr>
      <w:rPr>
        <w:rFonts w:hint="default"/>
      </w:rPr>
    </w:lvl>
  </w:abstractNum>
  <w:abstractNum w:abstractNumId="20" w15:restartNumberingAfterBreak="0">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21" w15:restartNumberingAfterBreak="0">
    <w:nsid w:val="23D271AA"/>
    <w:multiLevelType w:val="hybridMultilevel"/>
    <w:tmpl w:val="C3C4E9BE"/>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2" w15:restartNumberingAfterBreak="0">
    <w:nsid w:val="2845144F"/>
    <w:multiLevelType w:val="multilevel"/>
    <w:tmpl w:val="F9FE340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CB84A57"/>
    <w:multiLevelType w:val="hybridMultilevel"/>
    <w:tmpl w:val="BA68C74C"/>
    <w:lvl w:ilvl="0" w:tplc="ECB0AFF4">
      <w:start w:val="3"/>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E335D2"/>
    <w:multiLevelType w:val="hybridMultilevel"/>
    <w:tmpl w:val="05B0AD78"/>
    <w:lvl w:ilvl="0" w:tplc="040C000B">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6" w15:restartNumberingAfterBreak="0">
    <w:nsid w:val="30283C6C"/>
    <w:multiLevelType w:val="hybridMultilevel"/>
    <w:tmpl w:val="82323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8"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9" w15:restartNumberingAfterBreak="0">
    <w:nsid w:val="32896670"/>
    <w:multiLevelType w:val="hybridMultilevel"/>
    <w:tmpl w:val="A5DEB832"/>
    <w:lvl w:ilvl="0" w:tplc="040C000B">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2F34AA1"/>
    <w:multiLevelType w:val="hybridMultilevel"/>
    <w:tmpl w:val="385C885A"/>
    <w:lvl w:ilvl="0" w:tplc="3F0ACFC8">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32FD4A93"/>
    <w:multiLevelType w:val="hybridMultilevel"/>
    <w:tmpl w:val="0366BF36"/>
    <w:lvl w:ilvl="0" w:tplc="428EB6A8">
      <w:start w:val="18"/>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2" w15:restartNumberingAfterBreak="0">
    <w:nsid w:val="3440405B"/>
    <w:multiLevelType w:val="multilevel"/>
    <w:tmpl w:val="5EECD65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B11684"/>
    <w:multiLevelType w:val="hybridMultilevel"/>
    <w:tmpl w:val="FBEC41B8"/>
    <w:lvl w:ilvl="0" w:tplc="FFFFFFFF">
      <w:start w:val="1"/>
      <w:numFmt w:val="bullet"/>
      <w:lvlText w:val=""/>
      <w:lvlJc w:val="left"/>
      <w:pPr>
        <w:tabs>
          <w:tab w:val="num" w:pos="1285"/>
        </w:tabs>
        <w:ind w:left="1285" w:hanging="360"/>
      </w:pPr>
      <w:rPr>
        <w:rFonts w:ascii="Symbol" w:hAnsi="Symbol" w:hint="default"/>
      </w:rPr>
    </w:lvl>
    <w:lvl w:ilvl="1" w:tplc="FFFFFFFF" w:tentative="1">
      <w:start w:val="1"/>
      <w:numFmt w:val="bullet"/>
      <w:lvlText w:val="o"/>
      <w:lvlJc w:val="left"/>
      <w:pPr>
        <w:tabs>
          <w:tab w:val="num" w:pos="2650"/>
        </w:tabs>
        <w:ind w:left="2650" w:hanging="360"/>
      </w:pPr>
      <w:rPr>
        <w:rFonts w:ascii="Courier New" w:hAnsi="Courier New" w:hint="default"/>
      </w:rPr>
    </w:lvl>
    <w:lvl w:ilvl="2" w:tplc="FFFFFFFF" w:tentative="1">
      <w:start w:val="1"/>
      <w:numFmt w:val="bullet"/>
      <w:lvlText w:val=""/>
      <w:lvlJc w:val="left"/>
      <w:pPr>
        <w:tabs>
          <w:tab w:val="num" w:pos="3370"/>
        </w:tabs>
        <w:ind w:left="3370" w:hanging="360"/>
      </w:pPr>
      <w:rPr>
        <w:rFonts w:ascii="Wingdings" w:hAnsi="Wingdings" w:hint="default"/>
      </w:rPr>
    </w:lvl>
    <w:lvl w:ilvl="3" w:tplc="FFFFFFFF" w:tentative="1">
      <w:start w:val="1"/>
      <w:numFmt w:val="bullet"/>
      <w:lvlText w:val=""/>
      <w:lvlJc w:val="left"/>
      <w:pPr>
        <w:tabs>
          <w:tab w:val="num" w:pos="4090"/>
        </w:tabs>
        <w:ind w:left="4090" w:hanging="360"/>
      </w:pPr>
      <w:rPr>
        <w:rFonts w:ascii="Symbol" w:hAnsi="Symbol" w:hint="default"/>
      </w:rPr>
    </w:lvl>
    <w:lvl w:ilvl="4" w:tplc="FFFFFFFF" w:tentative="1">
      <w:start w:val="1"/>
      <w:numFmt w:val="bullet"/>
      <w:lvlText w:val="o"/>
      <w:lvlJc w:val="left"/>
      <w:pPr>
        <w:tabs>
          <w:tab w:val="num" w:pos="4810"/>
        </w:tabs>
        <w:ind w:left="4810" w:hanging="360"/>
      </w:pPr>
      <w:rPr>
        <w:rFonts w:ascii="Courier New" w:hAnsi="Courier New" w:hint="default"/>
      </w:rPr>
    </w:lvl>
    <w:lvl w:ilvl="5" w:tplc="FFFFFFFF" w:tentative="1">
      <w:start w:val="1"/>
      <w:numFmt w:val="bullet"/>
      <w:lvlText w:val=""/>
      <w:lvlJc w:val="left"/>
      <w:pPr>
        <w:tabs>
          <w:tab w:val="num" w:pos="5530"/>
        </w:tabs>
        <w:ind w:left="5530" w:hanging="360"/>
      </w:pPr>
      <w:rPr>
        <w:rFonts w:ascii="Wingdings" w:hAnsi="Wingdings" w:hint="default"/>
      </w:rPr>
    </w:lvl>
    <w:lvl w:ilvl="6" w:tplc="FFFFFFFF" w:tentative="1">
      <w:start w:val="1"/>
      <w:numFmt w:val="bullet"/>
      <w:lvlText w:val=""/>
      <w:lvlJc w:val="left"/>
      <w:pPr>
        <w:tabs>
          <w:tab w:val="num" w:pos="6250"/>
        </w:tabs>
        <w:ind w:left="6250" w:hanging="360"/>
      </w:pPr>
      <w:rPr>
        <w:rFonts w:ascii="Symbol" w:hAnsi="Symbol" w:hint="default"/>
      </w:rPr>
    </w:lvl>
    <w:lvl w:ilvl="7" w:tplc="FFFFFFFF" w:tentative="1">
      <w:start w:val="1"/>
      <w:numFmt w:val="bullet"/>
      <w:lvlText w:val="o"/>
      <w:lvlJc w:val="left"/>
      <w:pPr>
        <w:tabs>
          <w:tab w:val="num" w:pos="6970"/>
        </w:tabs>
        <w:ind w:left="6970" w:hanging="360"/>
      </w:pPr>
      <w:rPr>
        <w:rFonts w:ascii="Courier New" w:hAnsi="Courier New" w:hint="default"/>
      </w:rPr>
    </w:lvl>
    <w:lvl w:ilvl="8" w:tplc="FFFFFFFF" w:tentative="1">
      <w:start w:val="1"/>
      <w:numFmt w:val="bullet"/>
      <w:lvlText w:val=""/>
      <w:lvlJc w:val="left"/>
      <w:pPr>
        <w:tabs>
          <w:tab w:val="num" w:pos="7690"/>
        </w:tabs>
        <w:ind w:left="7690" w:hanging="360"/>
      </w:pPr>
      <w:rPr>
        <w:rFonts w:ascii="Wingdings" w:hAnsi="Wingdings" w:hint="default"/>
      </w:rPr>
    </w:lvl>
  </w:abstractNum>
  <w:abstractNum w:abstractNumId="34" w15:restartNumberingAfterBreak="0">
    <w:nsid w:val="38F83413"/>
    <w:multiLevelType w:val="hybridMultilevel"/>
    <w:tmpl w:val="D08403F2"/>
    <w:lvl w:ilvl="0" w:tplc="040C000F">
      <w:start w:val="1"/>
      <w:numFmt w:val="decimal"/>
      <w:lvlText w:val="%1."/>
      <w:lvlJc w:val="left"/>
      <w:pPr>
        <w:tabs>
          <w:tab w:val="num" w:pos="360"/>
        </w:tabs>
        <w:ind w:left="360" w:hanging="360"/>
      </w:pPr>
      <w:rPr>
        <w:rFonts w:hint="default"/>
      </w:rPr>
    </w:lvl>
    <w:lvl w:ilvl="1" w:tplc="F072DB98">
      <w:start w:val="1"/>
      <w:numFmt w:val="decimal"/>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9D27838"/>
    <w:multiLevelType w:val="multilevel"/>
    <w:tmpl w:val="25245E6C"/>
    <w:lvl w:ilvl="0">
      <w:start w:val="1"/>
      <w:numFmt w:val="decimal"/>
      <w:lvlText w:val="%1."/>
      <w:lvlJc w:val="left"/>
      <w:pPr>
        <w:tabs>
          <w:tab w:val="num" w:pos="786"/>
        </w:tabs>
        <w:ind w:left="786"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982" w:hanging="144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00" w:hanging="1800"/>
      </w:pPr>
      <w:rPr>
        <w:rFonts w:hint="default"/>
      </w:rPr>
    </w:lvl>
    <w:lvl w:ilvl="7">
      <w:start w:val="1"/>
      <w:numFmt w:val="decimal"/>
      <w:isLgl/>
      <w:lvlText w:val="%1.%2.%3.%4.%5.%6.%7.%8"/>
      <w:lvlJc w:val="left"/>
      <w:pPr>
        <w:ind w:left="4539" w:hanging="2160"/>
      </w:pPr>
      <w:rPr>
        <w:rFonts w:hint="default"/>
      </w:rPr>
    </w:lvl>
    <w:lvl w:ilvl="8">
      <w:start w:val="1"/>
      <w:numFmt w:val="decimal"/>
      <w:isLgl/>
      <w:lvlText w:val="%1.%2.%3.%4.%5.%6.%7.%8.%9"/>
      <w:lvlJc w:val="left"/>
      <w:pPr>
        <w:ind w:left="5178" w:hanging="2520"/>
      </w:pPr>
      <w:rPr>
        <w:rFonts w:hint="default"/>
      </w:rPr>
    </w:lvl>
  </w:abstractNum>
  <w:abstractNum w:abstractNumId="36" w15:restartNumberingAfterBreak="0">
    <w:nsid w:val="3CD45954"/>
    <w:multiLevelType w:val="hybridMultilevel"/>
    <w:tmpl w:val="D402F5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7F1E5C"/>
    <w:multiLevelType w:val="hybridMultilevel"/>
    <w:tmpl w:val="DED64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F8A4086"/>
    <w:multiLevelType w:val="multilevel"/>
    <w:tmpl w:val="0FF47DF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41D84931"/>
    <w:multiLevelType w:val="hybridMultilevel"/>
    <w:tmpl w:val="51F223BE"/>
    <w:lvl w:ilvl="0" w:tplc="3F0ACFC8">
      <w:start w:val="1"/>
      <w:numFmt w:val="bullet"/>
      <w:pStyle w:val="Pucea0"/>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4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477218E2"/>
    <w:multiLevelType w:val="multilevel"/>
    <w:tmpl w:val="A92220AE"/>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49FB6AEB"/>
    <w:multiLevelType w:val="hybridMultilevel"/>
    <w:tmpl w:val="1A38388C"/>
    <w:lvl w:ilvl="0" w:tplc="B426CA4E">
      <w:start w:val="2"/>
      <w:numFmt w:val="bullet"/>
      <w:pStyle w:val="Listepuces"/>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593017"/>
    <w:multiLevelType w:val="multilevel"/>
    <w:tmpl w:val="4D202DF4"/>
    <w:lvl w:ilvl="0">
      <w:start w:val="10"/>
      <w:numFmt w:val="decimal"/>
      <w:lvlText w:val="%1"/>
      <w:lvlJc w:val="left"/>
      <w:pPr>
        <w:ind w:left="420" w:hanging="420"/>
      </w:pPr>
      <w:rPr>
        <w:rFonts w:hint="default"/>
      </w:rPr>
    </w:lvl>
    <w:lvl w:ilvl="1">
      <w:start w:val="2"/>
      <w:numFmt w:val="decimal"/>
      <w:lvlText w:val="%1.%2"/>
      <w:lvlJc w:val="left"/>
      <w:pPr>
        <w:ind w:left="2547" w:hanging="4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46" w15:restartNumberingAfterBreak="0">
    <w:nsid w:val="508C46DF"/>
    <w:multiLevelType w:val="hybridMultilevel"/>
    <w:tmpl w:val="2DDE29D6"/>
    <w:lvl w:ilvl="0" w:tplc="AF4C9A7C">
      <w:start w:val="1"/>
      <w:numFmt w:val="decimal"/>
      <w:pStyle w:val="Styleyol"/>
      <w:lvlText w:val="%1."/>
      <w:lvlJc w:val="left"/>
      <w:pPr>
        <w:ind w:left="36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7" w15:restartNumberingAfterBreak="0">
    <w:nsid w:val="50B73457"/>
    <w:multiLevelType w:val="singleLevel"/>
    <w:tmpl w:val="34A87EEC"/>
    <w:lvl w:ilvl="0">
      <w:start w:val="11"/>
      <w:numFmt w:val="bullet"/>
      <w:lvlText w:val="-"/>
      <w:lvlJc w:val="left"/>
      <w:pPr>
        <w:tabs>
          <w:tab w:val="num" w:pos="2345"/>
        </w:tabs>
        <w:ind w:left="2345" w:hanging="360"/>
      </w:pPr>
      <w:rPr>
        <w:rFonts w:hint="default"/>
      </w:rPr>
    </w:lvl>
  </w:abstractNum>
  <w:abstractNum w:abstractNumId="48"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9" w15:restartNumberingAfterBreak="0">
    <w:nsid w:val="53996DED"/>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50" w15:restartNumberingAfterBreak="0">
    <w:nsid w:val="54725BE7"/>
    <w:multiLevelType w:val="multilevel"/>
    <w:tmpl w:val="0E44AC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A957A5"/>
    <w:multiLevelType w:val="hybridMultilevel"/>
    <w:tmpl w:val="EFCC27FA"/>
    <w:lvl w:ilvl="0" w:tplc="F626D1D8">
      <w:start w:val="1"/>
      <w:numFmt w:val="decimal"/>
      <w:pStyle w:val="Titre2"/>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5D070CF7"/>
    <w:multiLevelType w:val="hybridMultilevel"/>
    <w:tmpl w:val="84DC8054"/>
    <w:lvl w:ilvl="0" w:tplc="8DEC171A">
      <w:start w:val="19"/>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5"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6" w15:restartNumberingAfterBreak="0">
    <w:nsid w:val="628F5FCB"/>
    <w:multiLevelType w:val="hybridMultilevel"/>
    <w:tmpl w:val="68B09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5B442F"/>
    <w:multiLevelType w:val="multilevel"/>
    <w:tmpl w:val="0CD6BDA0"/>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4CF27B1"/>
    <w:multiLevelType w:val="hybridMultilevel"/>
    <w:tmpl w:val="130C2638"/>
    <w:lvl w:ilvl="0" w:tplc="EE8AD36E">
      <w:start w:val="1"/>
      <w:numFmt w:val="bullet"/>
      <w:lvlText w:val=""/>
      <w:lvlJc w:val="left"/>
      <w:pPr>
        <w:tabs>
          <w:tab w:val="num" w:pos="360"/>
        </w:tabs>
        <w:ind w:left="360" w:hanging="360"/>
      </w:pPr>
      <w:rPr>
        <w:rFonts w:ascii="Wingdings" w:hAnsi="Wingdings" w:hint="default"/>
      </w:rPr>
    </w:lvl>
    <w:lvl w:ilvl="1" w:tplc="F072DB98">
      <w:start w:val="1"/>
      <w:numFmt w:val="decimal"/>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64E32825"/>
    <w:multiLevelType w:val="hybridMultilevel"/>
    <w:tmpl w:val="BAC80624"/>
    <w:lvl w:ilvl="0" w:tplc="040C000B">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5204D8B"/>
    <w:multiLevelType w:val="hybridMultilevel"/>
    <w:tmpl w:val="7F38155E"/>
    <w:lvl w:ilvl="0" w:tplc="040C000B">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6422CF6"/>
    <w:multiLevelType w:val="multilevel"/>
    <w:tmpl w:val="2C24D296"/>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4C5E08"/>
    <w:multiLevelType w:val="hybridMultilevel"/>
    <w:tmpl w:val="2154D4FC"/>
    <w:lvl w:ilvl="0" w:tplc="FFFFFFFF">
      <w:start w:val="1"/>
      <w:numFmt w:val="bullet"/>
      <w:lvlText w:val=""/>
      <w:lvlJc w:val="left"/>
      <w:pPr>
        <w:tabs>
          <w:tab w:val="num" w:pos="2200"/>
        </w:tabs>
        <w:ind w:left="2200" w:hanging="360"/>
      </w:pPr>
      <w:rPr>
        <w:rFonts w:ascii="Symbol" w:hAnsi="Symbol" w:hint="default"/>
      </w:rPr>
    </w:lvl>
    <w:lvl w:ilvl="1" w:tplc="FFFFFFFF">
      <w:start w:val="1"/>
      <w:numFmt w:val="decimal"/>
      <w:lvlText w:val="%2."/>
      <w:lvlJc w:val="left"/>
      <w:pPr>
        <w:tabs>
          <w:tab w:val="num" w:pos="2920"/>
        </w:tabs>
        <w:ind w:left="2920" w:hanging="360"/>
      </w:pPr>
    </w:lvl>
    <w:lvl w:ilvl="2" w:tplc="FFFFFFFF" w:tentative="1">
      <w:start w:val="1"/>
      <w:numFmt w:val="bullet"/>
      <w:lvlText w:val=""/>
      <w:lvlJc w:val="left"/>
      <w:pPr>
        <w:tabs>
          <w:tab w:val="num" w:pos="3640"/>
        </w:tabs>
        <w:ind w:left="3640" w:hanging="360"/>
      </w:pPr>
      <w:rPr>
        <w:rFonts w:ascii="Wingdings" w:hAnsi="Wingdings" w:hint="default"/>
      </w:rPr>
    </w:lvl>
    <w:lvl w:ilvl="3" w:tplc="FFFFFFFF" w:tentative="1">
      <w:start w:val="1"/>
      <w:numFmt w:val="bullet"/>
      <w:lvlText w:val=""/>
      <w:lvlJc w:val="left"/>
      <w:pPr>
        <w:tabs>
          <w:tab w:val="num" w:pos="4360"/>
        </w:tabs>
        <w:ind w:left="4360" w:hanging="360"/>
      </w:pPr>
      <w:rPr>
        <w:rFonts w:ascii="Symbol" w:hAnsi="Symbol" w:hint="default"/>
      </w:rPr>
    </w:lvl>
    <w:lvl w:ilvl="4" w:tplc="FFFFFFFF" w:tentative="1">
      <w:start w:val="1"/>
      <w:numFmt w:val="bullet"/>
      <w:lvlText w:val="o"/>
      <w:lvlJc w:val="left"/>
      <w:pPr>
        <w:tabs>
          <w:tab w:val="num" w:pos="5080"/>
        </w:tabs>
        <w:ind w:left="5080" w:hanging="360"/>
      </w:pPr>
      <w:rPr>
        <w:rFonts w:ascii="Courier New" w:hAnsi="Courier New" w:hint="default"/>
      </w:rPr>
    </w:lvl>
    <w:lvl w:ilvl="5" w:tplc="FFFFFFFF" w:tentative="1">
      <w:start w:val="1"/>
      <w:numFmt w:val="bullet"/>
      <w:lvlText w:val=""/>
      <w:lvlJc w:val="left"/>
      <w:pPr>
        <w:tabs>
          <w:tab w:val="num" w:pos="5800"/>
        </w:tabs>
        <w:ind w:left="5800" w:hanging="360"/>
      </w:pPr>
      <w:rPr>
        <w:rFonts w:ascii="Wingdings" w:hAnsi="Wingdings" w:hint="default"/>
      </w:rPr>
    </w:lvl>
    <w:lvl w:ilvl="6" w:tplc="FFFFFFFF" w:tentative="1">
      <w:start w:val="1"/>
      <w:numFmt w:val="bullet"/>
      <w:lvlText w:val=""/>
      <w:lvlJc w:val="left"/>
      <w:pPr>
        <w:tabs>
          <w:tab w:val="num" w:pos="6520"/>
        </w:tabs>
        <w:ind w:left="6520" w:hanging="360"/>
      </w:pPr>
      <w:rPr>
        <w:rFonts w:ascii="Symbol" w:hAnsi="Symbol" w:hint="default"/>
      </w:rPr>
    </w:lvl>
    <w:lvl w:ilvl="7" w:tplc="FFFFFFFF" w:tentative="1">
      <w:start w:val="1"/>
      <w:numFmt w:val="bullet"/>
      <w:lvlText w:val="o"/>
      <w:lvlJc w:val="left"/>
      <w:pPr>
        <w:tabs>
          <w:tab w:val="num" w:pos="7240"/>
        </w:tabs>
        <w:ind w:left="7240" w:hanging="360"/>
      </w:pPr>
      <w:rPr>
        <w:rFonts w:ascii="Courier New" w:hAnsi="Courier New" w:hint="default"/>
      </w:rPr>
    </w:lvl>
    <w:lvl w:ilvl="8" w:tplc="FFFFFFFF" w:tentative="1">
      <w:start w:val="1"/>
      <w:numFmt w:val="bullet"/>
      <w:lvlText w:val=""/>
      <w:lvlJc w:val="left"/>
      <w:pPr>
        <w:tabs>
          <w:tab w:val="num" w:pos="7960"/>
        </w:tabs>
        <w:ind w:left="7960" w:hanging="360"/>
      </w:pPr>
      <w:rPr>
        <w:rFonts w:ascii="Wingdings" w:hAnsi="Wingdings" w:hint="default"/>
      </w:rPr>
    </w:lvl>
  </w:abstractNum>
  <w:abstractNum w:abstractNumId="64" w15:restartNumberingAfterBreak="0">
    <w:nsid w:val="6A5C0CD1"/>
    <w:multiLevelType w:val="hybridMultilevel"/>
    <w:tmpl w:val="A1AE141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5"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6" w15:restartNumberingAfterBreak="0">
    <w:nsid w:val="6CD739EB"/>
    <w:multiLevelType w:val="singleLevel"/>
    <w:tmpl w:val="FFFFFFFF"/>
    <w:lvl w:ilvl="0">
      <w:numFmt w:val="decimal"/>
      <w:lvlText w:val="*"/>
      <w:lvlJc w:val="left"/>
    </w:lvl>
  </w:abstractNum>
  <w:abstractNum w:abstractNumId="67" w15:restartNumberingAfterBreak="0">
    <w:nsid w:val="6CEC6E1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68" w15:restartNumberingAfterBreak="0">
    <w:nsid w:val="6D8D7CF6"/>
    <w:multiLevelType w:val="hybridMultilevel"/>
    <w:tmpl w:val="CA81BFB4"/>
    <w:lvl w:ilvl="0" w:tplc="69846B04">
      <w:start w:val="1"/>
      <w:numFmt w:val="decimal"/>
      <w:lvlText w:val="%1"/>
      <w:lvlJc w:val="left"/>
    </w:lvl>
    <w:lvl w:ilvl="1" w:tplc="E264D6CE">
      <w:numFmt w:val="decimal"/>
      <w:lvlText w:val=""/>
      <w:lvlJc w:val="left"/>
    </w:lvl>
    <w:lvl w:ilvl="2" w:tplc="51361646">
      <w:numFmt w:val="decimal"/>
      <w:lvlText w:val=""/>
      <w:lvlJc w:val="left"/>
    </w:lvl>
    <w:lvl w:ilvl="3" w:tplc="016A7F54">
      <w:numFmt w:val="decimal"/>
      <w:lvlText w:val=""/>
      <w:lvlJc w:val="left"/>
    </w:lvl>
    <w:lvl w:ilvl="4" w:tplc="39CE07C0">
      <w:numFmt w:val="decimal"/>
      <w:lvlText w:val=""/>
      <w:lvlJc w:val="left"/>
    </w:lvl>
    <w:lvl w:ilvl="5" w:tplc="C7549AFC">
      <w:numFmt w:val="decimal"/>
      <w:lvlText w:val=""/>
      <w:lvlJc w:val="left"/>
    </w:lvl>
    <w:lvl w:ilvl="6" w:tplc="2696CF32">
      <w:numFmt w:val="decimal"/>
      <w:lvlText w:val=""/>
      <w:lvlJc w:val="left"/>
    </w:lvl>
    <w:lvl w:ilvl="7" w:tplc="51F82C9C">
      <w:numFmt w:val="decimal"/>
      <w:lvlText w:val=""/>
      <w:lvlJc w:val="left"/>
    </w:lvl>
    <w:lvl w:ilvl="8" w:tplc="E50A37C6">
      <w:numFmt w:val="decimal"/>
      <w:lvlText w:val=""/>
      <w:lvlJc w:val="left"/>
    </w:lvl>
  </w:abstractNum>
  <w:abstractNum w:abstractNumId="69" w15:restartNumberingAfterBreak="0">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711B5A03"/>
    <w:multiLevelType w:val="multilevel"/>
    <w:tmpl w:val="FBE294B6"/>
    <w:lvl w:ilvl="0">
      <w:start w:val="9"/>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18B3E89"/>
    <w:multiLevelType w:val="hybridMultilevel"/>
    <w:tmpl w:val="86C84710"/>
    <w:lvl w:ilvl="0" w:tplc="040C000B">
      <w:start w:val="1"/>
      <w:numFmt w:val="decimal"/>
      <w:pStyle w:val="Sp3P06"/>
      <w:lvlText w:val="%1."/>
      <w:lvlJc w:val="left"/>
      <w:pPr>
        <w:tabs>
          <w:tab w:val="num" w:pos="1134"/>
        </w:tabs>
        <w:ind w:left="1134" w:hanging="360"/>
      </w:p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2" w15:restartNumberingAfterBreak="0">
    <w:nsid w:val="71EC491E"/>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73" w15:restartNumberingAfterBreak="0">
    <w:nsid w:val="756339A9"/>
    <w:multiLevelType w:val="hybridMultilevel"/>
    <w:tmpl w:val="A99EAB36"/>
    <w:lvl w:ilvl="0" w:tplc="DF2E7C60">
      <w:start w:val="1"/>
      <w:numFmt w:val="bullet"/>
      <w:lvlText w:val=""/>
      <w:lvlJc w:val="left"/>
      <w:pPr>
        <w:ind w:left="1068" w:hanging="360"/>
      </w:pPr>
      <w:rPr>
        <w:rFonts w:ascii="Symbol" w:hAnsi="Symbol" w:hint="default"/>
      </w:rPr>
    </w:lvl>
    <w:lvl w:ilvl="1" w:tplc="EC5C1674" w:tentative="1">
      <w:start w:val="1"/>
      <w:numFmt w:val="bullet"/>
      <w:lvlText w:val="o"/>
      <w:lvlJc w:val="left"/>
      <w:pPr>
        <w:ind w:left="1788" w:hanging="360"/>
      </w:pPr>
      <w:rPr>
        <w:rFonts w:ascii="Courier New" w:hAnsi="Courier New" w:cs="Courier New" w:hint="default"/>
      </w:rPr>
    </w:lvl>
    <w:lvl w:ilvl="2" w:tplc="C7F498CE" w:tentative="1">
      <w:start w:val="1"/>
      <w:numFmt w:val="bullet"/>
      <w:lvlText w:val=""/>
      <w:lvlJc w:val="left"/>
      <w:pPr>
        <w:ind w:left="2508" w:hanging="360"/>
      </w:pPr>
      <w:rPr>
        <w:rFonts w:ascii="Wingdings" w:hAnsi="Wingdings" w:hint="default"/>
      </w:rPr>
    </w:lvl>
    <w:lvl w:ilvl="3" w:tplc="9EBC3316" w:tentative="1">
      <w:start w:val="1"/>
      <w:numFmt w:val="bullet"/>
      <w:lvlText w:val=""/>
      <w:lvlJc w:val="left"/>
      <w:pPr>
        <w:ind w:left="3228" w:hanging="360"/>
      </w:pPr>
      <w:rPr>
        <w:rFonts w:ascii="Symbol" w:hAnsi="Symbol" w:hint="default"/>
      </w:rPr>
    </w:lvl>
    <w:lvl w:ilvl="4" w:tplc="45D8C67E" w:tentative="1">
      <w:start w:val="1"/>
      <w:numFmt w:val="bullet"/>
      <w:lvlText w:val="o"/>
      <w:lvlJc w:val="left"/>
      <w:pPr>
        <w:ind w:left="3948" w:hanging="360"/>
      </w:pPr>
      <w:rPr>
        <w:rFonts w:ascii="Courier New" w:hAnsi="Courier New" w:cs="Courier New" w:hint="default"/>
      </w:rPr>
    </w:lvl>
    <w:lvl w:ilvl="5" w:tplc="5518DEBA" w:tentative="1">
      <w:start w:val="1"/>
      <w:numFmt w:val="bullet"/>
      <w:lvlText w:val=""/>
      <w:lvlJc w:val="left"/>
      <w:pPr>
        <w:ind w:left="4668" w:hanging="360"/>
      </w:pPr>
      <w:rPr>
        <w:rFonts w:ascii="Wingdings" w:hAnsi="Wingdings" w:hint="default"/>
      </w:rPr>
    </w:lvl>
    <w:lvl w:ilvl="6" w:tplc="18E4406E" w:tentative="1">
      <w:start w:val="1"/>
      <w:numFmt w:val="bullet"/>
      <w:lvlText w:val=""/>
      <w:lvlJc w:val="left"/>
      <w:pPr>
        <w:ind w:left="5388" w:hanging="360"/>
      </w:pPr>
      <w:rPr>
        <w:rFonts w:ascii="Symbol" w:hAnsi="Symbol" w:hint="default"/>
      </w:rPr>
    </w:lvl>
    <w:lvl w:ilvl="7" w:tplc="4A2A899C" w:tentative="1">
      <w:start w:val="1"/>
      <w:numFmt w:val="bullet"/>
      <w:lvlText w:val="o"/>
      <w:lvlJc w:val="left"/>
      <w:pPr>
        <w:ind w:left="6108" w:hanging="360"/>
      </w:pPr>
      <w:rPr>
        <w:rFonts w:ascii="Courier New" w:hAnsi="Courier New" w:cs="Courier New" w:hint="default"/>
      </w:rPr>
    </w:lvl>
    <w:lvl w:ilvl="8" w:tplc="9B4E7F20" w:tentative="1">
      <w:start w:val="1"/>
      <w:numFmt w:val="bullet"/>
      <w:lvlText w:val=""/>
      <w:lvlJc w:val="left"/>
      <w:pPr>
        <w:ind w:left="6828" w:hanging="360"/>
      </w:pPr>
      <w:rPr>
        <w:rFonts w:ascii="Wingdings" w:hAnsi="Wingdings" w:hint="default"/>
      </w:rPr>
    </w:lvl>
  </w:abstractNum>
  <w:abstractNum w:abstractNumId="74"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75" w15:restartNumberingAfterBreak="0">
    <w:nsid w:val="766C66E7"/>
    <w:multiLevelType w:val="hybridMultilevel"/>
    <w:tmpl w:val="E3F6FB78"/>
    <w:lvl w:ilvl="0" w:tplc="DE085998">
      <w:start w:val="1"/>
      <w:numFmt w:val="bullet"/>
      <w:lvlText w:val=""/>
      <w:lvlJc w:val="left"/>
      <w:pPr>
        <w:ind w:left="720" w:hanging="360"/>
      </w:pPr>
      <w:rPr>
        <w:rFonts w:ascii="Symbol" w:hAnsi="Symbol" w:hint="default"/>
      </w:rPr>
    </w:lvl>
    <w:lvl w:ilvl="1" w:tplc="A5D08EB8" w:tentative="1">
      <w:start w:val="1"/>
      <w:numFmt w:val="bullet"/>
      <w:lvlText w:val="o"/>
      <w:lvlJc w:val="left"/>
      <w:pPr>
        <w:ind w:left="1440" w:hanging="360"/>
      </w:pPr>
      <w:rPr>
        <w:rFonts w:ascii="Courier New" w:hAnsi="Courier New" w:cs="Courier New" w:hint="default"/>
      </w:rPr>
    </w:lvl>
    <w:lvl w:ilvl="2" w:tplc="D5D835CA" w:tentative="1">
      <w:start w:val="1"/>
      <w:numFmt w:val="bullet"/>
      <w:lvlText w:val=""/>
      <w:lvlJc w:val="left"/>
      <w:pPr>
        <w:ind w:left="2160" w:hanging="360"/>
      </w:pPr>
      <w:rPr>
        <w:rFonts w:ascii="Wingdings" w:hAnsi="Wingdings" w:hint="default"/>
      </w:rPr>
    </w:lvl>
    <w:lvl w:ilvl="3" w:tplc="08DAF66E">
      <w:start w:val="1"/>
      <w:numFmt w:val="bullet"/>
      <w:lvlText w:val=""/>
      <w:lvlJc w:val="left"/>
      <w:pPr>
        <w:ind w:left="2880" w:hanging="360"/>
      </w:pPr>
      <w:rPr>
        <w:rFonts w:ascii="Symbol" w:hAnsi="Symbol" w:hint="default"/>
      </w:rPr>
    </w:lvl>
    <w:lvl w:ilvl="4" w:tplc="829E70CE">
      <w:start w:val="1"/>
      <w:numFmt w:val="bullet"/>
      <w:lvlText w:val=""/>
      <w:lvlJc w:val="left"/>
      <w:pPr>
        <w:ind w:left="3600" w:hanging="360"/>
      </w:pPr>
      <w:rPr>
        <w:rFonts w:ascii="Symbol" w:hAnsi="Symbol" w:hint="default"/>
      </w:rPr>
    </w:lvl>
    <w:lvl w:ilvl="5" w:tplc="FC260082">
      <w:start w:val="1"/>
      <w:numFmt w:val="bullet"/>
      <w:lvlText w:val=""/>
      <w:lvlJc w:val="left"/>
      <w:pPr>
        <w:ind w:left="4320" w:hanging="360"/>
      </w:pPr>
      <w:rPr>
        <w:rFonts w:ascii="Wingdings" w:hAnsi="Wingdings" w:hint="default"/>
      </w:rPr>
    </w:lvl>
    <w:lvl w:ilvl="6" w:tplc="C1E61792" w:tentative="1">
      <w:start w:val="1"/>
      <w:numFmt w:val="bullet"/>
      <w:lvlText w:val=""/>
      <w:lvlJc w:val="left"/>
      <w:pPr>
        <w:ind w:left="5040" w:hanging="360"/>
      </w:pPr>
      <w:rPr>
        <w:rFonts w:ascii="Symbol" w:hAnsi="Symbol" w:hint="default"/>
      </w:rPr>
    </w:lvl>
    <w:lvl w:ilvl="7" w:tplc="C26C30FA" w:tentative="1">
      <w:start w:val="1"/>
      <w:numFmt w:val="bullet"/>
      <w:lvlText w:val="o"/>
      <w:lvlJc w:val="left"/>
      <w:pPr>
        <w:ind w:left="5760" w:hanging="360"/>
      </w:pPr>
      <w:rPr>
        <w:rFonts w:ascii="Courier New" w:hAnsi="Courier New" w:cs="Courier New" w:hint="default"/>
      </w:rPr>
    </w:lvl>
    <w:lvl w:ilvl="8" w:tplc="2C24E376" w:tentative="1">
      <w:start w:val="1"/>
      <w:numFmt w:val="bullet"/>
      <w:lvlText w:val=""/>
      <w:lvlJc w:val="left"/>
      <w:pPr>
        <w:ind w:left="6480" w:hanging="360"/>
      </w:pPr>
      <w:rPr>
        <w:rFonts w:ascii="Wingdings" w:hAnsi="Wingdings" w:hint="default"/>
      </w:rPr>
    </w:lvl>
  </w:abstractNum>
  <w:abstractNum w:abstractNumId="76" w15:restartNumberingAfterBreak="0">
    <w:nsid w:val="780D525C"/>
    <w:multiLevelType w:val="hybridMultilevel"/>
    <w:tmpl w:val="0C42A4C8"/>
    <w:lvl w:ilvl="0" w:tplc="3B00D16C">
      <w:start w:val="1"/>
      <w:numFmt w:val="lowerRoman"/>
      <w:lvlText w:val="(%1)"/>
      <w:lvlJc w:val="left"/>
      <w:pPr>
        <w:tabs>
          <w:tab w:val="num" w:pos="1080"/>
        </w:tabs>
        <w:ind w:left="1080" w:hanging="720"/>
      </w:pPr>
      <w:rPr>
        <w:rFonts w:hint="default"/>
      </w:rPr>
    </w:lvl>
    <w:lvl w:ilvl="1" w:tplc="BCA23DF4">
      <w:start w:val="1"/>
      <w:numFmt w:val="lowerLetter"/>
      <w:lvlText w:val="%2."/>
      <w:lvlJc w:val="left"/>
      <w:pPr>
        <w:tabs>
          <w:tab w:val="num" w:pos="1440"/>
        </w:tabs>
        <w:ind w:left="1440" w:hanging="360"/>
      </w:pPr>
    </w:lvl>
    <w:lvl w:ilvl="2" w:tplc="434065D2">
      <w:start w:val="1"/>
      <w:numFmt w:val="lowerRoman"/>
      <w:lvlText w:val="%3."/>
      <w:lvlJc w:val="right"/>
      <w:pPr>
        <w:tabs>
          <w:tab w:val="num" w:pos="2160"/>
        </w:tabs>
        <w:ind w:left="2160" w:hanging="180"/>
      </w:pPr>
    </w:lvl>
    <w:lvl w:ilvl="3" w:tplc="9718EE66">
      <w:start w:val="1"/>
      <w:numFmt w:val="decimal"/>
      <w:lvlText w:val="%4."/>
      <w:lvlJc w:val="left"/>
      <w:pPr>
        <w:tabs>
          <w:tab w:val="num" w:pos="2880"/>
        </w:tabs>
        <w:ind w:left="2880" w:hanging="360"/>
      </w:pPr>
    </w:lvl>
    <w:lvl w:ilvl="4" w:tplc="530436F6">
      <w:start w:val="1"/>
      <w:numFmt w:val="lowerLetter"/>
      <w:lvlText w:val="%5."/>
      <w:lvlJc w:val="left"/>
      <w:pPr>
        <w:tabs>
          <w:tab w:val="num" w:pos="3600"/>
        </w:tabs>
        <w:ind w:left="3600" w:hanging="360"/>
      </w:pPr>
    </w:lvl>
    <w:lvl w:ilvl="5" w:tplc="C8FAD986">
      <w:start w:val="1"/>
      <w:numFmt w:val="lowerRoman"/>
      <w:lvlText w:val="%6."/>
      <w:lvlJc w:val="right"/>
      <w:pPr>
        <w:tabs>
          <w:tab w:val="num" w:pos="4320"/>
        </w:tabs>
        <w:ind w:left="4320" w:hanging="180"/>
      </w:pPr>
    </w:lvl>
    <w:lvl w:ilvl="6" w:tplc="91B2EE40">
      <w:start w:val="1"/>
      <w:numFmt w:val="decimal"/>
      <w:lvlText w:val="%7."/>
      <w:lvlJc w:val="left"/>
      <w:pPr>
        <w:tabs>
          <w:tab w:val="num" w:pos="5040"/>
        </w:tabs>
        <w:ind w:left="5040" w:hanging="360"/>
      </w:pPr>
    </w:lvl>
    <w:lvl w:ilvl="7" w:tplc="D334033E">
      <w:start w:val="1"/>
      <w:numFmt w:val="lowerLetter"/>
      <w:lvlText w:val="%8."/>
      <w:lvlJc w:val="left"/>
      <w:pPr>
        <w:tabs>
          <w:tab w:val="num" w:pos="5760"/>
        </w:tabs>
        <w:ind w:left="5760" w:hanging="360"/>
      </w:pPr>
    </w:lvl>
    <w:lvl w:ilvl="8" w:tplc="B8EA57C6">
      <w:start w:val="1"/>
      <w:numFmt w:val="lowerRoman"/>
      <w:lvlText w:val="%9."/>
      <w:lvlJc w:val="right"/>
      <w:pPr>
        <w:tabs>
          <w:tab w:val="num" w:pos="6480"/>
        </w:tabs>
        <w:ind w:left="6480" w:hanging="180"/>
      </w:pPr>
    </w:lvl>
  </w:abstractNum>
  <w:abstractNum w:abstractNumId="77" w15:restartNumberingAfterBreak="0">
    <w:nsid w:val="79BA378C"/>
    <w:multiLevelType w:val="singleLevel"/>
    <w:tmpl w:val="EBD4A306"/>
    <w:lvl w:ilvl="0">
      <w:start w:val="1"/>
      <w:numFmt w:val="none"/>
      <w:pStyle w:val="retrait"/>
      <w:lvlText w:val="%1-"/>
      <w:lvlJc w:val="left"/>
      <w:pPr>
        <w:tabs>
          <w:tab w:val="num" w:pos="644"/>
        </w:tabs>
        <w:ind w:left="624" w:hanging="340"/>
      </w:pPr>
    </w:lvl>
  </w:abstractNum>
  <w:abstractNum w:abstractNumId="78"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CD66713"/>
    <w:multiLevelType w:val="hybridMultilevel"/>
    <w:tmpl w:val="89309510"/>
    <w:lvl w:ilvl="0" w:tplc="C3D663A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1635327455">
    <w:abstractNumId w:val="16"/>
  </w:num>
  <w:num w:numId="2" w16cid:durableId="19747319">
    <w:abstractNumId w:val="52"/>
  </w:num>
  <w:num w:numId="3" w16cid:durableId="1775515694">
    <w:abstractNumId w:val="65"/>
  </w:num>
  <w:num w:numId="4" w16cid:durableId="527645259">
    <w:abstractNumId w:val="72"/>
  </w:num>
  <w:num w:numId="5" w16cid:durableId="1712149815">
    <w:abstractNumId w:val="8"/>
  </w:num>
  <w:num w:numId="6" w16cid:durableId="1356152386">
    <w:abstractNumId w:val="75"/>
  </w:num>
  <w:num w:numId="7" w16cid:durableId="1472096354">
    <w:abstractNumId w:val="73"/>
  </w:num>
  <w:num w:numId="8" w16cid:durableId="1738702146">
    <w:abstractNumId w:val="51"/>
  </w:num>
  <w:num w:numId="9" w16cid:durableId="1245842674">
    <w:abstractNumId w:val="57"/>
  </w:num>
  <w:num w:numId="10" w16cid:durableId="1595673434">
    <w:abstractNumId w:val="12"/>
  </w:num>
  <w:num w:numId="11" w16cid:durableId="191653000">
    <w:abstractNumId w:val="25"/>
  </w:num>
  <w:num w:numId="12" w16cid:durableId="1305353736">
    <w:abstractNumId w:val="17"/>
  </w:num>
  <w:num w:numId="13" w16cid:durableId="2081171048">
    <w:abstractNumId w:val="71"/>
  </w:num>
  <w:num w:numId="14" w16cid:durableId="3832612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881734">
    <w:abstractNumId w:val="0"/>
  </w:num>
  <w:num w:numId="16" w16cid:durableId="2123307456">
    <w:abstractNumId w:val="68"/>
  </w:num>
  <w:num w:numId="17" w16cid:durableId="954169126">
    <w:abstractNumId w:val="76"/>
  </w:num>
  <w:num w:numId="18" w16cid:durableId="1208564652">
    <w:abstractNumId w:val="77"/>
  </w:num>
  <w:num w:numId="19" w16cid:durableId="2132282340">
    <w:abstractNumId w:val="10"/>
  </w:num>
  <w:num w:numId="20" w16cid:durableId="230579041">
    <w:abstractNumId w:val="42"/>
  </w:num>
  <w:num w:numId="21" w16cid:durableId="902715408">
    <w:abstractNumId w:val="39"/>
  </w:num>
  <w:num w:numId="22" w16cid:durableId="1070688628">
    <w:abstractNumId w:val="30"/>
  </w:num>
  <w:num w:numId="23" w16cid:durableId="796265338">
    <w:abstractNumId w:val="46"/>
  </w:num>
  <w:num w:numId="24" w16cid:durableId="1455557460">
    <w:abstractNumId w:val="79"/>
  </w:num>
  <w:num w:numId="25" w16cid:durableId="461966854">
    <w:abstractNumId w:val="69"/>
  </w:num>
  <w:num w:numId="26" w16cid:durableId="115758472">
    <w:abstractNumId w:val="47"/>
  </w:num>
  <w:num w:numId="27" w16cid:durableId="509106398">
    <w:abstractNumId w:val="1"/>
    <w:lvlOverride w:ilvl="0">
      <w:lvl w:ilvl="0">
        <w:start w:val="1"/>
        <w:numFmt w:val="bullet"/>
        <w:lvlText w:val=""/>
        <w:legacy w:legacy="1" w:legacySpace="0" w:legacyIndent="283"/>
        <w:lvlJc w:val="left"/>
        <w:pPr>
          <w:ind w:left="2124" w:hanging="283"/>
        </w:pPr>
        <w:rPr>
          <w:rFonts w:ascii="Symbol" w:hAnsi="Symbol" w:hint="default"/>
        </w:rPr>
      </w:lvl>
    </w:lvlOverride>
  </w:num>
  <w:num w:numId="28" w16cid:durableId="1239169482">
    <w:abstractNumId w:val="40"/>
  </w:num>
  <w:num w:numId="29" w16cid:durableId="553975899">
    <w:abstractNumId w:val="6"/>
  </w:num>
  <w:num w:numId="30" w16cid:durableId="381250013">
    <w:abstractNumId w:val="49"/>
  </w:num>
  <w:num w:numId="31" w16cid:durableId="1303000537">
    <w:abstractNumId w:val="67"/>
  </w:num>
  <w:num w:numId="32" w16cid:durableId="326635765">
    <w:abstractNumId w:val="33"/>
  </w:num>
  <w:num w:numId="33" w16cid:durableId="1347757123">
    <w:abstractNumId w:val="63"/>
  </w:num>
  <w:num w:numId="34" w16cid:durableId="889269749">
    <w:abstractNumId w:val="20"/>
  </w:num>
  <w:num w:numId="35" w16cid:durableId="1424909706">
    <w:abstractNumId w:val="19"/>
  </w:num>
  <w:num w:numId="36" w16cid:durableId="1817407188">
    <w:abstractNumId w:val="38"/>
  </w:num>
  <w:num w:numId="37" w16cid:durableId="433289958">
    <w:abstractNumId w:val="2"/>
  </w:num>
  <w:num w:numId="38" w16cid:durableId="631636982">
    <w:abstractNumId w:val="15"/>
  </w:num>
  <w:num w:numId="39" w16cid:durableId="2144233067">
    <w:abstractNumId w:val="50"/>
  </w:num>
  <w:num w:numId="40" w16cid:durableId="2004578110">
    <w:abstractNumId w:val="66"/>
  </w:num>
  <w:num w:numId="41" w16cid:durableId="1905022430">
    <w:abstractNumId w:val="64"/>
  </w:num>
  <w:num w:numId="42" w16cid:durableId="1223516498">
    <w:abstractNumId w:val="29"/>
  </w:num>
  <w:num w:numId="43" w16cid:durableId="756748323">
    <w:abstractNumId w:val="59"/>
  </w:num>
  <w:num w:numId="44" w16cid:durableId="677318620">
    <w:abstractNumId w:val="24"/>
  </w:num>
  <w:num w:numId="45" w16cid:durableId="497574190">
    <w:abstractNumId w:val="21"/>
  </w:num>
  <w:num w:numId="46" w16cid:durableId="1850755737">
    <w:abstractNumId w:val="3"/>
  </w:num>
  <w:num w:numId="47" w16cid:durableId="1238125153">
    <w:abstractNumId w:val="35"/>
  </w:num>
  <w:num w:numId="48" w16cid:durableId="231820462">
    <w:abstractNumId w:val="60"/>
  </w:num>
  <w:num w:numId="49" w16cid:durableId="1062874496">
    <w:abstractNumId w:val="45"/>
  </w:num>
  <w:num w:numId="50" w16cid:durableId="2091268345">
    <w:abstractNumId w:val="28"/>
  </w:num>
  <w:num w:numId="51" w16cid:durableId="1195995103">
    <w:abstractNumId w:val="27"/>
  </w:num>
  <w:num w:numId="52" w16cid:durableId="575750779">
    <w:abstractNumId w:val="23"/>
  </w:num>
  <w:num w:numId="53" w16cid:durableId="907349756">
    <w:abstractNumId w:val="14"/>
  </w:num>
  <w:num w:numId="54" w16cid:durableId="1631861648">
    <w:abstractNumId w:val="62"/>
  </w:num>
  <w:num w:numId="55" w16cid:durableId="1043483575">
    <w:abstractNumId w:val="5"/>
  </w:num>
  <w:num w:numId="56" w16cid:durableId="9872475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48097679">
    <w:abstractNumId w:val="58"/>
  </w:num>
  <w:num w:numId="58" w16cid:durableId="2019505443">
    <w:abstractNumId w:val="34"/>
  </w:num>
  <w:num w:numId="59" w16cid:durableId="852186392">
    <w:abstractNumId w:val="44"/>
  </w:num>
  <w:num w:numId="60" w16cid:durableId="845167467">
    <w:abstractNumId w:val="78"/>
  </w:num>
  <w:num w:numId="61" w16cid:durableId="1358003256">
    <w:abstractNumId w:val="54"/>
  </w:num>
  <w:num w:numId="62" w16cid:durableId="444692699">
    <w:abstractNumId w:val="31"/>
  </w:num>
  <w:num w:numId="63" w16cid:durableId="1606185228">
    <w:abstractNumId w:val="70"/>
  </w:num>
  <w:num w:numId="64" w16cid:durableId="598177893">
    <w:abstractNumId w:val="61"/>
  </w:num>
  <w:num w:numId="65" w16cid:durableId="723481763">
    <w:abstractNumId w:val="32"/>
  </w:num>
  <w:num w:numId="66" w16cid:durableId="2099524684">
    <w:abstractNumId w:val="56"/>
  </w:num>
  <w:num w:numId="67" w16cid:durableId="1963071918">
    <w:abstractNumId w:val="22"/>
  </w:num>
  <w:num w:numId="68" w16cid:durableId="2645329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81544175">
    <w:abstractNumId w:val="80"/>
  </w:num>
  <w:num w:numId="70" w16cid:durableId="1624653987">
    <w:abstractNumId w:val="43"/>
  </w:num>
  <w:num w:numId="71" w16cid:durableId="1786001505">
    <w:abstractNumId w:val="41"/>
  </w:num>
  <w:num w:numId="72" w16cid:durableId="13188388">
    <w:abstractNumId w:val="48"/>
  </w:num>
  <w:num w:numId="73" w16cid:durableId="1514611688">
    <w:abstractNumId w:val="53"/>
  </w:num>
  <w:num w:numId="74" w16cid:durableId="87774446">
    <w:abstractNumId w:val="60"/>
  </w:num>
  <w:num w:numId="75" w16cid:durableId="591670881">
    <w:abstractNumId w:val="36"/>
  </w:num>
  <w:num w:numId="76" w16cid:durableId="2141916883">
    <w:abstractNumId w:val="18"/>
  </w:num>
  <w:num w:numId="77" w16cid:durableId="798425697">
    <w:abstractNumId w:val="7"/>
  </w:num>
  <w:num w:numId="78" w16cid:durableId="935871431">
    <w:abstractNumId w:val="26"/>
  </w:num>
  <w:num w:numId="79" w16cid:durableId="1749115274">
    <w:abstractNumId w:val="4"/>
  </w:num>
  <w:num w:numId="80" w16cid:durableId="340863271">
    <w:abstractNumId w:val="37"/>
  </w:num>
  <w:num w:numId="81" w16cid:durableId="1258517058">
    <w:abstractNumId w:val="9"/>
  </w:num>
  <w:num w:numId="82" w16cid:durableId="154498178">
    <w:abstractNumId w:val="1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59"/>
    <w:rsid w:val="000014ED"/>
    <w:rsid w:val="00003151"/>
    <w:rsid w:val="00003234"/>
    <w:rsid w:val="0000548B"/>
    <w:rsid w:val="00006053"/>
    <w:rsid w:val="00006246"/>
    <w:rsid w:val="00006EAA"/>
    <w:rsid w:val="00006EF3"/>
    <w:rsid w:val="00007867"/>
    <w:rsid w:val="00010156"/>
    <w:rsid w:val="00010CC8"/>
    <w:rsid w:val="0001137E"/>
    <w:rsid w:val="00011547"/>
    <w:rsid w:val="0001195D"/>
    <w:rsid w:val="0001219C"/>
    <w:rsid w:val="00014BCA"/>
    <w:rsid w:val="00015866"/>
    <w:rsid w:val="00015E4F"/>
    <w:rsid w:val="00015E50"/>
    <w:rsid w:val="00016BD7"/>
    <w:rsid w:val="00016D67"/>
    <w:rsid w:val="00016F5B"/>
    <w:rsid w:val="00021619"/>
    <w:rsid w:val="00024C75"/>
    <w:rsid w:val="00025486"/>
    <w:rsid w:val="00026892"/>
    <w:rsid w:val="00027165"/>
    <w:rsid w:val="00027293"/>
    <w:rsid w:val="000309EB"/>
    <w:rsid w:val="00031A32"/>
    <w:rsid w:val="00032336"/>
    <w:rsid w:val="000329DA"/>
    <w:rsid w:val="00034481"/>
    <w:rsid w:val="00035135"/>
    <w:rsid w:val="000351D0"/>
    <w:rsid w:val="000357BE"/>
    <w:rsid w:val="000358BD"/>
    <w:rsid w:val="0003595F"/>
    <w:rsid w:val="000359D1"/>
    <w:rsid w:val="00036814"/>
    <w:rsid w:val="00036B39"/>
    <w:rsid w:val="00036CC3"/>
    <w:rsid w:val="000370E3"/>
    <w:rsid w:val="00037659"/>
    <w:rsid w:val="00037C2E"/>
    <w:rsid w:val="00040B43"/>
    <w:rsid w:val="00040F8E"/>
    <w:rsid w:val="00042D33"/>
    <w:rsid w:val="00043A48"/>
    <w:rsid w:val="000456DB"/>
    <w:rsid w:val="00045E9B"/>
    <w:rsid w:val="0005023F"/>
    <w:rsid w:val="00050CF7"/>
    <w:rsid w:val="00050D6D"/>
    <w:rsid w:val="0005183E"/>
    <w:rsid w:val="00053101"/>
    <w:rsid w:val="00053B0E"/>
    <w:rsid w:val="000542FF"/>
    <w:rsid w:val="0005515E"/>
    <w:rsid w:val="00055A0E"/>
    <w:rsid w:val="00057129"/>
    <w:rsid w:val="0005764A"/>
    <w:rsid w:val="00061F28"/>
    <w:rsid w:val="0006246C"/>
    <w:rsid w:val="000625D9"/>
    <w:rsid w:val="00064143"/>
    <w:rsid w:val="0006459E"/>
    <w:rsid w:val="00064C3A"/>
    <w:rsid w:val="00065208"/>
    <w:rsid w:val="000672DE"/>
    <w:rsid w:val="00067C8E"/>
    <w:rsid w:val="00067F28"/>
    <w:rsid w:val="00070150"/>
    <w:rsid w:val="0007028F"/>
    <w:rsid w:val="00070C3A"/>
    <w:rsid w:val="000716F1"/>
    <w:rsid w:val="000728BB"/>
    <w:rsid w:val="00072FD2"/>
    <w:rsid w:val="0007521D"/>
    <w:rsid w:val="00075669"/>
    <w:rsid w:val="00075C30"/>
    <w:rsid w:val="00076E44"/>
    <w:rsid w:val="00076F9B"/>
    <w:rsid w:val="000773D7"/>
    <w:rsid w:val="00081059"/>
    <w:rsid w:val="00081F21"/>
    <w:rsid w:val="00082297"/>
    <w:rsid w:val="00082397"/>
    <w:rsid w:val="000828E2"/>
    <w:rsid w:val="00082918"/>
    <w:rsid w:val="00083271"/>
    <w:rsid w:val="0008350D"/>
    <w:rsid w:val="00083577"/>
    <w:rsid w:val="00083925"/>
    <w:rsid w:val="000848CA"/>
    <w:rsid w:val="00085563"/>
    <w:rsid w:val="00085578"/>
    <w:rsid w:val="000862E0"/>
    <w:rsid w:val="0008646D"/>
    <w:rsid w:val="00086481"/>
    <w:rsid w:val="00086A1C"/>
    <w:rsid w:val="00086D5F"/>
    <w:rsid w:val="00090444"/>
    <w:rsid w:val="00092588"/>
    <w:rsid w:val="00093501"/>
    <w:rsid w:val="000938BB"/>
    <w:rsid w:val="00093F32"/>
    <w:rsid w:val="00094A75"/>
    <w:rsid w:val="00094F82"/>
    <w:rsid w:val="0009753B"/>
    <w:rsid w:val="000A0FB5"/>
    <w:rsid w:val="000A208A"/>
    <w:rsid w:val="000A2146"/>
    <w:rsid w:val="000A2278"/>
    <w:rsid w:val="000A2992"/>
    <w:rsid w:val="000A41E5"/>
    <w:rsid w:val="000A5CEE"/>
    <w:rsid w:val="000A7515"/>
    <w:rsid w:val="000A7F53"/>
    <w:rsid w:val="000B0E47"/>
    <w:rsid w:val="000B104B"/>
    <w:rsid w:val="000B17C1"/>
    <w:rsid w:val="000B1DA8"/>
    <w:rsid w:val="000B2224"/>
    <w:rsid w:val="000B2D53"/>
    <w:rsid w:val="000B346B"/>
    <w:rsid w:val="000B3A5D"/>
    <w:rsid w:val="000B3C80"/>
    <w:rsid w:val="000B619B"/>
    <w:rsid w:val="000B7229"/>
    <w:rsid w:val="000C14B8"/>
    <w:rsid w:val="000C14BE"/>
    <w:rsid w:val="000C19EF"/>
    <w:rsid w:val="000C22C8"/>
    <w:rsid w:val="000C4DFB"/>
    <w:rsid w:val="000C50B9"/>
    <w:rsid w:val="000C57DF"/>
    <w:rsid w:val="000C6602"/>
    <w:rsid w:val="000C714C"/>
    <w:rsid w:val="000C768E"/>
    <w:rsid w:val="000D1739"/>
    <w:rsid w:val="000D2086"/>
    <w:rsid w:val="000D2BA2"/>
    <w:rsid w:val="000D4B4E"/>
    <w:rsid w:val="000D6574"/>
    <w:rsid w:val="000D66AD"/>
    <w:rsid w:val="000E1D13"/>
    <w:rsid w:val="000E2D8D"/>
    <w:rsid w:val="000E31EA"/>
    <w:rsid w:val="000E490D"/>
    <w:rsid w:val="000E5FF8"/>
    <w:rsid w:val="000E64FA"/>
    <w:rsid w:val="000E697F"/>
    <w:rsid w:val="000F1072"/>
    <w:rsid w:val="000F1F4C"/>
    <w:rsid w:val="000F218E"/>
    <w:rsid w:val="000F226C"/>
    <w:rsid w:val="000F2411"/>
    <w:rsid w:val="000F2C4F"/>
    <w:rsid w:val="000F3C2F"/>
    <w:rsid w:val="000F40C9"/>
    <w:rsid w:val="000F5A13"/>
    <w:rsid w:val="000F5CEC"/>
    <w:rsid w:val="000F6FB2"/>
    <w:rsid w:val="000F76CB"/>
    <w:rsid w:val="00100444"/>
    <w:rsid w:val="001008F8"/>
    <w:rsid w:val="00100A1A"/>
    <w:rsid w:val="001019CC"/>
    <w:rsid w:val="00102832"/>
    <w:rsid w:val="001035D8"/>
    <w:rsid w:val="001047C0"/>
    <w:rsid w:val="00104B92"/>
    <w:rsid w:val="00104D2A"/>
    <w:rsid w:val="001052A8"/>
    <w:rsid w:val="00105C5B"/>
    <w:rsid w:val="00106881"/>
    <w:rsid w:val="00107BB4"/>
    <w:rsid w:val="00110737"/>
    <w:rsid w:val="001112B7"/>
    <w:rsid w:val="00111A37"/>
    <w:rsid w:val="0011238B"/>
    <w:rsid w:val="001132E2"/>
    <w:rsid w:val="001161BD"/>
    <w:rsid w:val="00116244"/>
    <w:rsid w:val="00116742"/>
    <w:rsid w:val="00116E13"/>
    <w:rsid w:val="00116F8A"/>
    <w:rsid w:val="0011710D"/>
    <w:rsid w:val="00117E70"/>
    <w:rsid w:val="001210A8"/>
    <w:rsid w:val="00121167"/>
    <w:rsid w:val="00121D3C"/>
    <w:rsid w:val="00121F12"/>
    <w:rsid w:val="001234ED"/>
    <w:rsid w:val="001235BF"/>
    <w:rsid w:val="00123827"/>
    <w:rsid w:val="00124078"/>
    <w:rsid w:val="00124DCC"/>
    <w:rsid w:val="001260E2"/>
    <w:rsid w:val="00130A49"/>
    <w:rsid w:val="001311D5"/>
    <w:rsid w:val="00132724"/>
    <w:rsid w:val="001343D5"/>
    <w:rsid w:val="00136A4E"/>
    <w:rsid w:val="001372F7"/>
    <w:rsid w:val="00137919"/>
    <w:rsid w:val="001412C9"/>
    <w:rsid w:val="0014216D"/>
    <w:rsid w:val="0014219D"/>
    <w:rsid w:val="001429C2"/>
    <w:rsid w:val="00142D7F"/>
    <w:rsid w:val="00142D83"/>
    <w:rsid w:val="001440CE"/>
    <w:rsid w:val="001440D4"/>
    <w:rsid w:val="001444E5"/>
    <w:rsid w:val="00144EC5"/>
    <w:rsid w:val="00144F33"/>
    <w:rsid w:val="001450AD"/>
    <w:rsid w:val="001454F7"/>
    <w:rsid w:val="00146AFC"/>
    <w:rsid w:val="00146C29"/>
    <w:rsid w:val="0014712A"/>
    <w:rsid w:val="0014724B"/>
    <w:rsid w:val="001504A7"/>
    <w:rsid w:val="0015057A"/>
    <w:rsid w:val="0015168A"/>
    <w:rsid w:val="0015393E"/>
    <w:rsid w:val="00153AED"/>
    <w:rsid w:val="00154AAE"/>
    <w:rsid w:val="00154F65"/>
    <w:rsid w:val="001560D6"/>
    <w:rsid w:val="00156110"/>
    <w:rsid w:val="00156856"/>
    <w:rsid w:val="0015707D"/>
    <w:rsid w:val="0015746B"/>
    <w:rsid w:val="001601E4"/>
    <w:rsid w:val="001603CF"/>
    <w:rsid w:val="00160DF2"/>
    <w:rsid w:val="001610C1"/>
    <w:rsid w:val="0016123B"/>
    <w:rsid w:val="00162AA2"/>
    <w:rsid w:val="001633BC"/>
    <w:rsid w:val="0016448F"/>
    <w:rsid w:val="001647FB"/>
    <w:rsid w:val="00165438"/>
    <w:rsid w:val="00166AB3"/>
    <w:rsid w:val="00166D97"/>
    <w:rsid w:val="00167313"/>
    <w:rsid w:val="0016757C"/>
    <w:rsid w:val="00170C61"/>
    <w:rsid w:val="0017118D"/>
    <w:rsid w:val="0017256C"/>
    <w:rsid w:val="00172981"/>
    <w:rsid w:val="0017385C"/>
    <w:rsid w:val="0017445E"/>
    <w:rsid w:val="00174AA2"/>
    <w:rsid w:val="00174E7A"/>
    <w:rsid w:val="0017514C"/>
    <w:rsid w:val="00176BD7"/>
    <w:rsid w:val="00177786"/>
    <w:rsid w:val="00181D57"/>
    <w:rsid w:val="00183E92"/>
    <w:rsid w:val="00184163"/>
    <w:rsid w:val="00184426"/>
    <w:rsid w:val="00185EE4"/>
    <w:rsid w:val="00186854"/>
    <w:rsid w:val="00186AEA"/>
    <w:rsid w:val="00186B4B"/>
    <w:rsid w:val="00186FBD"/>
    <w:rsid w:val="00190FFB"/>
    <w:rsid w:val="00191156"/>
    <w:rsid w:val="00191EEA"/>
    <w:rsid w:val="001949D5"/>
    <w:rsid w:val="00194EC3"/>
    <w:rsid w:val="00196564"/>
    <w:rsid w:val="001968B6"/>
    <w:rsid w:val="00196A18"/>
    <w:rsid w:val="00196A32"/>
    <w:rsid w:val="00196C21"/>
    <w:rsid w:val="00197E3E"/>
    <w:rsid w:val="00197E53"/>
    <w:rsid w:val="001A0113"/>
    <w:rsid w:val="001A0AF7"/>
    <w:rsid w:val="001A247C"/>
    <w:rsid w:val="001A2771"/>
    <w:rsid w:val="001A2C52"/>
    <w:rsid w:val="001A41A1"/>
    <w:rsid w:val="001A6C84"/>
    <w:rsid w:val="001A75CF"/>
    <w:rsid w:val="001A77DE"/>
    <w:rsid w:val="001B050B"/>
    <w:rsid w:val="001B0700"/>
    <w:rsid w:val="001B1F6F"/>
    <w:rsid w:val="001B2305"/>
    <w:rsid w:val="001B2567"/>
    <w:rsid w:val="001B2999"/>
    <w:rsid w:val="001B3BF4"/>
    <w:rsid w:val="001B44DF"/>
    <w:rsid w:val="001B56B6"/>
    <w:rsid w:val="001B5BA4"/>
    <w:rsid w:val="001B69FE"/>
    <w:rsid w:val="001B728A"/>
    <w:rsid w:val="001C0BA3"/>
    <w:rsid w:val="001C0D53"/>
    <w:rsid w:val="001C17C8"/>
    <w:rsid w:val="001C2155"/>
    <w:rsid w:val="001C239C"/>
    <w:rsid w:val="001C272B"/>
    <w:rsid w:val="001C277D"/>
    <w:rsid w:val="001C3EDB"/>
    <w:rsid w:val="001C4BF7"/>
    <w:rsid w:val="001C558F"/>
    <w:rsid w:val="001C6082"/>
    <w:rsid w:val="001C6680"/>
    <w:rsid w:val="001C746C"/>
    <w:rsid w:val="001C75AA"/>
    <w:rsid w:val="001C7A00"/>
    <w:rsid w:val="001C7A2C"/>
    <w:rsid w:val="001D025C"/>
    <w:rsid w:val="001D1FC1"/>
    <w:rsid w:val="001D4B22"/>
    <w:rsid w:val="001D551A"/>
    <w:rsid w:val="001D5A38"/>
    <w:rsid w:val="001D6070"/>
    <w:rsid w:val="001D6813"/>
    <w:rsid w:val="001D6A2C"/>
    <w:rsid w:val="001D7886"/>
    <w:rsid w:val="001D798A"/>
    <w:rsid w:val="001D7CA4"/>
    <w:rsid w:val="001E134E"/>
    <w:rsid w:val="001E186A"/>
    <w:rsid w:val="001E1B8C"/>
    <w:rsid w:val="001E2B97"/>
    <w:rsid w:val="001E39FB"/>
    <w:rsid w:val="001E3C63"/>
    <w:rsid w:val="001E56EE"/>
    <w:rsid w:val="001E57E2"/>
    <w:rsid w:val="001E5963"/>
    <w:rsid w:val="001E71B5"/>
    <w:rsid w:val="001E76B5"/>
    <w:rsid w:val="001F058C"/>
    <w:rsid w:val="001F0D28"/>
    <w:rsid w:val="001F1240"/>
    <w:rsid w:val="001F18FA"/>
    <w:rsid w:val="001F37A5"/>
    <w:rsid w:val="001F3E0C"/>
    <w:rsid w:val="001F5BF7"/>
    <w:rsid w:val="0020019E"/>
    <w:rsid w:val="00200206"/>
    <w:rsid w:val="00200345"/>
    <w:rsid w:val="0020036E"/>
    <w:rsid w:val="002010BF"/>
    <w:rsid w:val="002023F2"/>
    <w:rsid w:val="00202593"/>
    <w:rsid w:val="00203A34"/>
    <w:rsid w:val="00204632"/>
    <w:rsid w:val="00204713"/>
    <w:rsid w:val="00205888"/>
    <w:rsid w:val="00205C39"/>
    <w:rsid w:val="002077FB"/>
    <w:rsid w:val="00207829"/>
    <w:rsid w:val="0021004A"/>
    <w:rsid w:val="002103B1"/>
    <w:rsid w:val="00210D71"/>
    <w:rsid w:val="002113A6"/>
    <w:rsid w:val="0021172D"/>
    <w:rsid w:val="00212BCC"/>
    <w:rsid w:val="00213611"/>
    <w:rsid w:val="002157CA"/>
    <w:rsid w:val="00216096"/>
    <w:rsid w:val="002165A6"/>
    <w:rsid w:val="002206A6"/>
    <w:rsid w:val="00220BEC"/>
    <w:rsid w:val="0022145B"/>
    <w:rsid w:val="00221B03"/>
    <w:rsid w:val="00221C88"/>
    <w:rsid w:val="00222B6D"/>
    <w:rsid w:val="00224F0B"/>
    <w:rsid w:val="00225A3D"/>
    <w:rsid w:val="00225F0F"/>
    <w:rsid w:val="0022613B"/>
    <w:rsid w:val="00230EF4"/>
    <w:rsid w:val="00230EFF"/>
    <w:rsid w:val="002316C2"/>
    <w:rsid w:val="00231C97"/>
    <w:rsid w:val="00231EB2"/>
    <w:rsid w:val="00233A29"/>
    <w:rsid w:val="00234704"/>
    <w:rsid w:val="00234712"/>
    <w:rsid w:val="002357A3"/>
    <w:rsid w:val="002361B8"/>
    <w:rsid w:val="00236386"/>
    <w:rsid w:val="00236A56"/>
    <w:rsid w:val="00236AB8"/>
    <w:rsid w:val="002377A9"/>
    <w:rsid w:val="002412EF"/>
    <w:rsid w:val="00241A9E"/>
    <w:rsid w:val="00245F75"/>
    <w:rsid w:val="0024695D"/>
    <w:rsid w:val="00247A0B"/>
    <w:rsid w:val="00247B24"/>
    <w:rsid w:val="00250720"/>
    <w:rsid w:val="00250ED2"/>
    <w:rsid w:val="0025170B"/>
    <w:rsid w:val="00252598"/>
    <w:rsid w:val="002541C0"/>
    <w:rsid w:val="00255DA8"/>
    <w:rsid w:val="00257C8C"/>
    <w:rsid w:val="00262F54"/>
    <w:rsid w:val="00263905"/>
    <w:rsid w:val="00265B6F"/>
    <w:rsid w:val="00270E40"/>
    <w:rsid w:val="0027249A"/>
    <w:rsid w:val="0027249B"/>
    <w:rsid w:val="00272C1D"/>
    <w:rsid w:val="00272C8D"/>
    <w:rsid w:val="00272EF3"/>
    <w:rsid w:val="00273339"/>
    <w:rsid w:val="002735E2"/>
    <w:rsid w:val="00274507"/>
    <w:rsid w:val="00274986"/>
    <w:rsid w:val="00275202"/>
    <w:rsid w:val="002775B6"/>
    <w:rsid w:val="0028005E"/>
    <w:rsid w:val="002801CB"/>
    <w:rsid w:val="00281B54"/>
    <w:rsid w:val="002828AA"/>
    <w:rsid w:val="00283B46"/>
    <w:rsid w:val="00284A33"/>
    <w:rsid w:val="00286B90"/>
    <w:rsid w:val="00286D38"/>
    <w:rsid w:val="002874C9"/>
    <w:rsid w:val="00287AB4"/>
    <w:rsid w:val="00290AEF"/>
    <w:rsid w:val="00290BB9"/>
    <w:rsid w:val="00292879"/>
    <w:rsid w:val="002929CE"/>
    <w:rsid w:val="00292E2B"/>
    <w:rsid w:val="0029345A"/>
    <w:rsid w:val="002941B9"/>
    <w:rsid w:val="0029436B"/>
    <w:rsid w:val="0029444C"/>
    <w:rsid w:val="0029453B"/>
    <w:rsid w:val="00295197"/>
    <w:rsid w:val="0029691D"/>
    <w:rsid w:val="00297306"/>
    <w:rsid w:val="002A01F4"/>
    <w:rsid w:val="002A1FFB"/>
    <w:rsid w:val="002A2360"/>
    <w:rsid w:val="002A2BC0"/>
    <w:rsid w:val="002A38E4"/>
    <w:rsid w:val="002A3927"/>
    <w:rsid w:val="002A5D72"/>
    <w:rsid w:val="002A6061"/>
    <w:rsid w:val="002A62B9"/>
    <w:rsid w:val="002A6E3B"/>
    <w:rsid w:val="002A7D32"/>
    <w:rsid w:val="002A7D3F"/>
    <w:rsid w:val="002B064A"/>
    <w:rsid w:val="002B0CE6"/>
    <w:rsid w:val="002B116A"/>
    <w:rsid w:val="002B14CE"/>
    <w:rsid w:val="002B17BF"/>
    <w:rsid w:val="002B1C49"/>
    <w:rsid w:val="002B1C68"/>
    <w:rsid w:val="002B2116"/>
    <w:rsid w:val="002B26F2"/>
    <w:rsid w:val="002B2C19"/>
    <w:rsid w:val="002B3452"/>
    <w:rsid w:val="002B3887"/>
    <w:rsid w:val="002B3BC2"/>
    <w:rsid w:val="002B6AEB"/>
    <w:rsid w:val="002B6BB7"/>
    <w:rsid w:val="002B7196"/>
    <w:rsid w:val="002B7A3C"/>
    <w:rsid w:val="002C0213"/>
    <w:rsid w:val="002C0812"/>
    <w:rsid w:val="002C14B5"/>
    <w:rsid w:val="002C362C"/>
    <w:rsid w:val="002C71DE"/>
    <w:rsid w:val="002C771E"/>
    <w:rsid w:val="002C7BE7"/>
    <w:rsid w:val="002D1F88"/>
    <w:rsid w:val="002D2672"/>
    <w:rsid w:val="002D26EA"/>
    <w:rsid w:val="002D27A7"/>
    <w:rsid w:val="002D3175"/>
    <w:rsid w:val="002D374A"/>
    <w:rsid w:val="002D3CB2"/>
    <w:rsid w:val="002D3F30"/>
    <w:rsid w:val="002D4395"/>
    <w:rsid w:val="002D4AD0"/>
    <w:rsid w:val="002D50BC"/>
    <w:rsid w:val="002D5EC2"/>
    <w:rsid w:val="002D6E43"/>
    <w:rsid w:val="002D6FFF"/>
    <w:rsid w:val="002E120A"/>
    <w:rsid w:val="002E26CA"/>
    <w:rsid w:val="002E3FA9"/>
    <w:rsid w:val="002E4829"/>
    <w:rsid w:val="002E6AD1"/>
    <w:rsid w:val="002E747B"/>
    <w:rsid w:val="002E7758"/>
    <w:rsid w:val="002F172C"/>
    <w:rsid w:val="002F1F00"/>
    <w:rsid w:val="002F2A82"/>
    <w:rsid w:val="002F2BF6"/>
    <w:rsid w:val="002F4C71"/>
    <w:rsid w:val="002F60DD"/>
    <w:rsid w:val="002F7E75"/>
    <w:rsid w:val="0030017A"/>
    <w:rsid w:val="003026A3"/>
    <w:rsid w:val="00303940"/>
    <w:rsid w:val="00303A54"/>
    <w:rsid w:val="003040A5"/>
    <w:rsid w:val="00304511"/>
    <w:rsid w:val="00304B10"/>
    <w:rsid w:val="00305296"/>
    <w:rsid w:val="00306566"/>
    <w:rsid w:val="00307C91"/>
    <w:rsid w:val="00307D1E"/>
    <w:rsid w:val="00307EA9"/>
    <w:rsid w:val="003114A1"/>
    <w:rsid w:val="003115CB"/>
    <w:rsid w:val="00311C0D"/>
    <w:rsid w:val="00311C86"/>
    <w:rsid w:val="003122F1"/>
    <w:rsid w:val="0031246A"/>
    <w:rsid w:val="0031265B"/>
    <w:rsid w:val="00314F56"/>
    <w:rsid w:val="00315EB0"/>
    <w:rsid w:val="00316687"/>
    <w:rsid w:val="00316CDB"/>
    <w:rsid w:val="00317B16"/>
    <w:rsid w:val="003205E1"/>
    <w:rsid w:val="00320A6A"/>
    <w:rsid w:val="00320BA6"/>
    <w:rsid w:val="0032151F"/>
    <w:rsid w:val="0032185F"/>
    <w:rsid w:val="00321E7B"/>
    <w:rsid w:val="003226EC"/>
    <w:rsid w:val="003229A3"/>
    <w:rsid w:val="00322B39"/>
    <w:rsid w:val="00322ED6"/>
    <w:rsid w:val="0032376E"/>
    <w:rsid w:val="003243BA"/>
    <w:rsid w:val="00324E72"/>
    <w:rsid w:val="0032653C"/>
    <w:rsid w:val="003265BD"/>
    <w:rsid w:val="003267F7"/>
    <w:rsid w:val="00326A48"/>
    <w:rsid w:val="00327121"/>
    <w:rsid w:val="00330FB7"/>
    <w:rsid w:val="00331956"/>
    <w:rsid w:val="00334180"/>
    <w:rsid w:val="003343AC"/>
    <w:rsid w:val="003344A0"/>
    <w:rsid w:val="00334B20"/>
    <w:rsid w:val="00335136"/>
    <w:rsid w:val="0033517F"/>
    <w:rsid w:val="00335962"/>
    <w:rsid w:val="00335B42"/>
    <w:rsid w:val="00336747"/>
    <w:rsid w:val="00340FA2"/>
    <w:rsid w:val="00341B4D"/>
    <w:rsid w:val="003421F8"/>
    <w:rsid w:val="00343236"/>
    <w:rsid w:val="003441F1"/>
    <w:rsid w:val="00344E76"/>
    <w:rsid w:val="003452FE"/>
    <w:rsid w:val="003463DB"/>
    <w:rsid w:val="00350C7A"/>
    <w:rsid w:val="00351420"/>
    <w:rsid w:val="00351971"/>
    <w:rsid w:val="00352797"/>
    <w:rsid w:val="0035290D"/>
    <w:rsid w:val="00352E34"/>
    <w:rsid w:val="00353955"/>
    <w:rsid w:val="003556C1"/>
    <w:rsid w:val="00356796"/>
    <w:rsid w:val="00360BA1"/>
    <w:rsid w:val="00360DEB"/>
    <w:rsid w:val="003611D4"/>
    <w:rsid w:val="0036193A"/>
    <w:rsid w:val="00361B75"/>
    <w:rsid w:val="00361FB6"/>
    <w:rsid w:val="0036234C"/>
    <w:rsid w:val="00363C1E"/>
    <w:rsid w:val="00365457"/>
    <w:rsid w:val="00371BF8"/>
    <w:rsid w:val="00372345"/>
    <w:rsid w:val="00374104"/>
    <w:rsid w:val="00374200"/>
    <w:rsid w:val="0037546E"/>
    <w:rsid w:val="00375913"/>
    <w:rsid w:val="00375BB9"/>
    <w:rsid w:val="00377DE8"/>
    <w:rsid w:val="003801CA"/>
    <w:rsid w:val="00380CE7"/>
    <w:rsid w:val="00382C8F"/>
    <w:rsid w:val="00383B3F"/>
    <w:rsid w:val="00384006"/>
    <w:rsid w:val="00384719"/>
    <w:rsid w:val="003853DA"/>
    <w:rsid w:val="003857F2"/>
    <w:rsid w:val="00385DA1"/>
    <w:rsid w:val="00386498"/>
    <w:rsid w:val="0038693F"/>
    <w:rsid w:val="003872E5"/>
    <w:rsid w:val="003873C0"/>
    <w:rsid w:val="00387C2F"/>
    <w:rsid w:val="00390915"/>
    <w:rsid w:val="00390C06"/>
    <w:rsid w:val="0039154A"/>
    <w:rsid w:val="00391F93"/>
    <w:rsid w:val="003931E8"/>
    <w:rsid w:val="003959FA"/>
    <w:rsid w:val="00396E62"/>
    <w:rsid w:val="00397206"/>
    <w:rsid w:val="0039722B"/>
    <w:rsid w:val="003A065F"/>
    <w:rsid w:val="003A0A77"/>
    <w:rsid w:val="003A10FA"/>
    <w:rsid w:val="003A1CF7"/>
    <w:rsid w:val="003A2431"/>
    <w:rsid w:val="003A2F61"/>
    <w:rsid w:val="003A35E9"/>
    <w:rsid w:val="003A4869"/>
    <w:rsid w:val="003A5D16"/>
    <w:rsid w:val="003A7AE2"/>
    <w:rsid w:val="003B01C1"/>
    <w:rsid w:val="003B0BE1"/>
    <w:rsid w:val="003B33DF"/>
    <w:rsid w:val="003B356F"/>
    <w:rsid w:val="003B5188"/>
    <w:rsid w:val="003B5B0F"/>
    <w:rsid w:val="003B6642"/>
    <w:rsid w:val="003C181E"/>
    <w:rsid w:val="003C1862"/>
    <w:rsid w:val="003C1FBF"/>
    <w:rsid w:val="003C2673"/>
    <w:rsid w:val="003C395C"/>
    <w:rsid w:val="003C4AEA"/>
    <w:rsid w:val="003C4B2D"/>
    <w:rsid w:val="003C52B5"/>
    <w:rsid w:val="003C532F"/>
    <w:rsid w:val="003C5DAE"/>
    <w:rsid w:val="003C6678"/>
    <w:rsid w:val="003C7993"/>
    <w:rsid w:val="003D050E"/>
    <w:rsid w:val="003D0C72"/>
    <w:rsid w:val="003D1DF8"/>
    <w:rsid w:val="003D2A4E"/>
    <w:rsid w:val="003D3325"/>
    <w:rsid w:val="003D3C5A"/>
    <w:rsid w:val="003E0E69"/>
    <w:rsid w:val="003E28A5"/>
    <w:rsid w:val="003E35E4"/>
    <w:rsid w:val="003E4259"/>
    <w:rsid w:val="003E62A2"/>
    <w:rsid w:val="003E62F4"/>
    <w:rsid w:val="003E738D"/>
    <w:rsid w:val="003F0913"/>
    <w:rsid w:val="003F197A"/>
    <w:rsid w:val="003F2AA3"/>
    <w:rsid w:val="003F4B0B"/>
    <w:rsid w:val="003F50E3"/>
    <w:rsid w:val="003F5B5E"/>
    <w:rsid w:val="003F6E86"/>
    <w:rsid w:val="004001B2"/>
    <w:rsid w:val="00401DFC"/>
    <w:rsid w:val="004032C2"/>
    <w:rsid w:val="00404756"/>
    <w:rsid w:val="00404AC4"/>
    <w:rsid w:val="00405669"/>
    <w:rsid w:val="004057CE"/>
    <w:rsid w:val="004069B6"/>
    <w:rsid w:val="004078BB"/>
    <w:rsid w:val="0041053C"/>
    <w:rsid w:val="00411E84"/>
    <w:rsid w:val="00412787"/>
    <w:rsid w:val="00412EE5"/>
    <w:rsid w:val="0041358A"/>
    <w:rsid w:val="00413D7E"/>
    <w:rsid w:val="00413FBA"/>
    <w:rsid w:val="004144AA"/>
    <w:rsid w:val="00415557"/>
    <w:rsid w:val="004157BA"/>
    <w:rsid w:val="00417C55"/>
    <w:rsid w:val="0042076D"/>
    <w:rsid w:val="0042141C"/>
    <w:rsid w:val="00424E3F"/>
    <w:rsid w:val="00425102"/>
    <w:rsid w:val="004253A2"/>
    <w:rsid w:val="00425AD5"/>
    <w:rsid w:val="00426A18"/>
    <w:rsid w:val="00427062"/>
    <w:rsid w:val="00427390"/>
    <w:rsid w:val="00430873"/>
    <w:rsid w:val="0043249F"/>
    <w:rsid w:val="00433A18"/>
    <w:rsid w:val="004343E3"/>
    <w:rsid w:val="00435577"/>
    <w:rsid w:val="004400EE"/>
    <w:rsid w:val="004402B3"/>
    <w:rsid w:val="00440F6F"/>
    <w:rsid w:val="0044161D"/>
    <w:rsid w:val="00443579"/>
    <w:rsid w:val="004450E0"/>
    <w:rsid w:val="00445745"/>
    <w:rsid w:val="00446EB0"/>
    <w:rsid w:val="00447897"/>
    <w:rsid w:val="0045029D"/>
    <w:rsid w:val="0045080C"/>
    <w:rsid w:val="00450F9E"/>
    <w:rsid w:val="004533CC"/>
    <w:rsid w:val="00453B2A"/>
    <w:rsid w:val="00454456"/>
    <w:rsid w:val="00454BF9"/>
    <w:rsid w:val="0045513D"/>
    <w:rsid w:val="00460B0E"/>
    <w:rsid w:val="00461207"/>
    <w:rsid w:val="004612E9"/>
    <w:rsid w:val="004634A5"/>
    <w:rsid w:val="00463F38"/>
    <w:rsid w:val="00466802"/>
    <w:rsid w:val="00467C9C"/>
    <w:rsid w:val="00470AFB"/>
    <w:rsid w:val="00471446"/>
    <w:rsid w:val="004729C6"/>
    <w:rsid w:val="004742A3"/>
    <w:rsid w:val="004753EE"/>
    <w:rsid w:val="0047704C"/>
    <w:rsid w:val="004772AB"/>
    <w:rsid w:val="004775F3"/>
    <w:rsid w:val="00477936"/>
    <w:rsid w:val="0048081C"/>
    <w:rsid w:val="004808BB"/>
    <w:rsid w:val="00481C16"/>
    <w:rsid w:val="004839BF"/>
    <w:rsid w:val="00483AB4"/>
    <w:rsid w:val="00484099"/>
    <w:rsid w:val="00484304"/>
    <w:rsid w:val="00484623"/>
    <w:rsid w:val="004848A1"/>
    <w:rsid w:val="004856A4"/>
    <w:rsid w:val="00486396"/>
    <w:rsid w:val="00486748"/>
    <w:rsid w:val="00486BFF"/>
    <w:rsid w:val="00490C6F"/>
    <w:rsid w:val="00492668"/>
    <w:rsid w:val="00492C29"/>
    <w:rsid w:val="00493BD7"/>
    <w:rsid w:val="00493BEB"/>
    <w:rsid w:val="00494156"/>
    <w:rsid w:val="00494449"/>
    <w:rsid w:val="00495ECF"/>
    <w:rsid w:val="0049620F"/>
    <w:rsid w:val="00496541"/>
    <w:rsid w:val="004972FB"/>
    <w:rsid w:val="004973AB"/>
    <w:rsid w:val="00497B2D"/>
    <w:rsid w:val="004A2032"/>
    <w:rsid w:val="004A2123"/>
    <w:rsid w:val="004A2760"/>
    <w:rsid w:val="004A4D35"/>
    <w:rsid w:val="004A63B9"/>
    <w:rsid w:val="004A75FA"/>
    <w:rsid w:val="004A7A59"/>
    <w:rsid w:val="004B0399"/>
    <w:rsid w:val="004B122D"/>
    <w:rsid w:val="004B1C7A"/>
    <w:rsid w:val="004B21B2"/>
    <w:rsid w:val="004B33D0"/>
    <w:rsid w:val="004B3AD9"/>
    <w:rsid w:val="004B3D08"/>
    <w:rsid w:val="004B4099"/>
    <w:rsid w:val="004B4F0D"/>
    <w:rsid w:val="004B52A0"/>
    <w:rsid w:val="004B5FB5"/>
    <w:rsid w:val="004B6208"/>
    <w:rsid w:val="004B636A"/>
    <w:rsid w:val="004B6DB1"/>
    <w:rsid w:val="004C08E6"/>
    <w:rsid w:val="004C1660"/>
    <w:rsid w:val="004C18D9"/>
    <w:rsid w:val="004C1C8E"/>
    <w:rsid w:val="004C2C3B"/>
    <w:rsid w:val="004C3CFF"/>
    <w:rsid w:val="004C3D65"/>
    <w:rsid w:val="004C3FD3"/>
    <w:rsid w:val="004C51F2"/>
    <w:rsid w:val="004C793E"/>
    <w:rsid w:val="004D0070"/>
    <w:rsid w:val="004D096D"/>
    <w:rsid w:val="004D0F7A"/>
    <w:rsid w:val="004D11BF"/>
    <w:rsid w:val="004D15BD"/>
    <w:rsid w:val="004D1854"/>
    <w:rsid w:val="004D201F"/>
    <w:rsid w:val="004D2B2A"/>
    <w:rsid w:val="004D3A44"/>
    <w:rsid w:val="004D4DBE"/>
    <w:rsid w:val="004D7491"/>
    <w:rsid w:val="004D74C9"/>
    <w:rsid w:val="004D7CEE"/>
    <w:rsid w:val="004E0B51"/>
    <w:rsid w:val="004E185A"/>
    <w:rsid w:val="004E3439"/>
    <w:rsid w:val="004E3ED0"/>
    <w:rsid w:val="004E3F39"/>
    <w:rsid w:val="004E4A48"/>
    <w:rsid w:val="004E5900"/>
    <w:rsid w:val="004E7116"/>
    <w:rsid w:val="004E7456"/>
    <w:rsid w:val="004E7C3D"/>
    <w:rsid w:val="004F00EB"/>
    <w:rsid w:val="004F0591"/>
    <w:rsid w:val="004F0AD9"/>
    <w:rsid w:val="004F0C57"/>
    <w:rsid w:val="004F11FF"/>
    <w:rsid w:val="004F208B"/>
    <w:rsid w:val="004F23F8"/>
    <w:rsid w:val="004F2FC0"/>
    <w:rsid w:val="004F3FAE"/>
    <w:rsid w:val="004F45E0"/>
    <w:rsid w:val="004F48DA"/>
    <w:rsid w:val="004F52E5"/>
    <w:rsid w:val="004F561C"/>
    <w:rsid w:val="004F5788"/>
    <w:rsid w:val="004F7D80"/>
    <w:rsid w:val="0050001D"/>
    <w:rsid w:val="00500C12"/>
    <w:rsid w:val="00500C78"/>
    <w:rsid w:val="005013CA"/>
    <w:rsid w:val="005015FC"/>
    <w:rsid w:val="00502CBA"/>
    <w:rsid w:val="00502DC2"/>
    <w:rsid w:val="00503781"/>
    <w:rsid w:val="005037B0"/>
    <w:rsid w:val="00504994"/>
    <w:rsid w:val="005051B4"/>
    <w:rsid w:val="00505475"/>
    <w:rsid w:val="005106F9"/>
    <w:rsid w:val="005107AB"/>
    <w:rsid w:val="005119D9"/>
    <w:rsid w:val="00511D0A"/>
    <w:rsid w:val="0051240F"/>
    <w:rsid w:val="00512847"/>
    <w:rsid w:val="00513529"/>
    <w:rsid w:val="00515ABE"/>
    <w:rsid w:val="00515E8E"/>
    <w:rsid w:val="0051600C"/>
    <w:rsid w:val="00516089"/>
    <w:rsid w:val="005178C0"/>
    <w:rsid w:val="00520596"/>
    <w:rsid w:val="00520761"/>
    <w:rsid w:val="00520C8E"/>
    <w:rsid w:val="00521034"/>
    <w:rsid w:val="00521C33"/>
    <w:rsid w:val="00522040"/>
    <w:rsid w:val="00522111"/>
    <w:rsid w:val="00523007"/>
    <w:rsid w:val="0052407D"/>
    <w:rsid w:val="00524BEB"/>
    <w:rsid w:val="00524D2B"/>
    <w:rsid w:val="005265E3"/>
    <w:rsid w:val="00527200"/>
    <w:rsid w:val="00531A16"/>
    <w:rsid w:val="00531D7B"/>
    <w:rsid w:val="00532001"/>
    <w:rsid w:val="0053231C"/>
    <w:rsid w:val="005323B3"/>
    <w:rsid w:val="00532676"/>
    <w:rsid w:val="00534095"/>
    <w:rsid w:val="005350FD"/>
    <w:rsid w:val="0053615E"/>
    <w:rsid w:val="00537582"/>
    <w:rsid w:val="00537737"/>
    <w:rsid w:val="005378C3"/>
    <w:rsid w:val="00541148"/>
    <w:rsid w:val="00541FA6"/>
    <w:rsid w:val="0054206C"/>
    <w:rsid w:val="00543386"/>
    <w:rsid w:val="005444CD"/>
    <w:rsid w:val="00550525"/>
    <w:rsid w:val="0055062B"/>
    <w:rsid w:val="00550644"/>
    <w:rsid w:val="00550709"/>
    <w:rsid w:val="00551994"/>
    <w:rsid w:val="0055244E"/>
    <w:rsid w:val="00552564"/>
    <w:rsid w:val="005525D2"/>
    <w:rsid w:val="0055505D"/>
    <w:rsid w:val="005551C5"/>
    <w:rsid w:val="00555216"/>
    <w:rsid w:val="0055600B"/>
    <w:rsid w:val="0055647A"/>
    <w:rsid w:val="005579A0"/>
    <w:rsid w:val="005601B4"/>
    <w:rsid w:val="005634FA"/>
    <w:rsid w:val="005644B0"/>
    <w:rsid w:val="005645BE"/>
    <w:rsid w:val="005661B6"/>
    <w:rsid w:val="00570B2B"/>
    <w:rsid w:val="005723CF"/>
    <w:rsid w:val="00572709"/>
    <w:rsid w:val="00572841"/>
    <w:rsid w:val="00572BE4"/>
    <w:rsid w:val="0057390C"/>
    <w:rsid w:val="0057418D"/>
    <w:rsid w:val="0057478D"/>
    <w:rsid w:val="005755EF"/>
    <w:rsid w:val="005772BB"/>
    <w:rsid w:val="0057773A"/>
    <w:rsid w:val="00580BD8"/>
    <w:rsid w:val="0058243A"/>
    <w:rsid w:val="00583620"/>
    <w:rsid w:val="00583A99"/>
    <w:rsid w:val="005845AD"/>
    <w:rsid w:val="0058523F"/>
    <w:rsid w:val="005859EF"/>
    <w:rsid w:val="005877F4"/>
    <w:rsid w:val="00587B63"/>
    <w:rsid w:val="00587C9A"/>
    <w:rsid w:val="005918AD"/>
    <w:rsid w:val="005928F2"/>
    <w:rsid w:val="00592C62"/>
    <w:rsid w:val="00593E21"/>
    <w:rsid w:val="0059473B"/>
    <w:rsid w:val="0059650E"/>
    <w:rsid w:val="005968C4"/>
    <w:rsid w:val="00597D5C"/>
    <w:rsid w:val="005A0033"/>
    <w:rsid w:val="005A037D"/>
    <w:rsid w:val="005A062D"/>
    <w:rsid w:val="005A0D5D"/>
    <w:rsid w:val="005A1A93"/>
    <w:rsid w:val="005A2ED5"/>
    <w:rsid w:val="005A5443"/>
    <w:rsid w:val="005A6DD6"/>
    <w:rsid w:val="005A7090"/>
    <w:rsid w:val="005B0645"/>
    <w:rsid w:val="005B1F65"/>
    <w:rsid w:val="005B2DDE"/>
    <w:rsid w:val="005B3335"/>
    <w:rsid w:val="005B4FF7"/>
    <w:rsid w:val="005B5099"/>
    <w:rsid w:val="005B5DF3"/>
    <w:rsid w:val="005B6118"/>
    <w:rsid w:val="005B664C"/>
    <w:rsid w:val="005B6D53"/>
    <w:rsid w:val="005B7E8F"/>
    <w:rsid w:val="005C0AA0"/>
    <w:rsid w:val="005C3B90"/>
    <w:rsid w:val="005C3C5D"/>
    <w:rsid w:val="005C4C2D"/>
    <w:rsid w:val="005D0FF6"/>
    <w:rsid w:val="005D1E37"/>
    <w:rsid w:val="005D2116"/>
    <w:rsid w:val="005D27E3"/>
    <w:rsid w:val="005D2E31"/>
    <w:rsid w:val="005D3D15"/>
    <w:rsid w:val="005D4063"/>
    <w:rsid w:val="005D675D"/>
    <w:rsid w:val="005D7CDF"/>
    <w:rsid w:val="005D7FA5"/>
    <w:rsid w:val="005E0466"/>
    <w:rsid w:val="005E0FDF"/>
    <w:rsid w:val="005E1189"/>
    <w:rsid w:val="005E20DA"/>
    <w:rsid w:val="005E2580"/>
    <w:rsid w:val="005E36D5"/>
    <w:rsid w:val="005E63E2"/>
    <w:rsid w:val="005F2008"/>
    <w:rsid w:val="005F2DEC"/>
    <w:rsid w:val="005F342D"/>
    <w:rsid w:val="005F449A"/>
    <w:rsid w:val="005F4DD0"/>
    <w:rsid w:val="005F6588"/>
    <w:rsid w:val="00600B55"/>
    <w:rsid w:val="00601382"/>
    <w:rsid w:val="00601CE9"/>
    <w:rsid w:val="00601F7A"/>
    <w:rsid w:val="0060217E"/>
    <w:rsid w:val="006024D0"/>
    <w:rsid w:val="00602609"/>
    <w:rsid w:val="00602A89"/>
    <w:rsid w:val="00602E44"/>
    <w:rsid w:val="006039AD"/>
    <w:rsid w:val="0060458D"/>
    <w:rsid w:val="00605209"/>
    <w:rsid w:val="0060520F"/>
    <w:rsid w:val="00605488"/>
    <w:rsid w:val="00607847"/>
    <w:rsid w:val="00607AA8"/>
    <w:rsid w:val="006102A9"/>
    <w:rsid w:val="00611AA2"/>
    <w:rsid w:val="00612B46"/>
    <w:rsid w:val="006136A5"/>
    <w:rsid w:val="0061685A"/>
    <w:rsid w:val="006170CE"/>
    <w:rsid w:val="0061720E"/>
    <w:rsid w:val="00617330"/>
    <w:rsid w:val="006201A6"/>
    <w:rsid w:val="006207E6"/>
    <w:rsid w:val="00621957"/>
    <w:rsid w:val="00622EF7"/>
    <w:rsid w:val="00623AD8"/>
    <w:rsid w:val="00623BC2"/>
    <w:rsid w:val="00624283"/>
    <w:rsid w:val="00624C4F"/>
    <w:rsid w:val="00625153"/>
    <w:rsid w:val="006263E7"/>
    <w:rsid w:val="00630A84"/>
    <w:rsid w:val="00630F19"/>
    <w:rsid w:val="006313E7"/>
    <w:rsid w:val="006313F0"/>
    <w:rsid w:val="00631AE2"/>
    <w:rsid w:val="00631B7C"/>
    <w:rsid w:val="00632B7A"/>
    <w:rsid w:val="0063503F"/>
    <w:rsid w:val="006360B8"/>
    <w:rsid w:val="0063640F"/>
    <w:rsid w:val="006368A6"/>
    <w:rsid w:val="006369B0"/>
    <w:rsid w:val="00637013"/>
    <w:rsid w:val="00637E5B"/>
    <w:rsid w:val="00640016"/>
    <w:rsid w:val="00640609"/>
    <w:rsid w:val="00641882"/>
    <w:rsid w:val="00641B20"/>
    <w:rsid w:val="00642733"/>
    <w:rsid w:val="0064288C"/>
    <w:rsid w:val="00642A2F"/>
    <w:rsid w:val="00644734"/>
    <w:rsid w:val="00644D44"/>
    <w:rsid w:val="00644E53"/>
    <w:rsid w:val="00645083"/>
    <w:rsid w:val="00645351"/>
    <w:rsid w:val="00645369"/>
    <w:rsid w:val="006460A5"/>
    <w:rsid w:val="006460BD"/>
    <w:rsid w:val="00646E8C"/>
    <w:rsid w:val="00647412"/>
    <w:rsid w:val="00650B0D"/>
    <w:rsid w:val="00650C89"/>
    <w:rsid w:val="00651597"/>
    <w:rsid w:val="0065259F"/>
    <w:rsid w:val="006537D0"/>
    <w:rsid w:val="00653DE3"/>
    <w:rsid w:val="00655B71"/>
    <w:rsid w:val="00655DAB"/>
    <w:rsid w:val="006569DC"/>
    <w:rsid w:val="00656A38"/>
    <w:rsid w:val="00656DC8"/>
    <w:rsid w:val="00661293"/>
    <w:rsid w:val="006633A4"/>
    <w:rsid w:val="00663483"/>
    <w:rsid w:val="00664A4E"/>
    <w:rsid w:val="0066514A"/>
    <w:rsid w:val="0066649A"/>
    <w:rsid w:val="00667A78"/>
    <w:rsid w:val="00667ACD"/>
    <w:rsid w:val="0067122D"/>
    <w:rsid w:val="006721E1"/>
    <w:rsid w:val="00673B5C"/>
    <w:rsid w:val="0067437C"/>
    <w:rsid w:val="006743A3"/>
    <w:rsid w:val="00675A74"/>
    <w:rsid w:val="006769D7"/>
    <w:rsid w:val="0068009D"/>
    <w:rsid w:val="0068130C"/>
    <w:rsid w:val="00681E9B"/>
    <w:rsid w:val="00682623"/>
    <w:rsid w:val="00682907"/>
    <w:rsid w:val="00684A92"/>
    <w:rsid w:val="00685DDA"/>
    <w:rsid w:val="00691360"/>
    <w:rsid w:val="006917CC"/>
    <w:rsid w:val="0069250D"/>
    <w:rsid w:val="0069292C"/>
    <w:rsid w:val="00692FD3"/>
    <w:rsid w:val="00693357"/>
    <w:rsid w:val="006939BC"/>
    <w:rsid w:val="00693D2B"/>
    <w:rsid w:val="00694D8A"/>
    <w:rsid w:val="00695D14"/>
    <w:rsid w:val="0069611A"/>
    <w:rsid w:val="00696EFE"/>
    <w:rsid w:val="006975E3"/>
    <w:rsid w:val="00697D82"/>
    <w:rsid w:val="006A07F7"/>
    <w:rsid w:val="006A14C6"/>
    <w:rsid w:val="006A20FE"/>
    <w:rsid w:val="006A22D0"/>
    <w:rsid w:val="006A308B"/>
    <w:rsid w:val="006A43DA"/>
    <w:rsid w:val="006A4973"/>
    <w:rsid w:val="006A4DC2"/>
    <w:rsid w:val="006A4E04"/>
    <w:rsid w:val="006A4E56"/>
    <w:rsid w:val="006A58CB"/>
    <w:rsid w:val="006A5A10"/>
    <w:rsid w:val="006A60C5"/>
    <w:rsid w:val="006A7A73"/>
    <w:rsid w:val="006B297B"/>
    <w:rsid w:val="006B36F3"/>
    <w:rsid w:val="006B4324"/>
    <w:rsid w:val="006B4565"/>
    <w:rsid w:val="006B4C96"/>
    <w:rsid w:val="006B5A25"/>
    <w:rsid w:val="006B5E1E"/>
    <w:rsid w:val="006B6C84"/>
    <w:rsid w:val="006C0443"/>
    <w:rsid w:val="006C04F6"/>
    <w:rsid w:val="006C0EFA"/>
    <w:rsid w:val="006C2064"/>
    <w:rsid w:val="006C2CA0"/>
    <w:rsid w:val="006C34B6"/>
    <w:rsid w:val="006C37C7"/>
    <w:rsid w:val="006C3E32"/>
    <w:rsid w:val="006C5BCD"/>
    <w:rsid w:val="006C5E4D"/>
    <w:rsid w:val="006C6947"/>
    <w:rsid w:val="006C7C81"/>
    <w:rsid w:val="006D0B50"/>
    <w:rsid w:val="006D11CF"/>
    <w:rsid w:val="006D1852"/>
    <w:rsid w:val="006D1AD7"/>
    <w:rsid w:val="006D278F"/>
    <w:rsid w:val="006D344E"/>
    <w:rsid w:val="006D37A7"/>
    <w:rsid w:val="006D38DB"/>
    <w:rsid w:val="006D39FB"/>
    <w:rsid w:val="006D3BF7"/>
    <w:rsid w:val="006D44AC"/>
    <w:rsid w:val="006D571F"/>
    <w:rsid w:val="006D5B8D"/>
    <w:rsid w:val="006D6342"/>
    <w:rsid w:val="006D6982"/>
    <w:rsid w:val="006D6D27"/>
    <w:rsid w:val="006D7CB4"/>
    <w:rsid w:val="006E03FA"/>
    <w:rsid w:val="006E25CB"/>
    <w:rsid w:val="006E2C23"/>
    <w:rsid w:val="006E2EE8"/>
    <w:rsid w:val="006E2FC5"/>
    <w:rsid w:val="006E3255"/>
    <w:rsid w:val="006E33A7"/>
    <w:rsid w:val="006E3461"/>
    <w:rsid w:val="006E391A"/>
    <w:rsid w:val="006E3A72"/>
    <w:rsid w:val="006E3C87"/>
    <w:rsid w:val="006E4025"/>
    <w:rsid w:val="006E49AB"/>
    <w:rsid w:val="006E51F2"/>
    <w:rsid w:val="006E52A5"/>
    <w:rsid w:val="006E573D"/>
    <w:rsid w:val="006E6221"/>
    <w:rsid w:val="006E6E56"/>
    <w:rsid w:val="006E7E2F"/>
    <w:rsid w:val="006F22BA"/>
    <w:rsid w:val="006F246D"/>
    <w:rsid w:val="006F27EB"/>
    <w:rsid w:val="006F2ECC"/>
    <w:rsid w:val="006F3D07"/>
    <w:rsid w:val="006F3EFD"/>
    <w:rsid w:val="006F417C"/>
    <w:rsid w:val="006F47D6"/>
    <w:rsid w:val="006F4924"/>
    <w:rsid w:val="006F5D23"/>
    <w:rsid w:val="006F5FE7"/>
    <w:rsid w:val="006F6607"/>
    <w:rsid w:val="006F6ABA"/>
    <w:rsid w:val="006F7BCD"/>
    <w:rsid w:val="006F7F6B"/>
    <w:rsid w:val="007001D1"/>
    <w:rsid w:val="0070096B"/>
    <w:rsid w:val="00700E77"/>
    <w:rsid w:val="0070295A"/>
    <w:rsid w:val="00702B29"/>
    <w:rsid w:val="00703CE1"/>
    <w:rsid w:val="0070438B"/>
    <w:rsid w:val="0070473E"/>
    <w:rsid w:val="00706A59"/>
    <w:rsid w:val="00706D8A"/>
    <w:rsid w:val="00707FF8"/>
    <w:rsid w:val="00711021"/>
    <w:rsid w:val="00711CF5"/>
    <w:rsid w:val="00713CB6"/>
    <w:rsid w:val="00714E20"/>
    <w:rsid w:val="00715015"/>
    <w:rsid w:val="007158FC"/>
    <w:rsid w:val="007165FD"/>
    <w:rsid w:val="00716E6B"/>
    <w:rsid w:val="007177DF"/>
    <w:rsid w:val="007208E2"/>
    <w:rsid w:val="00720AAE"/>
    <w:rsid w:val="007215D8"/>
    <w:rsid w:val="0072224D"/>
    <w:rsid w:val="00722A93"/>
    <w:rsid w:val="00722D0D"/>
    <w:rsid w:val="007230BB"/>
    <w:rsid w:val="007233F1"/>
    <w:rsid w:val="007234DD"/>
    <w:rsid w:val="007236EA"/>
    <w:rsid w:val="007251E4"/>
    <w:rsid w:val="007253C3"/>
    <w:rsid w:val="00725770"/>
    <w:rsid w:val="007258BD"/>
    <w:rsid w:val="00725B42"/>
    <w:rsid w:val="00726602"/>
    <w:rsid w:val="0072690C"/>
    <w:rsid w:val="00727290"/>
    <w:rsid w:val="00730E95"/>
    <w:rsid w:val="007315DA"/>
    <w:rsid w:val="00731F75"/>
    <w:rsid w:val="0073339A"/>
    <w:rsid w:val="00733578"/>
    <w:rsid w:val="00733881"/>
    <w:rsid w:val="00733DB0"/>
    <w:rsid w:val="007341E1"/>
    <w:rsid w:val="00736DF7"/>
    <w:rsid w:val="0073750A"/>
    <w:rsid w:val="0073787A"/>
    <w:rsid w:val="007403F2"/>
    <w:rsid w:val="007404DE"/>
    <w:rsid w:val="00741EA0"/>
    <w:rsid w:val="00743694"/>
    <w:rsid w:val="00743F6F"/>
    <w:rsid w:val="0074483A"/>
    <w:rsid w:val="00745730"/>
    <w:rsid w:val="007465EA"/>
    <w:rsid w:val="0074704E"/>
    <w:rsid w:val="007509B1"/>
    <w:rsid w:val="00750A75"/>
    <w:rsid w:val="00751305"/>
    <w:rsid w:val="007525C0"/>
    <w:rsid w:val="007528C1"/>
    <w:rsid w:val="00752AEE"/>
    <w:rsid w:val="00753721"/>
    <w:rsid w:val="00753754"/>
    <w:rsid w:val="00754E53"/>
    <w:rsid w:val="00755B1C"/>
    <w:rsid w:val="00755B69"/>
    <w:rsid w:val="00756017"/>
    <w:rsid w:val="00756215"/>
    <w:rsid w:val="00757621"/>
    <w:rsid w:val="0075787E"/>
    <w:rsid w:val="00760E6E"/>
    <w:rsid w:val="00763A92"/>
    <w:rsid w:val="00763AD6"/>
    <w:rsid w:val="00765266"/>
    <w:rsid w:val="0076528D"/>
    <w:rsid w:val="007657C8"/>
    <w:rsid w:val="00765CA5"/>
    <w:rsid w:val="00765E26"/>
    <w:rsid w:val="00772B1C"/>
    <w:rsid w:val="00773A93"/>
    <w:rsid w:val="00774313"/>
    <w:rsid w:val="00775748"/>
    <w:rsid w:val="00775943"/>
    <w:rsid w:val="00775A44"/>
    <w:rsid w:val="00775E02"/>
    <w:rsid w:val="0077755C"/>
    <w:rsid w:val="00777B46"/>
    <w:rsid w:val="00777B69"/>
    <w:rsid w:val="007808DE"/>
    <w:rsid w:val="007821DE"/>
    <w:rsid w:val="00783353"/>
    <w:rsid w:val="007843A7"/>
    <w:rsid w:val="00784A89"/>
    <w:rsid w:val="00784F5B"/>
    <w:rsid w:val="00786521"/>
    <w:rsid w:val="007879C9"/>
    <w:rsid w:val="007903CE"/>
    <w:rsid w:val="0079077C"/>
    <w:rsid w:val="007923D9"/>
    <w:rsid w:val="00792AF2"/>
    <w:rsid w:val="00793706"/>
    <w:rsid w:val="00795B34"/>
    <w:rsid w:val="007963BA"/>
    <w:rsid w:val="0079663F"/>
    <w:rsid w:val="00797292"/>
    <w:rsid w:val="007A02FD"/>
    <w:rsid w:val="007A0A32"/>
    <w:rsid w:val="007A0F39"/>
    <w:rsid w:val="007A172B"/>
    <w:rsid w:val="007A25E3"/>
    <w:rsid w:val="007A2D26"/>
    <w:rsid w:val="007A3003"/>
    <w:rsid w:val="007A3439"/>
    <w:rsid w:val="007A3F52"/>
    <w:rsid w:val="007A741B"/>
    <w:rsid w:val="007B1762"/>
    <w:rsid w:val="007B2809"/>
    <w:rsid w:val="007B2C7C"/>
    <w:rsid w:val="007B2CED"/>
    <w:rsid w:val="007B3211"/>
    <w:rsid w:val="007B33F7"/>
    <w:rsid w:val="007B447B"/>
    <w:rsid w:val="007B5C1B"/>
    <w:rsid w:val="007B7877"/>
    <w:rsid w:val="007C1531"/>
    <w:rsid w:val="007C2312"/>
    <w:rsid w:val="007C27B8"/>
    <w:rsid w:val="007C47EE"/>
    <w:rsid w:val="007C528A"/>
    <w:rsid w:val="007C6857"/>
    <w:rsid w:val="007C7C75"/>
    <w:rsid w:val="007C7CE1"/>
    <w:rsid w:val="007D0565"/>
    <w:rsid w:val="007D1FCE"/>
    <w:rsid w:val="007D226E"/>
    <w:rsid w:val="007D255E"/>
    <w:rsid w:val="007D263C"/>
    <w:rsid w:val="007D296C"/>
    <w:rsid w:val="007D3FFF"/>
    <w:rsid w:val="007D48B2"/>
    <w:rsid w:val="007D62BA"/>
    <w:rsid w:val="007E056E"/>
    <w:rsid w:val="007E11E3"/>
    <w:rsid w:val="007E1C5D"/>
    <w:rsid w:val="007E1F63"/>
    <w:rsid w:val="007E2F07"/>
    <w:rsid w:val="007E3586"/>
    <w:rsid w:val="007E3B13"/>
    <w:rsid w:val="007E4F5C"/>
    <w:rsid w:val="007E67A1"/>
    <w:rsid w:val="007E6A6C"/>
    <w:rsid w:val="007E6B8E"/>
    <w:rsid w:val="007F1376"/>
    <w:rsid w:val="007F1937"/>
    <w:rsid w:val="007F22BD"/>
    <w:rsid w:val="007F26BF"/>
    <w:rsid w:val="007F36C9"/>
    <w:rsid w:val="007F38A1"/>
    <w:rsid w:val="007F4AEB"/>
    <w:rsid w:val="007F52F8"/>
    <w:rsid w:val="007F5F7C"/>
    <w:rsid w:val="007F757C"/>
    <w:rsid w:val="00800527"/>
    <w:rsid w:val="00801369"/>
    <w:rsid w:val="00801436"/>
    <w:rsid w:val="008019C0"/>
    <w:rsid w:val="008028BD"/>
    <w:rsid w:val="0080348F"/>
    <w:rsid w:val="008047B2"/>
    <w:rsid w:val="00804CB6"/>
    <w:rsid w:val="008051EC"/>
    <w:rsid w:val="00805704"/>
    <w:rsid w:val="008060D5"/>
    <w:rsid w:val="00806480"/>
    <w:rsid w:val="00806938"/>
    <w:rsid w:val="008077A1"/>
    <w:rsid w:val="008107F6"/>
    <w:rsid w:val="008122F7"/>
    <w:rsid w:val="008133DF"/>
    <w:rsid w:val="00813AC8"/>
    <w:rsid w:val="00813C57"/>
    <w:rsid w:val="008147F5"/>
    <w:rsid w:val="00815BAC"/>
    <w:rsid w:val="00821FAD"/>
    <w:rsid w:val="00822009"/>
    <w:rsid w:val="008220F7"/>
    <w:rsid w:val="0082300C"/>
    <w:rsid w:val="00823217"/>
    <w:rsid w:val="00823375"/>
    <w:rsid w:val="00824248"/>
    <w:rsid w:val="00824503"/>
    <w:rsid w:val="008246AC"/>
    <w:rsid w:val="00824A53"/>
    <w:rsid w:val="00830CB2"/>
    <w:rsid w:val="008311B5"/>
    <w:rsid w:val="008317E9"/>
    <w:rsid w:val="00831EA0"/>
    <w:rsid w:val="008329A5"/>
    <w:rsid w:val="008329DF"/>
    <w:rsid w:val="00832A1D"/>
    <w:rsid w:val="00832E3B"/>
    <w:rsid w:val="00833A0E"/>
    <w:rsid w:val="00833E1F"/>
    <w:rsid w:val="00834308"/>
    <w:rsid w:val="0083432B"/>
    <w:rsid w:val="00837C02"/>
    <w:rsid w:val="00841A33"/>
    <w:rsid w:val="00842939"/>
    <w:rsid w:val="008462D3"/>
    <w:rsid w:val="00847240"/>
    <w:rsid w:val="00850B98"/>
    <w:rsid w:val="00852800"/>
    <w:rsid w:val="008529F2"/>
    <w:rsid w:val="008530D3"/>
    <w:rsid w:val="0085393D"/>
    <w:rsid w:val="00854A9E"/>
    <w:rsid w:val="008554E7"/>
    <w:rsid w:val="00855922"/>
    <w:rsid w:val="00855F6B"/>
    <w:rsid w:val="00857390"/>
    <w:rsid w:val="008578C2"/>
    <w:rsid w:val="008626FE"/>
    <w:rsid w:val="00862A44"/>
    <w:rsid w:val="00862B15"/>
    <w:rsid w:val="00862FBC"/>
    <w:rsid w:val="0086377C"/>
    <w:rsid w:val="00864C43"/>
    <w:rsid w:val="0086514A"/>
    <w:rsid w:val="008655CE"/>
    <w:rsid w:val="00865EB4"/>
    <w:rsid w:val="00866027"/>
    <w:rsid w:val="00866B01"/>
    <w:rsid w:val="0086756C"/>
    <w:rsid w:val="0087091D"/>
    <w:rsid w:val="00871519"/>
    <w:rsid w:val="008723A7"/>
    <w:rsid w:val="00873797"/>
    <w:rsid w:val="00873D64"/>
    <w:rsid w:val="00873F40"/>
    <w:rsid w:val="00877EA0"/>
    <w:rsid w:val="008825B5"/>
    <w:rsid w:val="008829A6"/>
    <w:rsid w:val="00884390"/>
    <w:rsid w:val="0088474A"/>
    <w:rsid w:val="0088519D"/>
    <w:rsid w:val="00885216"/>
    <w:rsid w:val="00886DA0"/>
    <w:rsid w:val="008904C0"/>
    <w:rsid w:val="00891217"/>
    <w:rsid w:val="00891D32"/>
    <w:rsid w:val="00891D77"/>
    <w:rsid w:val="008920F0"/>
    <w:rsid w:val="00894E10"/>
    <w:rsid w:val="00894E56"/>
    <w:rsid w:val="00894FB0"/>
    <w:rsid w:val="008955C3"/>
    <w:rsid w:val="00896C07"/>
    <w:rsid w:val="00897087"/>
    <w:rsid w:val="00897EBE"/>
    <w:rsid w:val="008A0246"/>
    <w:rsid w:val="008A0D45"/>
    <w:rsid w:val="008A0F94"/>
    <w:rsid w:val="008A1030"/>
    <w:rsid w:val="008A2098"/>
    <w:rsid w:val="008A329E"/>
    <w:rsid w:val="008A398C"/>
    <w:rsid w:val="008A4379"/>
    <w:rsid w:val="008A4AF7"/>
    <w:rsid w:val="008A5752"/>
    <w:rsid w:val="008A581B"/>
    <w:rsid w:val="008A58EB"/>
    <w:rsid w:val="008A5DDF"/>
    <w:rsid w:val="008A61B3"/>
    <w:rsid w:val="008A6598"/>
    <w:rsid w:val="008B07B2"/>
    <w:rsid w:val="008B2753"/>
    <w:rsid w:val="008B303B"/>
    <w:rsid w:val="008B5DE6"/>
    <w:rsid w:val="008B68A0"/>
    <w:rsid w:val="008B69D1"/>
    <w:rsid w:val="008C095B"/>
    <w:rsid w:val="008C22A6"/>
    <w:rsid w:val="008C33A2"/>
    <w:rsid w:val="008C4218"/>
    <w:rsid w:val="008C5108"/>
    <w:rsid w:val="008C6DDF"/>
    <w:rsid w:val="008C7F2D"/>
    <w:rsid w:val="008D0E47"/>
    <w:rsid w:val="008D0EF4"/>
    <w:rsid w:val="008D1AE9"/>
    <w:rsid w:val="008D2107"/>
    <w:rsid w:val="008D34B7"/>
    <w:rsid w:val="008D43F1"/>
    <w:rsid w:val="008D4D62"/>
    <w:rsid w:val="008D67D5"/>
    <w:rsid w:val="008D6BDF"/>
    <w:rsid w:val="008D6C15"/>
    <w:rsid w:val="008D7D02"/>
    <w:rsid w:val="008E0182"/>
    <w:rsid w:val="008E074E"/>
    <w:rsid w:val="008E0E80"/>
    <w:rsid w:val="008E0FD9"/>
    <w:rsid w:val="008E1475"/>
    <w:rsid w:val="008E1A0D"/>
    <w:rsid w:val="008E28B2"/>
    <w:rsid w:val="008E2D07"/>
    <w:rsid w:val="008E4FD6"/>
    <w:rsid w:val="008E5BEF"/>
    <w:rsid w:val="008E7F09"/>
    <w:rsid w:val="008F0005"/>
    <w:rsid w:val="008F01EB"/>
    <w:rsid w:val="008F126D"/>
    <w:rsid w:val="008F254A"/>
    <w:rsid w:val="008F30E9"/>
    <w:rsid w:val="008F3A57"/>
    <w:rsid w:val="008F3FA4"/>
    <w:rsid w:val="008F6416"/>
    <w:rsid w:val="008F6705"/>
    <w:rsid w:val="008F7DB7"/>
    <w:rsid w:val="0090200F"/>
    <w:rsid w:val="009026C5"/>
    <w:rsid w:val="00902AEA"/>
    <w:rsid w:val="00902F24"/>
    <w:rsid w:val="009039C1"/>
    <w:rsid w:val="0090442D"/>
    <w:rsid w:val="009046E7"/>
    <w:rsid w:val="00905168"/>
    <w:rsid w:val="00905EA9"/>
    <w:rsid w:val="0090605B"/>
    <w:rsid w:val="00906A18"/>
    <w:rsid w:val="00906DCF"/>
    <w:rsid w:val="00907396"/>
    <w:rsid w:val="00907AED"/>
    <w:rsid w:val="0091201C"/>
    <w:rsid w:val="0091206C"/>
    <w:rsid w:val="009120A3"/>
    <w:rsid w:val="0091280D"/>
    <w:rsid w:val="00914370"/>
    <w:rsid w:val="009143DD"/>
    <w:rsid w:val="00916344"/>
    <w:rsid w:val="00917057"/>
    <w:rsid w:val="00917589"/>
    <w:rsid w:val="00920042"/>
    <w:rsid w:val="00920A64"/>
    <w:rsid w:val="00921033"/>
    <w:rsid w:val="00921643"/>
    <w:rsid w:val="009219CC"/>
    <w:rsid w:val="009233E1"/>
    <w:rsid w:val="00923FB9"/>
    <w:rsid w:val="009240B5"/>
    <w:rsid w:val="0092506B"/>
    <w:rsid w:val="00926B0F"/>
    <w:rsid w:val="00926B67"/>
    <w:rsid w:val="00931410"/>
    <w:rsid w:val="009325C8"/>
    <w:rsid w:val="009325ED"/>
    <w:rsid w:val="0093308D"/>
    <w:rsid w:val="009338F1"/>
    <w:rsid w:val="009360B8"/>
    <w:rsid w:val="00937049"/>
    <w:rsid w:val="00940CC1"/>
    <w:rsid w:val="00940E3A"/>
    <w:rsid w:val="00941138"/>
    <w:rsid w:val="009415EB"/>
    <w:rsid w:val="00941F06"/>
    <w:rsid w:val="009424E5"/>
    <w:rsid w:val="00943376"/>
    <w:rsid w:val="009435A8"/>
    <w:rsid w:val="0094368B"/>
    <w:rsid w:val="00944809"/>
    <w:rsid w:val="009458E1"/>
    <w:rsid w:val="0094738B"/>
    <w:rsid w:val="00950572"/>
    <w:rsid w:val="00950767"/>
    <w:rsid w:val="0095165A"/>
    <w:rsid w:val="009516CA"/>
    <w:rsid w:val="009518A4"/>
    <w:rsid w:val="00952104"/>
    <w:rsid w:val="009528CD"/>
    <w:rsid w:val="0095359E"/>
    <w:rsid w:val="00953D61"/>
    <w:rsid w:val="00954610"/>
    <w:rsid w:val="009557A5"/>
    <w:rsid w:val="0095601B"/>
    <w:rsid w:val="00956095"/>
    <w:rsid w:val="0095670A"/>
    <w:rsid w:val="0096058E"/>
    <w:rsid w:val="00961640"/>
    <w:rsid w:val="009620CA"/>
    <w:rsid w:val="0096331D"/>
    <w:rsid w:val="0096366E"/>
    <w:rsid w:val="009636F4"/>
    <w:rsid w:val="00966ADC"/>
    <w:rsid w:val="00966FC6"/>
    <w:rsid w:val="00970827"/>
    <w:rsid w:val="0097158A"/>
    <w:rsid w:val="009716AB"/>
    <w:rsid w:val="0097179C"/>
    <w:rsid w:val="009722CC"/>
    <w:rsid w:val="009726AD"/>
    <w:rsid w:val="00972850"/>
    <w:rsid w:val="00973555"/>
    <w:rsid w:val="009737C1"/>
    <w:rsid w:val="00973D05"/>
    <w:rsid w:val="00974AFE"/>
    <w:rsid w:val="00975AD1"/>
    <w:rsid w:val="00976811"/>
    <w:rsid w:val="009768B7"/>
    <w:rsid w:val="0097709F"/>
    <w:rsid w:val="009771AD"/>
    <w:rsid w:val="00977E3B"/>
    <w:rsid w:val="009802A4"/>
    <w:rsid w:val="009807C7"/>
    <w:rsid w:val="0098181E"/>
    <w:rsid w:val="00981876"/>
    <w:rsid w:val="00981C76"/>
    <w:rsid w:val="00981F69"/>
    <w:rsid w:val="00982DD0"/>
    <w:rsid w:val="00983004"/>
    <w:rsid w:val="00984C2B"/>
    <w:rsid w:val="00986FF9"/>
    <w:rsid w:val="00987203"/>
    <w:rsid w:val="009874DE"/>
    <w:rsid w:val="00987D66"/>
    <w:rsid w:val="009905F6"/>
    <w:rsid w:val="00990AAE"/>
    <w:rsid w:val="00993CC3"/>
    <w:rsid w:val="009951E7"/>
    <w:rsid w:val="0099709A"/>
    <w:rsid w:val="009A05A4"/>
    <w:rsid w:val="009A0695"/>
    <w:rsid w:val="009A0C07"/>
    <w:rsid w:val="009A0D56"/>
    <w:rsid w:val="009A1A25"/>
    <w:rsid w:val="009A1FC1"/>
    <w:rsid w:val="009A2A6D"/>
    <w:rsid w:val="009A2E16"/>
    <w:rsid w:val="009A36A6"/>
    <w:rsid w:val="009A4B32"/>
    <w:rsid w:val="009A51BD"/>
    <w:rsid w:val="009A5DF3"/>
    <w:rsid w:val="009A60B7"/>
    <w:rsid w:val="009A6992"/>
    <w:rsid w:val="009A6DC0"/>
    <w:rsid w:val="009A70E5"/>
    <w:rsid w:val="009B043E"/>
    <w:rsid w:val="009B06B7"/>
    <w:rsid w:val="009B1609"/>
    <w:rsid w:val="009B1ABA"/>
    <w:rsid w:val="009B1B15"/>
    <w:rsid w:val="009B2191"/>
    <w:rsid w:val="009B2218"/>
    <w:rsid w:val="009B25F0"/>
    <w:rsid w:val="009B3137"/>
    <w:rsid w:val="009B3369"/>
    <w:rsid w:val="009B48E6"/>
    <w:rsid w:val="009B4BB3"/>
    <w:rsid w:val="009B5779"/>
    <w:rsid w:val="009B6195"/>
    <w:rsid w:val="009B653E"/>
    <w:rsid w:val="009B6EF0"/>
    <w:rsid w:val="009B7FB8"/>
    <w:rsid w:val="009C05B5"/>
    <w:rsid w:val="009C0EDA"/>
    <w:rsid w:val="009C13B4"/>
    <w:rsid w:val="009C14E5"/>
    <w:rsid w:val="009C1A2B"/>
    <w:rsid w:val="009C4D1E"/>
    <w:rsid w:val="009C5462"/>
    <w:rsid w:val="009C54BA"/>
    <w:rsid w:val="009C55FE"/>
    <w:rsid w:val="009C6396"/>
    <w:rsid w:val="009C6BC6"/>
    <w:rsid w:val="009C74EA"/>
    <w:rsid w:val="009C7888"/>
    <w:rsid w:val="009D15B6"/>
    <w:rsid w:val="009D29C6"/>
    <w:rsid w:val="009D3DF8"/>
    <w:rsid w:val="009D479A"/>
    <w:rsid w:val="009D517D"/>
    <w:rsid w:val="009D5431"/>
    <w:rsid w:val="009D602A"/>
    <w:rsid w:val="009D6D3A"/>
    <w:rsid w:val="009E0BD2"/>
    <w:rsid w:val="009E0CCD"/>
    <w:rsid w:val="009E1AE1"/>
    <w:rsid w:val="009E2426"/>
    <w:rsid w:val="009E28A6"/>
    <w:rsid w:val="009E2B35"/>
    <w:rsid w:val="009E316F"/>
    <w:rsid w:val="009E3D05"/>
    <w:rsid w:val="009E48CB"/>
    <w:rsid w:val="009E5231"/>
    <w:rsid w:val="009E57FE"/>
    <w:rsid w:val="009E6052"/>
    <w:rsid w:val="009E6D93"/>
    <w:rsid w:val="009E763E"/>
    <w:rsid w:val="009F19B1"/>
    <w:rsid w:val="009F1C36"/>
    <w:rsid w:val="009F2A5F"/>
    <w:rsid w:val="009F2C52"/>
    <w:rsid w:val="009F312A"/>
    <w:rsid w:val="009F3941"/>
    <w:rsid w:val="009F5A9A"/>
    <w:rsid w:val="00A00894"/>
    <w:rsid w:val="00A01295"/>
    <w:rsid w:val="00A01F5A"/>
    <w:rsid w:val="00A02507"/>
    <w:rsid w:val="00A02DC6"/>
    <w:rsid w:val="00A0349F"/>
    <w:rsid w:val="00A0450F"/>
    <w:rsid w:val="00A0509E"/>
    <w:rsid w:val="00A054A8"/>
    <w:rsid w:val="00A05EAC"/>
    <w:rsid w:val="00A07182"/>
    <w:rsid w:val="00A10A97"/>
    <w:rsid w:val="00A10D4D"/>
    <w:rsid w:val="00A10F38"/>
    <w:rsid w:val="00A11D24"/>
    <w:rsid w:val="00A127DD"/>
    <w:rsid w:val="00A12ECF"/>
    <w:rsid w:val="00A13830"/>
    <w:rsid w:val="00A14528"/>
    <w:rsid w:val="00A147D4"/>
    <w:rsid w:val="00A17199"/>
    <w:rsid w:val="00A17D92"/>
    <w:rsid w:val="00A21AD7"/>
    <w:rsid w:val="00A2463C"/>
    <w:rsid w:val="00A270B6"/>
    <w:rsid w:val="00A2742D"/>
    <w:rsid w:val="00A27E96"/>
    <w:rsid w:val="00A308F5"/>
    <w:rsid w:val="00A32CE2"/>
    <w:rsid w:val="00A34AD3"/>
    <w:rsid w:val="00A40967"/>
    <w:rsid w:val="00A40C2F"/>
    <w:rsid w:val="00A40D55"/>
    <w:rsid w:val="00A41EDE"/>
    <w:rsid w:val="00A4397E"/>
    <w:rsid w:val="00A44BB9"/>
    <w:rsid w:val="00A44C39"/>
    <w:rsid w:val="00A453EE"/>
    <w:rsid w:val="00A47440"/>
    <w:rsid w:val="00A514B7"/>
    <w:rsid w:val="00A517B5"/>
    <w:rsid w:val="00A51816"/>
    <w:rsid w:val="00A51DD1"/>
    <w:rsid w:val="00A54176"/>
    <w:rsid w:val="00A559B1"/>
    <w:rsid w:val="00A56C6B"/>
    <w:rsid w:val="00A608FC"/>
    <w:rsid w:val="00A63022"/>
    <w:rsid w:val="00A65424"/>
    <w:rsid w:val="00A66295"/>
    <w:rsid w:val="00A66AD6"/>
    <w:rsid w:val="00A66AEE"/>
    <w:rsid w:val="00A671BF"/>
    <w:rsid w:val="00A6738A"/>
    <w:rsid w:val="00A6783E"/>
    <w:rsid w:val="00A70424"/>
    <w:rsid w:val="00A7076A"/>
    <w:rsid w:val="00A71FF1"/>
    <w:rsid w:val="00A73420"/>
    <w:rsid w:val="00A74D46"/>
    <w:rsid w:val="00A75961"/>
    <w:rsid w:val="00A80C66"/>
    <w:rsid w:val="00A81BC7"/>
    <w:rsid w:val="00A82285"/>
    <w:rsid w:val="00A830AF"/>
    <w:rsid w:val="00A83A96"/>
    <w:rsid w:val="00A85272"/>
    <w:rsid w:val="00A85374"/>
    <w:rsid w:val="00A85614"/>
    <w:rsid w:val="00A85668"/>
    <w:rsid w:val="00A90214"/>
    <w:rsid w:val="00A90734"/>
    <w:rsid w:val="00A90F63"/>
    <w:rsid w:val="00A92777"/>
    <w:rsid w:val="00A92F37"/>
    <w:rsid w:val="00A94513"/>
    <w:rsid w:val="00A94D89"/>
    <w:rsid w:val="00A94EF2"/>
    <w:rsid w:val="00A9798D"/>
    <w:rsid w:val="00AA06D3"/>
    <w:rsid w:val="00AA0D25"/>
    <w:rsid w:val="00AA10C0"/>
    <w:rsid w:val="00AA110F"/>
    <w:rsid w:val="00AA186D"/>
    <w:rsid w:val="00AA3EB6"/>
    <w:rsid w:val="00AA561B"/>
    <w:rsid w:val="00AA5D1D"/>
    <w:rsid w:val="00AA5DCA"/>
    <w:rsid w:val="00AA7008"/>
    <w:rsid w:val="00AA7570"/>
    <w:rsid w:val="00AA7602"/>
    <w:rsid w:val="00AA7A95"/>
    <w:rsid w:val="00AA7E85"/>
    <w:rsid w:val="00AA7F1F"/>
    <w:rsid w:val="00AB06A7"/>
    <w:rsid w:val="00AB1317"/>
    <w:rsid w:val="00AB3575"/>
    <w:rsid w:val="00AB3DBD"/>
    <w:rsid w:val="00AB5081"/>
    <w:rsid w:val="00AB5252"/>
    <w:rsid w:val="00AB556A"/>
    <w:rsid w:val="00AB565E"/>
    <w:rsid w:val="00AC04B3"/>
    <w:rsid w:val="00AC1182"/>
    <w:rsid w:val="00AC1B80"/>
    <w:rsid w:val="00AC2B58"/>
    <w:rsid w:val="00AC31D8"/>
    <w:rsid w:val="00AC5F73"/>
    <w:rsid w:val="00AC5F8F"/>
    <w:rsid w:val="00AD055E"/>
    <w:rsid w:val="00AD0CD9"/>
    <w:rsid w:val="00AD1343"/>
    <w:rsid w:val="00AD1588"/>
    <w:rsid w:val="00AD1995"/>
    <w:rsid w:val="00AD2CB0"/>
    <w:rsid w:val="00AD3281"/>
    <w:rsid w:val="00AD331F"/>
    <w:rsid w:val="00AD35B6"/>
    <w:rsid w:val="00AD50E8"/>
    <w:rsid w:val="00AD6442"/>
    <w:rsid w:val="00AD68C0"/>
    <w:rsid w:val="00AE00D7"/>
    <w:rsid w:val="00AE1A8B"/>
    <w:rsid w:val="00AE1B53"/>
    <w:rsid w:val="00AE2EA4"/>
    <w:rsid w:val="00AF08A9"/>
    <w:rsid w:val="00AF1B1A"/>
    <w:rsid w:val="00AF1B68"/>
    <w:rsid w:val="00AF2FFC"/>
    <w:rsid w:val="00AF3EFD"/>
    <w:rsid w:val="00AF4532"/>
    <w:rsid w:val="00AF66BD"/>
    <w:rsid w:val="00AF6ABB"/>
    <w:rsid w:val="00B01735"/>
    <w:rsid w:val="00B028A0"/>
    <w:rsid w:val="00B03780"/>
    <w:rsid w:val="00B042AF"/>
    <w:rsid w:val="00B05F53"/>
    <w:rsid w:val="00B067D3"/>
    <w:rsid w:val="00B06B66"/>
    <w:rsid w:val="00B07020"/>
    <w:rsid w:val="00B0724E"/>
    <w:rsid w:val="00B074B0"/>
    <w:rsid w:val="00B10071"/>
    <w:rsid w:val="00B105E5"/>
    <w:rsid w:val="00B106EF"/>
    <w:rsid w:val="00B11632"/>
    <w:rsid w:val="00B12508"/>
    <w:rsid w:val="00B1286E"/>
    <w:rsid w:val="00B137D6"/>
    <w:rsid w:val="00B139BB"/>
    <w:rsid w:val="00B13A7A"/>
    <w:rsid w:val="00B13C76"/>
    <w:rsid w:val="00B1464F"/>
    <w:rsid w:val="00B14C73"/>
    <w:rsid w:val="00B1517D"/>
    <w:rsid w:val="00B1586D"/>
    <w:rsid w:val="00B15E91"/>
    <w:rsid w:val="00B1709A"/>
    <w:rsid w:val="00B2047B"/>
    <w:rsid w:val="00B2089C"/>
    <w:rsid w:val="00B20C34"/>
    <w:rsid w:val="00B21D20"/>
    <w:rsid w:val="00B21F23"/>
    <w:rsid w:val="00B23307"/>
    <w:rsid w:val="00B23896"/>
    <w:rsid w:val="00B241F2"/>
    <w:rsid w:val="00B247D3"/>
    <w:rsid w:val="00B261C7"/>
    <w:rsid w:val="00B26AB7"/>
    <w:rsid w:val="00B26F9E"/>
    <w:rsid w:val="00B274D6"/>
    <w:rsid w:val="00B2750A"/>
    <w:rsid w:val="00B30CA8"/>
    <w:rsid w:val="00B32D89"/>
    <w:rsid w:val="00B32DF0"/>
    <w:rsid w:val="00B361A7"/>
    <w:rsid w:val="00B36675"/>
    <w:rsid w:val="00B36851"/>
    <w:rsid w:val="00B36A7D"/>
    <w:rsid w:val="00B370F0"/>
    <w:rsid w:val="00B379F6"/>
    <w:rsid w:val="00B400DC"/>
    <w:rsid w:val="00B40463"/>
    <w:rsid w:val="00B408C4"/>
    <w:rsid w:val="00B40BE2"/>
    <w:rsid w:val="00B417CE"/>
    <w:rsid w:val="00B4189E"/>
    <w:rsid w:val="00B43D82"/>
    <w:rsid w:val="00B45D54"/>
    <w:rsid w:val="00B469F4"/>
    <w:rsid w:val="00B501FB"/>
    <w:rsid w:val="00B5031A"/>
    <w:rsid w:val="00B50737"/>
    <w:rsid w:val="00B511B5"/>
    <w:rsid w:val="00B5224F"/>
    <w:rsid w:val="00B5291A"/>
    <w:rsid w:val="00B57069"/>
    <w:rsid w:val="00B60041"/>
    <w:rsid w:val="00B607C1"/>
    <w:rsid w:val="00B6086B"/>
    <w:rsid w:val="00B624B3"/>
    <w:rsid w:val="00B6380C"/>
    <w:rsid w:val="00B63DD5"/>
    <w:rsid w:val="00B6582D"/>
    <w:rsid w:val="00B66252"/>
    <w:rsid w:val="00B66BED"/>
    <w:rsid w:val="00B711C5"/>
    <w:rsid w:val="00B717A6"/>
    <w:rsid w:val="00B720FE"/>
    <w:rsid w:val="00B7310E"/>
    <w:rsid w:val="00B74116"/>
    <w:rsid w:val="00B74BB6"/>
    <w:rsid w:val="00B74BF0"/>
    <w:rsid w:val="00B74C5F"/>
    <w:rsid w:val="00B74DA8"/>
    <w:rsid w:val="00B80106"/>
    <w:rsid w:val="00B809E9"/>
    <w:rsid w:val="00B81283"/>
    <w:rsid w:val="00B82BBE"/>
    <w:rsid w:val="00B83CA2"/>
    <w:rsid w:val="00B858F9"/>
    <w:rsid w:val="00B859D8"/>
    <w:rsid w:val="00B85AEC"/>
    <w:rsid w:val="00B86647"/>
    <w:rsid w:val="00B86F4D"/>
    <w:rsid w:val="00B86FAF"/>
    <w:rsid w:val="00B87473"/>
    <w:rsid w:val="00B90960"/>
    <w:rsid w:val="00B91124"/>
    <w:rsid w:val="00B921CA"/>
    <w:rsid w:val="00B9244F"/>
    <w:rsid w:val="00B930C8"/>
    <w:rsid w:val="00B96C6D"/>
    <w:rsid w:val="00B97D0C"/>
    <w:rsid w:val="00B97D7B"/>
    <w:rsid w:val="00BA0558"/>
    <w:rsid w:val="00BA3CDF"/>
    <w:rsid w:val="00BA4FA4"/>
    <w:rsid w:val="00BA5EE8"/>
    <w:rsid w:val="00BA7AEA"/>
    <w:rsid w:val="00BA7BD4"/>
    <w:rsid w:val="00BB090E"/>
    <w:rsid w:val="00BB0C5E"/>
    <w:rsid w:val="00BB0D57"/>
    <w:rsid w:val="00BB16CC"/>
    <w:rsid w:val="00BB1F86"/>
    <w:rsid w:val="00BB2409"/>
    <w:rsid w:val="00BB31E5"/>
    <w:rsid w:val="00BB4DEC"/>
    <w:rsid w:val="00BC1917"/>
    <w:rsid w:val="00BC277B"/>
    <w:rsid w:val="00BC295F"/>
    <w:rsid w:val="00BC34A6"/>
    <w:rsid w:val="00BC496D"/>
    <w:rsid w:val="00BC52BC"/>
    <w:rsid w:val="00BC57AE"/>
    <w:rsid w:val="00BC5E73"/>
    <w:rsid w:val="00BC7376"/>
    <w:rsid w:val="00BC7529"/>
    <w:rsid w:val="00BC77E9"/>
    <w:rsid w:val="00BD0114"/>
    <w:rsid w:val="00BD01C6"/>
    <w:rsid w:val="00BD3B2E"/>
    <w:rsid w:val="00BD49A7"/>
    <w:rsid w:val="00BD6864"/>
    <w:rsid w:val="00BD7B04"/>
    <w:rsid w:val="00BE1FE1"/>
    <w:rsid w:val="00BE233C"/>
    <w:rsid w:val="00BE3E25"/>
    <w:rsid w:val="00BE4185"/>
    <w:rsid w:val="00BE45A9"/>
    <w:rsid w:val="00BE5243"/>
    <w:rsid w:val="00BE7A61"/>
    <w:rsid w:val="00BF0E57"/>
    <w:rsid w:val="00BF1461"/>
    <w:rsid w:val="00BF25A2"/>
    <w:rsid w:val="00BF2C4D"/>
    <w:rsid w:val="00BF2D60"/>
    <w:rsid w:val="00BF325B"/>
    <w:rsid w:val="00BF3B7A"/>
    <w:rsid w:val="00BF519A"/>
    <w:rsid w:val="00BF57CF"/>
    <w:rsid w:val="00BF678A"/>
    <w:rsid w:val="00C01346"/>
    <w:rsid w:val="00C01EEE"/>
    <w:rsid w:val="00C031C7"/>
    <w:rsid w:val="00C0354B"/>
    <w:rsid w:val="00C03BC9"/>
    <w:rsid w:val="00C04612"/>
    <w:rsid w:val="00C04DE4"/>
    <w:rsid w:val="00C04ECC"/>
    <w:rsid w:val="00C06FD3"/>
    <w:rsid w:val="00C07630"/>
    <w:rsid w:val="00C0765A"/>
    <w:rsid w:val="00C11B17"/>
    <w:rsid w:val="00C12B0A"/>
    <w:rsid w:val="00C12E33"/>
    <w:rsid w:val="00C13068"/>
    <w:rsid w:val="00C130B7"/>
    <w:rsid w:val="00C13A30"/>
    <w:rsid w:val="00C14278"/>
    <w:rsid w:val="00C150E7"/>
    <w:rsid w:val="00C22409"/>
    <w:rsid w:val="00C22BC9"/>
    <w:rsid w:val="00C24A2E"/>
    <w:rsid w:val="00C24CB3"/>
    <w:rsid w:val="00C26178"/>
    <w:rsid w:val="00C26B3E"/>
    <w:rsid w:val="00C26D61"/>
    <w:rsid w:val="00C277AE"/>
    <w:rsid w:val="00C304A4"/>
    <w:rsid w:val="00C310DB"/>
    <w:rsid w:val="00C318A5"/>
    <w:rsid w:val="00C325C6"/>
    <w:rsid w:val="00C34F11"/>
    <w:rsid w:val="00C35300"/>
    <w:rsid w:val="00C357A5"/>
    <w:rsid w:val="00C364D4"/>
    <w:rsid w:val="00C36CA0"/>
    <w:rsid w:val="00C36CB3"/>
    <w:rsid w:val="00C40B31"/>
    <w:rsid w:val="00C42825"/>
    <w:rsid w:val="00C4326F"/>
    <w:rsid w:val="00C4365A"/>
    <w:rsid w:val="00C441F3"/>
    <w:rsid w:val="00C44315"/>
    <w:rsid w:val="00C45180"/>
    <w:rsid w:val="00C453C5"/>
    <w:rsid w:val="00C45501"/>
    <w:rsid w:val="00C461B6"/>
    <w:rsid w:val="00C46296"/>
    <w:rsid w:val="00C46478"/>
    <w:rsid w:val="00C47432"/>
    <w:rsid w:val="00C50942"/>
    <w:rsid w:val="00C511D6"/>
    <w:rsid w:val="00C5120E"/>
    <w:rsid w:val="00C5151F"/>
    <w:rsid w:val="00C53720"/>
    <w:rsid w:val="00C53B2D"/>
    <w:rsid w:val="00C54A35"/>
    <w:rsid w:val="00C55D5C"/>
    <w:rsid w:val="00C567E1"/>
    <w:rsid w:val="00C56FCF"/>
    <w:rsid w:val="00C60AD7"/>
    <w:rsid w:val="00C62144"/>
    <w:rsid w:val="00C62C36"/>
    <w:rsid w:val="00C62F59"/>
    <w:rsid w:val="00C63B85"/>
    <w:rsid w:val="00C6429F"/>
    <w:rsid w:val="00C669ED"/>
    <w:rsid w:val="00C66C73"/>
    <w:rsid w:val="00C71F80"/>
    <w:rsid w:val="00C72388"/>
    <w:rsid w:val="00C76894"/>
    <w:rsid w:val="00C76962"/>
    <w:rsid w:val="00C76E2F"/>
    <w:rsid w:val="00C77C5D"/>
    <w:rsid w:val="00C80A33"/>
    <w:rsid w:val="00C83396"/>
    <w:rsid w:val="00C8390E"/>
    <w:rsid w:val="00C85090"/>
    <w:rsid w:val="00C87DA6"/>
    <w:rsid w:val="00C906CD"/>
    <w:rsid w:val="00C91C65"/>
    <w:rsid w:val="00C92B81"/>
    <w:rsid w:val="00C94573"/>
    <w:rsid w:val="00C9539C"/>
    <w:rsid w:val="00C965C2"/>
    <w:rsid w:val="00C96E3C"/>
    <w:rsid w:val="00C9709C"/>
    <w:rsid w:val="00CA0353"/>
    <w:rsid w:val="00CA283D"/>
    <w:rsid w:val="00CA30E7"/>
    <w:rsid w:val="00CA312D"/>
    <w:rsid w:val="00CA431F"/>
    <w:rsid w:val="00CA492D"/>
    <w:rsid w:val="00CA5164"/>
    <w:rsid w:val="00CA69D1"/>
    <w:rsid w:val="00CB01F8"/>
    <w:rsid w:val="00CB09E1"/>
    <w:rsid w:val="00CB14DD"/>
    <w:rsid w:val="00CB22EC"/>
    <w:rsid w:val="00CB23EE"/>
    <w:rsid w:val="00CB521A"/>
    <w:rsid w:val="00CB55BF"/>
    <w:rsid w:val="00CB59C7"/>
    <w:rsid w:val="00CB5A4F"/>
    <w:rsid w:val="00CB78EE"/>
    <w:rsid w:val="00CC2257"/>
    <w:rsid w:val="00CC6407"/>
    <w:rsid w:val="00CC66D3"/>
    <w:rsid w:val="00CC6D21"/>
    <w:rsid w:val="00CC6D2A"/>
    <w:rsid w:val="00CC7854"/>
    <w:rsid w:val="00CC7D34"/>
    <w:rsid w:val="00CD25EE"/>
    <w:rsid w:val="00CD2C5D"/>
    <w:rsid w:val="00CD3ECD"/>
    <w:rsid w:val="00CD4D93"/>
    <w:rsid w:val="00CD5C04"/>
    <w:rsid w:val="00CD666C"/>
    <w:rsid w:val="00CD6998"/>
    <w:rsid w:val="00CD6F98"/>
    <w:rsid w:val="00CD7346"/>
    <w:rsid w:val="00CD7FFC"/>
    <w:rsid w:val="00CE0EFA"/>
    <w:rsid w:val="00CE11FA"/>
    <w:rsid w:val="00CE16CA"/>
    <w:rsid w:val="00CE3BEC"/>
    <w:rsid w:val="00CE4316"/>
    <w:rsid w:val="00CE455B"/>
    <w:rsid w:val="00CE62CA"/>
    <w:rsid w:val="00CE6674"/>
    <w:rsid w:val="00CE727E"/>
    <w:rsid w:val="00CF00EB"/>
    <w:rsid w:val="00CF111B"/>
    <w:rsid w:val="00CF1642"/>
    <w:rsid w:val="00CF19C5"/>
    <w:rsid w:val="00CF261D"/>
    <w:rsid w:val="00CF2A11"/>
    <w:rsid w:val="00CF30B6"/>
    <w:rsid w:val="00CF5187"/>
    <w:rsid w:val="00CF5E13"/>
    <w:rsid w:val="00CF6211"/>
    <w:rsid w:val="00CF7347"/>
    <w:rsid w:val="00CF798F"/>
    <w:rsid w:val="00CF7C11"/>
    <w:rsid w:val="00D01D3B"/>
    <w:rsid w:val="00D024CD"/>
    <w:rsid w:val="00D0283F"/>
    <w:rsid w:val="00D028C1"/>
    <w:rsid w:val="00D02B23"/>
    <w:rsid w:val="00D035E1"/>
    <w:rsid w:val="00D03C7A"/>
    <w:rsid w:val="00D03F0C"/>
    <w:rsid w:val="00D05ABE"/>
    <w:rsid w:val="00D05E57"/>
    <w:rsid w:val="00D069DB"/>
    <w:rsid w:val="00D1032C"/>
    <w:rsid w:val="00D10B42"/>
    <w:rsid w:val="00D13D89"/>
    <w:rsid w:val="00D1564C"/>
    <w:rsid w:val="00D16A1E"/>
    <w:rsid w:val="00D1714E"/>
    <w:rsid w:val="00D17467"/>
    <w:rsid w:val="00D20DF6"/>
    <w:rsid w:val="00D217BA"/>
    <w:rsid w:val="00D21B96"/>
    <w:rsid w:val="00D22D23"/>
    <w:rsid w:val="00D240EE"/>
    <w:rsid w:val="00D2430C"/>
    <w:rsid w:val="00D2445B"/>
    <w:rsid w:val="00D24C99"/>
    <w:rsid w:val="00D251B5"/>
    <w:rsid w:val="00D2556F"/>
    <w:rsid w:val="00D2626F"/>
    <w:rsid w:val="00D273AB"/>
    <w:rsid w:val="00D30A5E"/>
    <w:rsid w:val="00D3103F"/>
    <w:rsid w:val="00D321EC"/>
    <w:rsid w:val="00D32C2A"/>
    <w:rsid w:val="00D33656"/>
    <w:rsid w:val="00D34A27"/>
    <w:rsid w:val="00D34B00"/>
    <w:rsid w:val="00D37E9D"/>
    <w:rsid w:val="00D40739"/>
    <w:rsid w:val="00D41596"/>
    <w:rsid w:val="00D41A18"/>
    <w:rsid w:val="00D42ED0"/>
    <w:rsid w:val="00D445F0"/>
    <w:rsid w:val="00D44A93"/>
    <w:rsid w:val="00D4514A"/>
    <w:rsid w:val="00D465B1"/>
    <w:rsid w:val="00D46CB1"/>
    <w:rsid w:val="00D4749B"/>
    <w:rsid w:val="00D4786C"/>
    <w:rsid w:val="00D47884"/>
    <w:rsid w:val="00D47C96"/>
    <w:rsid w:val="00D47D46"/>
    <w:rsid w:val="00D47D7E"/>
    <w:rsid w:val="00D5019E"/>
    <w:rsid w:val="00D51046"/>
    <w:rsid w:val="00D51704"/>
    <w:rsid w:val="00D51BF1"/>
    <w:rsid w:val="00D51DB7"/>
    <w:rsid w:val="00D52C46"/>
    <w:rsid w:val="00D531C7"/>
    <w:rsid w:val="00D53D40"/>
    <w:rsid w:val="00D54B1D"/>
    <w:rsid w:val="00D55291"/>
    <w:rsid w:val="00D55796"/>
    <w:rsid w:val="00D56B00"/>
    <w:rsid w:val="00D56D12"/>
    <w:rsid w:val="00D57420"/>
    <w:rsid w:val="00D6089A"/>
    <w:rsid w:val="00D62723"/>
    <w:rsid w:val="00D6334C"/>
    <w:rsid w:val="00D63AA6"/>
    <w:rsid w:val="00D63D82"/>
    <w:rsid w:val="00D642EF"/>
    <w:rsid w:val="00D64320"/>
    <w:rsid w:val="00D6604C"/>
    <w:rsid w:val="00D670F6"/>
    <w:rsid w:val="00D670F9"/>
    <w:rsid w:val="00D70193"/>
    <w:rsid w:val="00D70569"/>
    <w:rsid w:val="00D70905"/>
    <w:rsid w:val="00D70ADA"/>
    <w:rsid w:val="00D70E6C"/>
    <w:rsid w:val="00D722C6"/>
    <w:rsid w:val="00D74B2D"/>
    <w:rsid w:val="00D75047"/>
    <w:rsid w:val="00D75C20"/>
    <w:rsid w:val="00D7655B"/>
    <w:rsid w:val="00D77112"/>
    <w:rsid w:val="00D77F19"/>
    <w:rsid w:val="00D8132E"/>
    <w:rsid w:val="00D83720"/>
    <w:rsid w:val="00D837E6"/>
    <w:rsid w:val="00D83993"/>
    <w:rsid w:val="00D83D6F"/>
    <w:rsid w:val="00D84FFC"/>
    <w:rsid w:val="00D853DC"/>
    <w:rsid w:val="00D85A04"/>
    <w:rsid w:val="00D86791"/>
    <w:rsid w:val="00D90796"/>
    <w:rsid w:val="00D90A49"/>
    <w:rsid w:val="00D92B35"/>
    <w:rsid w:val="00D937A8"/>
    <w:rsid w:val="00D937FB"/>
    <w:rsid w:val="00D94BDD"/>
    <w:rsid w:val="00D94D67"/>
    <w:rsid w:val="00D95BA8"/>
    <w:rsid w:val="00D95E0E"/>
    <w:rsid w:val="00D95FC6"/>
    <w:rsid w:val="00D967EF"/>
    <w:rsid w:val="00D97448"/>
    <w:rsid w:val="00D97AF2"/>
    <w:rsid w:val="00D97D20"/>
    <w:rsid w:val="00DA0203"/>
    <w:rsid w:val="00DA4717"/>
    <w:rsid w:val="00DA4899"/>
    <w:rsid w:val="00DA528C"/>
    <w:rsid w:val="00DA5469"/>
    <w:rsid w:val="00DA63C5"/>
    <w:rsid w:val="00DA6DCF"/>
    <w:rsid w:val="00DB06FA"/>
    <w:rsid w:val="00DB0F41"/>
    <w:rsid w:val="00DB1A18"/>
    <w:rsid w:val="00DB1D6E"/>
    <w:rsid w:val="00DB2492"/>
    <w:rsid w:val="00DB3CF3"/>
    <w:rsid w:val="00DB3E36"/>
    <w:rsid w:val="00DB70B6"/>
    <w:rsid w:val="00DB70D3"/>
    <w:rsid w:val="00DC0679"/>
    <w:rsid w:val="00DC172D"/>
    <w:rsid w:val="00DC2366"/>
    <w:rsid w:val="00DC3248"/>
    <w:rsid w:val="00DC3BA5"/>
    <w:rsid w:val="00DC4120"/>
    <w:rsid w:val="00DC5830"/>
    <w:rsid w:val="00DC5A48"/>
    <w:rsid w:val="00DC60A3"/>
    <w:rsid w:val="00DC74FF"/>
    <w:rsid w:val="00DC7A3E"/>
    <w:rsid w:val="00DC7A59"/>
    <w:rsid w:val="00DD0E15"/>
    <w:rsid w:val="00DD1A92"/>
    <w:rsid w:val="00DD2CBA"/>
    <w:rsid w:val="00DD3223"/>
    <w:rsid w:val="00DD394A"/>
    <w:rsid w:val="00DD3F5D"/>
    <w:rsid w:val="00DD42DE"/>
    <w:rsid w:val="00DD5EDB"/>
    <w:rsid w:val="00DD70A6"/>
    <w:rsid w:val="00DE082D"/>
    <w:rsid w:val="00DE18E6"/>
    <w:rsid w:val="00DE1B2F"/>
    <w:rsid w:val="00DE1CAA"/>
    <w:rsid w:val="00DE31EB"/>
    <w:rsid w:val="00DE3922"/>
    <w:rsid w:val="00DE455F"/>
    <w:rsid w:val="00DE5427"/>
    <w:rsid w:val="00DE58F9"/>
    <w:rsid w:val="00DE5C12"/>
    <w:rsid w:val="00DE766C"/>
    <w:rsid w:val="00DF19E0"/>
    <w:rsid w:val="00DF2861"/>
    <w:rsid w:val="00DF2D96"/>
    <w:rsid w:val="00DF2F08"/>
    <w:rsid w:val="00DF354F"/>
    <w:rsid w:val="00DF46A2"/>
    <w:rsid w:val="00DF4AF6"/>
    <w:rsid w:val="00DF6FC9"/>
    <w:rsid w:val="00DF7521"/>
    <w:rsid w:val="00E00D50"/>
    <w:rsid w:val="00E0101F"/>
    <w:rsid w:val="00E01643"/>
    <w:rsid w:val="00E01C18"/>
    <w:rsid w:val="00E0228E"/>
    <w:rsid w:val="00E02326"/>
    <w:rsid w:val="00E031AB"/>
    <w:rsid w:val="00E05BD4"/>
    <w:rsid w:val="00E0684F"/>
    <w:rsid w:val="00E11814"/>
    <w:rsid w:val="00E120CB"/>
    <w:rsid w:val="00E15249"/>
    <w:rsid w:val="00E15520"/>
    <w:rsid w:val="00E15EEB"/>
    <w:rsid w:val="00E17682"/>
    <w:rsid w:val="00E206CF"/>
    <w:rsid w:val="00E2134C"/>
    <w:rsid w:val="00E21B33"/>
    <w:rsid w:val="00E21F95"/>
    <w:rsid w:val="00E22003"/>
    <w:rsid w:val="00E24647"/>
    <w:rsid w:val="00E2482F"/>
    <w:rsid w:val="00E26281"/>
    <w:rsid w:val="00E30B50"/>
    <w:rsid w:val="00E318B5"/>
    <w:rsid w:val="00E337B0"/>
    <w:rsid w:val="00E3386E"/>
    <w:rsid w:val="00E3391D"/>
    <w:rsid w:val="00E33B64"/>
    <w:rsid w:val="00E3465F"/>
    <w:rsid w:val="00E34C9F"/>
    <w:rsid w:val="00E3589D"/>
    <w:rsid w:val="00E366C5"/>
    <w:rsid w:val="00E37C0B"/>
    <w:rsid w:val="00E37DDA"/>
    <w:rsid w:val="00E40CFC"/>
    <w:rsid w:val="00E41C97"/>
    <w:rsid w:val="00E41F3F"/>
    <w:rsid w:val="00E42385"/>
    <w:rsid w:val="00E43598"/>
    <w:rsid w:val="00E4586E"/>
    <w:rsid w:val="00E4609E"/>
    <w:rsid w:val="00E465B3"/>
    <w:rsid w:val="00E4717B"/>
    <w:rsid w:val="00E471F7"/>
    <w:rsid w:val="00E47E17"/>
    <w:rsid w:val="00E50771"/>
    <w:rsid w:val="00E53E6D"/>
    <w:rsid w:val="00E53FEE"/>
    <w:rsid w:val="00E5512F"/>
    <w:rsid w:val="00E56F26"/>
    <w:rsid w:val="00E57B63"/>
    <w:rsid w:val="00E6015B"/>
    <w:rsid w:val="00E6049E"/>
    <w:rsid w:val="00E610C7"/>
    <w:rsid w:val="00E61B82"/>
    <w:rsid w:val="00E62212"/>
    <w:rsid w:val="00E632DC"/>
    <w:rsid w:val="00E6392F"/>
    <w:rsid w:val="00E645C5"/>
    <w:rsid w:val="00E659C4"/>
    <w:rsid w:val="00E65F4D"/>
    <w:rsid w:val="00E66E4A"/>
    <w:rsid w:val="00E71494"/>
    <w:rsid w:val="00E71A82"/>
    <w:rsid w:val="00E720BD"/>
    <w:rsid w:val="00E73D61"/>
    <w:rsid w:val="00E74544"/>
    <w:rsid w:val="00E7518C"/>
    <w:rsid w:val="00E75BF8"/>
    <w:rsid w:val="00E75ED7"/>
    <w:rsid w:val="00E76426"/>
    <w:rsid w:val="00E7684C"/>
    <w:rsid w:val="00E76EBA"/>
    <w:rsid w:val="00E8130A"/>
    <w:rsid w:val="00E82698"/>
    <w:rsid w:val="00E84143"/>
    <w:rsid w:val="00E85D44"/>
    <w:rsid w:val="00E86D9D"/>
    <w:rsid w:val="00E90D1B"/>
    <w:rsid w:val="00E91D61"/>
    <w:rsid w:val="00E9245A"/>
    <w:rsid w:val="00E93B6B"/>
    <w:rsid w:val="00E953C8"/>
    <w:rsid w:val="00E95A93"/>
    <w:rsid w:val="00E95B62"/>
    <w:rsid w:val="00E96671"/>
    <w:rsid w:val="00EA1499"/>
    <w:rsid w:val="00EA165E"/>
    <w:rsid w:val="00EA2177"/>
    <w:rsid w:val="00EA296A"/>
    <w:rsid w:val="00EA2FFB"/>
    <w:rsid w:val="00EA53D6"/>
    <w:rsid w:val="00EA5A80"/>
    <w:rsid w:val="00EA6406"/>
    <w:rsid w:val="00EA673E"/>
    <w:rsid w:val="00EA6F0B"/>
    <w:rsid w:val="00EA755E"/>
    <w:rsid w:val="00EB01E0"/>
    <w:rsid w:val="00EB0AF4"/>
    <w:rsid w:val="00EB2454"/>
    <w:rsid w:val="00EB3E18"/>
    <w:rsid w:val="00EB4D92"/>
    <w:rsid w:val="00EB72C7"/>
    <w:rsid w:val="00EB74A9"/>
    <w:rsid w:val="00EC01BA"/>
    <w:rsid w:val="00EC06B8"/>
    <w:rsid w:val="00EC0D64"/>
    <w:rsid w:val="00EC1D01"/>
    <w:rsid w:val="00EC26E1"/>
    <w:rsid w:val="00EC2B6F"/>
    <w:rsid w:val="00EC3050"/>
    <w:rsid w:val="00EC3851"/>
    <w:rsid w:val="00EC41A1"/>
    <w:rsid w:val="00EC5739"/>
    <w:rsid w:val="00EC62D3"/>
    <w:rsid w:val="00ED0681"/>
    <w:rsid w:val="00ED18D8"/>
    <w:rsid w:val="00ED210C"/>
    <w:rsid w:val="00ED2B69"/>
    <w:rsid w:val="00ED3A57"/>
    <w:rsid w:val="00ED46E9"/>
    <w:rsid w:val="00ED50DC"/>
    <w:rsid w:val="00EE0C9E"/>
    <w:rsid w:val="00EE13EB"/>
    <w:rsid w:val="00EE2632"/>
    <w:rsid w:val="00EE4FAE"/>
    <w:rsid w:val="00EE74E5"/>
    <w:rsid w:val="00EF0248"/>
    <w:rsid w:val="00EF0D63"/>
    <w:rsid w:val="00EF0F04"/>
    <w:rsid w:val="00EF1713"/>
    <w:rsid w:val="00EF17F0"/>
    <w:rsid w:val="00EF23B4"/>
    <w:rsid w:val="00EF3D55"/>
    <w:rsid w:val="00EF490C"/>
    <w:rsid w:val="00EF4B5D"/>
    <w:rsid w:val="00EF62C6"/>
    <w:rsid w:val="00EF7341"/>
    <w:rsid w:val="00EF7D7A"/>
    <w:rsid w:val="00EF7E5A"/>
    <w:rsid w:val="00F024B9"/>
    <w:rsid w:val="00F024C6"/>
    <w:rsid w:val="00F02EEE"/>
    <w:rsid w:val="00F03EC4"/>
    <w:rsid w:val="00F06280"/>
    <w:rsid w:val="00F06483"/>
    <w:rsid w:val="00F06A3C"/>
    <w:rsid w:val="00F11EAE"/>
    <w:rsid w:val="00F129C8"/>
    <w:rsid w:val="00F13C5A"/>
    <w:rsid w:val="00F15F12"/>
    <w:rsid w:val="00F15FD8"/>
    <w:rsid w:val="00F170F5"/>
    <w:rsid w:val="00F1757D"/>
    <w:rsid w:val="00F17B5A"/>
    <w:rsid w:val="00F21250"/>
    <w:rsid w:val="00F2201C"/>
    <w:rsid w:val="00F224B6"/>
    <w:rsid w:val="00F22919"/>
    <w:rsid w:val="00F22E51"/>
    <w:rsid w:val="00F232B0"/>
    <w:rsid w:val="00F23B3E"/>
    <w:rsid w:val="00F23B80"/>
    <w:rsid w:val="00F27CF0"/>
    <w:rsid w:val="00F27E98"/>
    <w:rsid w:val="00F30B1C"/>
    <w:rsid w:val="00F317E9"/>
    <w:rsid w:val="00F318F9"/>
    <w:rsid w:val="00F33574"/>
    <w:rsid w:val="00F335FF"/>
    <w:rsid w:val="00F345AE"/>
    <w:rsid w:val="00F345D1"/>
    <w:rsid w:val="00F351B6"/>
    <w:rsid w:val="00F4044D"/>
    <w:rsid w:val="00F40EED"/>
    <w:rsid w:val="00F41354"/>
    <w:rsid w:val="00F42E2C"/>
    <w:rsid w:val="00F42EB1"/>
    <w:rsid w:val="00F44F0B"/>
    <w:rsid w:val="00F46617"/>
    <w:rsid w:val="00F47ABB"/>
    <w:rsid w:val="00F505BA"/>
    <w:rsid w:val="00F51470"/>
    <w:rsid w:val="00F51D10"/>
    <w:rsid w:val="00F538B3"/>
    <w:rsid w:val="00F54D33"/>
    <w:rsid w:val="00F54ED6"/>
    <w:rsid w:val="00F54FB9"/>
    <w:rsid w:val="00F55620"/>
    <w:rsid w:val="00F561C6"/>
    <w:rsid w:val="00F56502"/>
    <w:rsid w:val="00F56B37"/>
    <w:rsid w:val="00F56DDF"/>
    <w:rsid w:val="00F572D8"/>
    <w:rsid w:val="00F57770"/>
    <w:rsid w:val="00F60277"/>
    <w:rsid w:val="00F60560"/>
    <w:rsid w:val="00F605B2"/>
    <w:rsid w:val="00F606E5"/>
    <w:rsid w:val="00F607CA"/>
    <w:rsid w:val="00F60B2B"/>
    <w:rsid w:val="00F615BD"/>
    <w:rsid w:val="00F61B25"/>
    <w:rsid w:val="00F61C7B"/>
    <w:rsid w:val="00F63639"/>
    <w:rsid w:val="00F6469A"/>
    <w:rsid w:val="00F64A62"/>
    <w:rsid w:val="00F65020"/>
    <w:rsid w:val="00F6646E"/>
    <w:rsid w:val="00F66C81"/>
    <w:rsid w:val="00F67E17"/>
    <w:rsid w:val="00F719A3"/>
    <w:rsid w:val="00F71B70"/>
    <w:rsid w:val="00F723A4"/>
    <w:rsid w:val="00F7246D"/>
    <w:rsid w:val="00F73C43"/>
    <w:rsid w:val="00F747B6"/>
    <w:rsid w:val="00F75246"/>
    <w:rsid w:val="00F76865"/>
    <w:rsid w:val="00F7708C"/>
    <w:rsid w:val="00F77F35"/>
    <w:rsid w:val="00F806B3"/>
    <w:rsid w:val="00F814FA"/>
    <w:rsid w:val="00F827AB"/>
    <w:rsid w:val="00F83F57"/>
    <w:rsid w:val="00F84655"/>
    <w:rsid w:val="00F84F10"/>
    <w:rsid w:val="00F853AE"/>
    <w:rsid w:val="00F85BF3"/>
    <w:rsid w:val="00F87429"/>
    <w:rsid w:val="00F877FB"/>
    <w:rsid w:val="00F905A9"/>
    <w:rsid w:val="00F916DF"/>
    <w:rsid w:val="00F921F9"/>
    <w:rsid w:val="00F9366F"/>
    <w:rsid w:val="00F95739"/>
    <w:rsid w:val="00F969F6"/>
    <w:rsid w:val="00FA1395"/>
    <w:rsid w:val="00FA294A"/>
    <w:rsid w:val="00FA2B9A"/>
    <w:rsid w:val="00FA50CF"/>
    <w:rsid w:val="00FA69BF"/>
    <w:rsid w:val="00FA6D63"/>
    <w:rsid w:val="00FA7D01"/>
    <w:rsid w:val="00FB0434"/>
    <w:rsid w:val="00FB0513"/>
    <w:rsid w:val="00FB0B2D"/>
    <w:rsid w:val="00FB148C"/>
    <w:rsid w:val="00FB3525"/>
    <w:rsid w:val="00FB3DB6"/>
    <w:rsid w:val="00FB43AD"/>
    <w:rsid w:val="00FB46B3"/>
    <w:rsid w:val="00FB55F4"/>
    <w:rsid w:val="00FB5EFF"/>
    <w:rsid w:val="00FB75E5"/>
    <w:rsid w:val="00FB7DC7"/>
    <w:rsid w:val="00FC342A"/>
    <w:rsid w:val="00FC3D86"/>
    <w:rsid w:val="00FC4576"/>
    <w:rsid w:val="00FC54D4"/>
    <w:rsid w:val="00FC5658"/>
    <w:rsid w:val="00FC5E18"/>
    <w:rsid w:val="00FC63AA"/>
    <w:rsid w:val="00FD07F5"/>
    <w:rsid w:val="00FD1052"/>
    <w:rsid w:val="00FD3D23"/>
    <w:rsid w:val="00FD4E8A"/>
    <w:rsid w:val="00FD50C9"/>
    <w:rsid w:val="00FD73E3"/>
    <w:rsid w:val="00FD7FB8"/>
    <w:rsid w:val="00FE0801"/>
    <w:rsid w:val="00FE112B"/>
    <w:rsid w:val="00FE1974"/>
    <w:rsid w:val="00FE21F0"/>
    <w:rsid w:val="00FE2BBE"/>
    <w:rsid w:val="00FE2D90"/>
    <w:rsid w:val="00FE3A61"/>
    <w:rsid w:val="00FE449B"/>
    <w:rsid w:val="00FE4821"/>
    <w:rsid w:val="00FE69F4"/>
    <w:rsid w:val="00FE7E18"/>
    <w:rsid w:val="00FF0B1E"/>
    <w:rsid w:val="00FF14FD"/>
    <w:rsid w:val="00FF183C"/>
    <w:rsid w:val="00FF3096"/>
    <w:rsid w:val="00FF353C"/>
    <w:rsid w:val="00FF43A9"/>
    <w:rsid w:val="00FF4945"/>
    <w:rsid w:val="00FF642D"/>
    <w:rsid w:val="00FF7AFC"/>
    <w:rsid w:val="00FF7B44"/>
    <w:rsid w:val="00FF7E8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956BE07"/>
  <w15:docId w15:val="{F6AD9616-02DF-40F6-B4A1-D0F9A569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AD6"/>
  </w:style>
  <w:style w:type="paragraph" w:styleId="Titre1">
    <w:name w:val="heading 1"/>
    <w:basedOn w:val="Normal"/>
    <w:next w:val="Normal"/>
    <w:link w:val="Titre1Car"/>
    <w:qFormat/>
    <w:rsid w:val="00905EA9"/>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905EA9"/>
    <w:pPr>
      <w:keepNext/>
      <w:numPr>
        <w:numId w:val="2"/>
      </w:numPr>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2D6E43"/>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05EA9"/>
    <w:pPr>
      <w:keepNext/>
      <w:tabs>
        <w:tab w:val="center" w:pos="4680"/>
      </w:tabs>
      <w:overflowPunct w:val="0"/>
      <w:autoSpaceDE w:val="0"/>
      <w:autoSpaceDN w:val="0"/>
      <w:adjustRightInd w:val="0"/>
      <w:textAlignment w:val="baseline"/>
      <w:outlineLvl w:val="3"/>
    </w:pPr>
    <w:rPr>
      <w:b/>
      <w:sz w:val="28"/>
    </w:rPr>
  </w:style>
  <w:style w:type="paragraph" w:styleId="Titre5">
    <w:name w:val="heading 5"/>
    <w:basedOn w:val="Normal"/>
    <w:next w:val="Normal"/>
    <w:link w:val="Titre5Car"/>
    <w:qFormat/>
    <w:rsid w:val="002D6E43"/>
    <w:pPr>
      <w:keepNext/>
      <w:widowControl w:val="0"/>
      <w:spacing w:before="120"/>
      <w:ind w:left="720"/>
      <w:jc w:val="both"/>
      <w:outlineLvl w:val="4"/>
    </w:pPr>
    <w:rPr>
      <w:b/>
      <w:bCs/>
      <w:i/>
      <w:iCs/>
      <w:sz w:val="22"/>
    </w:rPr>
  </w:style>
  <w:style w:type="paragraph" w:styleId="Titre6">
    <w:name w:val="heading 6"/>
    <w:basedOn w:val="Normal"/>
    <w:next w:val="Normal"/>
    <w:link w:val="Titre6Car"/>
    <w:qFormat/>
    <w:rsid w:val="002D6E43"/>
    <w:pPr>
      <w:keepNext/>
      <w:widowControl w:val="0"/>
      <w:ind w:left="1418"/>
      <w:outlineLvl w:val="5"/>
    </w:pPr>
    <w:rPr>
      <w:b/>
      <w:i/>
      <w:u w:val="single"/>
    </w:rPr>
  </w:style>
  <w:style w:type="paragraph" w:styleId="Titre7">
    <w:name w:val="heading 7"/>
    <w:basedOn w:val="Normal"/>
    <w:next w:val="Normal"/>
    <w:link w:val="Titre7Car"/>
    <w:unhideWhenUsed/>
    <w:qFormat/>
    <w:rsid w:val="00905EA9"/>
    <w:pPr>
      <w:spacing w:before="240" w:after="60"/>
      <w:outlineLvl w:val="6"/>
    </w:pPr>
    <w:rPr>
      <w:rFonts w:ascii="Calibri" w:hAnsi="Calibri"/>
      <w:sz w:val="24"/>
      <w:szCs w:val="24"/>
    </w:rPr>
  </w:style>
  <w:style w:type="paragraph" w:styleId="Titre8">
    <w:name w:val="heading 8"/>
    <w:basedOn w:val="Normal"/>
    <w:next w:val="Normal"/>
    <w:link w:val="Titre8Car"/>
    <w:qFormat/>
    <w:rsid w:val="002D6E43"/>
    <w:pPr>
      <w:keepNext/>
      <w:widowControl w:val="0"/>
      <w:spacing w:after="120" w:line="280" w:lineRule="exact"/>
      <w:outlineLvl w:val="7"/>
    </w:pPr>
    <w:rPr>
      <w:b/>
      <w:color w:val="FF0000"/>
      <w:sz w:val="22"/>
      <w:u w:val="single"/>
    </w:rPr>
  </w:style>
  <w:style w:type="paragraph" w:styleId="Titre9">
    <w:name w:val="heading 9"/>
    <w:basedOn w:val="Normal"/>
    <w:next w:val="Normal"/>
    <w:link w:val="Titre9Car"/>
    <w:qFormat/>
    <w:rsid w:val="004D3A44"/>
    <w:pPr>
      <w:widowControl w:val="0"/>
      <w:spacing w:before="240" w:after="60"/>
      <w:ind w:left="284" w:right="428"/>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05EA9"/>
    <w:rPr>
      <w:rFonts w:ascii="Cambria" w:eastAsia="Times New Roman" w:hAnsi="Cambria" w:cs="Times New Roman"/>
      <w:b/>
      <w:bCs/>
      <w:kern w:val="32"/>
      <w:sz w:val="32"/>
      <w:szCs w:val="32"/>
    </w:rPr>
  </w:style>
  <w:style w:type="character" w:customStyle="1" w:styleId="Titre2Car">
    <w:name w:val="Titre 2 Car"/>
    <w:link w:val="Titre2"/>
    <w:rsid w:val="00905EA9"/>
    <w:rPr>
      <w:rFonts w:ascii="Cambria" w:hAnsi="Cambria"/>
      <w:b/>
      <w:bCs/>
      <w:i/>
      <w:iCs/>
      <w:sz w:val="28"/>
      <w:szCs w:val="28"/>
    </w:rPr>
  </w:style>
  <w:style w:type="character" w:customStyle="1" w:styleId="Titre3Car">
    <w:name w:val="Titre 3 Car"/>
    <w:link w:val="Titre3"/>
    <w:rsid w:val="002D6E43"/>
    <w:rPr>
      <w:rFonts w:ascii="Cambria" w:eastAsia="Times New Roman" w:hAnsi="Cambria" w:cs="Times New Roman"/>
      <w:b/>
      <w:bCs/>
      <w:sz w:val="26"/>
      <w:szCs w:val="26"/>
    </w:rPr>
  </w:style>
  <w:style w:type="character" w:customStyle="1" w:styleId="Titre4Car">
    <w:name w:val="Titre 4 Car"/>
    <w:link w:val="Titre4"/>
    <w:rsid w:val="00905EA9"/>
    <w:rPr>
      <w:b/>
      <w:sz w:val="28"/>
    </w:rPr>
  </w:style>
  <w:style w:type="character" w:customStyle="1" w:styleId="Titre5Car">
    <w:name w:val="Titre 5 Car"/>
    <w:link w:val="Titre5"/>
    <w:rsid w:val="002D6E43"/>
    <w:rPr>
      <w:b/>
      <w:bCs/>
      <w:i/>
      <w:iCs/>
      <w:sz w:val="22"/>
    </w:rPr>
  </w:style>
  <w:style w:type="character" w:customStyle="1" w:styleId="Titre6Car">
    <w:name w:val="Titre 6 Car"/>
    <w:link w:val="Titre6"/>
    <w:rsid w:val="002D6E43"/>
    <w:rPr>
      <w:b/>
      <w:i/>
      <w:u w:val="single"/>
    </w:rPr>
  </w:style>
  <w:style w:type="character" w:customStyle="1" w:styleId="Titre7Car">
    <w:name w:val="Titre 7 Car"/>
    <w:link w:val="Titre7"/>
    <w:rsid w:val="00905EA9"/>
    <w:rPr>
      <w:rFonts w:ascii="Calibri" w:eastAsia="Times New Roman" w:hAnsi="Calibri" w:cs="Times New Roman"/>
      <w:sz w:val="24"/>
      <w:szCs w:val="24"/>
    </w:rPr>
  </w:style>
  <w:style w:type="character" w:customStyle="1" w:styleId="Titre8Car">
    <w:name w:val="Titre 8 Car"/>
    <w:link w:val="Titre8"/>
    <w:uiPriority w:val="9"/>
    <w:rsid w:val="002D6E43"/>
    <w:rPr>
      <w:b/>
      <w:color w:val="FF0000"/>
      <w:sz w:val="22"/>
      <w:u w:val="single"/>
    </w:rPr>
  </w:style>
  <w:style w:type="character" w:customStyle="1" w:styleId="Titre9Car">
    <w:name w:val="Titre 9 Car"/>
    <w:link w:val="Titre9"/>
    <w:rsid w:val="004D3A44"/>
    <w:rPr>
      <w:rFonts w:ascii="Arial" w:hAnsi="Arial"/>
      <w:b/>
      <w:i/>
      <w:sz w:val="18"/>
    </w:rPr>
  </w:style>
  <w:style w:type="table" w:styleId="Grilledutableau">
    <w:name w:val="Table Grid"/>
    <w:basedOn w:val="TableauNormal"/>
    <w:uiPriority w:val="59"/>
    <w:rsid w:val="00DC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F22BD"/>
    <w:rPr>
      <w:rFonts w:ascii="Tahoma" w:hAnsi="Tahoma"/>
      <w:sz w:val="16"/>
      <w:szCs w:val="16"/>
    </w:rPr>
  </w:style>
  <w:style w:type="character" w:customStyle="1" w:styleId="TextedebullesCar">
    <w:name w:val="Texte de bulles Car"/>
    <w:link w:val="Textedebulles"/>
    <w:rsid w:val="007F22BD"/>
    <w:rPr>
      <w:rFonts w:ascii="Tahoma" w:hAnsi="Tahoma" w:cs="Tahoma"/>
      <w:sz w:val="16"/>
      <w:szCs w:val="16"/>
    </w:rPr>
  </w:style>
  <w:style w:type="paragraph" w:styleId="Liste2">
    <w:name w:val="List 2"/>
    <w:basedOn w:val="Normal"/>
    <w:rsid w:val="00905EA9"/>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905EA9"/>
    <w:pPr>
      <w:suppressAutoHyphens/>
      <w:overflowPunct w:val="0"/>
      <w:autoSpaceDE w:val="0"/>
      <w:autoSpaceDN w:val="0"/>
      <w:adjustRightInd w:val="0"/>
      <w:ind w:left="1132" w:hanging="283"/>
      <w:jc w:val="both"/>
      <w:textAlignment w:val="baseline"/>
    </w:pPr>
    <w:rPr>
      <w:sz w:val="24"/>
    </w:rPr>
  </w:style>
  <w:style w:type="paragraph" w:styleId="Liste5">
    <w:name w:val="List 5"/>
    <w:basedOn w:val="Normal"/>
    <w:rsid w:val="00905EA9"/>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905EA9"/>
    <w:pPr>
      <w:suppressAutoHyphens/>
      <w:overflowPunct w:val="0"/>
      <w:autoSpaceDE w:val="0"/>
      <w:autoSpaceDN w:val="0"/>
      <w:adjustRightInd w:val="0"/>
      <w:jc w:val="both"/>
      <w:textAlignment w:val="baseline"/>
    </w:pPr>
    <w:rPr>
      <w:sz w:val="24"/>
    </w:rPr>
  </w:style>
  <w:style w:type="paragraph" w:styleId="Lgende">
    <w:name w:val="caption"/>
    <w:basedOn w:val="Normal"/>
    <w:next w:val="Normal"/>
    <w:qFormat/>
    <w:rsid w:val="00905EA9"/>
    <w:pPr>
      <w:suppressAutoHyphens/>
      <w:overflowPunct w:val="0"/>
      <w:autoSpaceDE w:val="0"/>
      <w:autoSpaceDN w:val="0"/>
      <w:adjustRightInd w:val="0"/>
      <w:jc w:val="both"/>
      <w:textAlignment w:val="baseline"/>
    </w:pPr>
    <w:rPr>
      <w:sz w:val="24"/>
    </w:rPr>
  </w:style>
  <w:style w:type="paragraph" w:styleId="Corpsdetexte">
    <w:name w:val="Body Text"/>
    <w:basedOn w:val="Normal"/>
    <w:link w:val="CorpsdetexteCar"/>
    <w:uiPriority w:val="99"/>
    <w:rsid w:val="00905EA9"/>
    <w:pPr>
      <w:suppressAutoHyphens/>
      <w:overflowPunct w:val="0"/>
      <w:autoSpaceDE w:val="0"/>
      <w:autoSpaceDN w:val="0"/>
      <w:adjustRightInd w:val="0"/>
      <w:jc w:val="center"/>
      <w:textAlignment w:val="baseline"/>
    </w:pPr>
    <w:rPr>
      <w:rFonts w:ascii="Tahoma" w:hAnsi="Tahoma"/>
      <w:b/>
      <w:sz w:val="32"/>
    </w:rPr>
  </w:style>
  <w:style w:type="character" w:customStyle="1" w:styleId="CorpsdetexteCar">
    <w:name w:val="Corps de texte Car"/>
    <w:link w:val="Corpsdetexte"/>
    <w:uiPriority w:val="99"/>
    <w:rsid w:val="00905EA9"/>
    <w:rPr>
      <w:rFonts w:ascii="Tahoma" w:hAnsi="Tahoma"/>
      <w:b/>
      <w:sz w:val="32"/>
    </w:rPr>
  </w:style>
  <w:style w:type="paragraph" w:styleId="Salutations">
    <w:name w:val="Salutation"/>
    <w:basedOn w:val="Normal"/>
    <w:next w:val="Normal"/>
    <w:link w:val="SalutationsCar"/>
    <w:rsid w:val="00905EA9"/>
    <w:pPr>
      <w:suppressAutoHyphens/>
      <w:overflowPunct w:val="0"/>
      <w:autoSpaceDE w:val="0"/>
      <w:autoSpaceDN w:val="0"/>
      <w:adjustRightInd w:val="0"/>
      <w:jc w:val="both"/>
      <w:textAlignment w:val="baseline"/>
    </w:pPr>
    <w:rPr>
      <w:sz w:val="24"/>
    </w:rPr>
  </w:style>
  <w:style w:type="character" w:customStyle="1" w:styleId="SalutationsCar">
    <w:name w:val="Salutations Car"/>
    <w:link w:val="Salutations"/>
    <w:rsid w:val="00905EA9"/>
    <w:rPr>
      <w:sz w:val="24"/>
    </w:rPr>
  </w:style>
  <w:style w:type="paragraph" w:styleId="Retrait1religne">
    <w:name w:val="Body Text First Indent"/>
    <w:basedOn w:val="Corpsdetexte"/>
    <w:link w:val="Retrait1religneCar"/>
    <w:rsid w:val="00905EA9"/>
    <w:pPr>
      <w:spacing w:after="120"/>
      <w:ind w:firstLine="210"/>
      <w:jc w:val="both"/>
    </w:pPr>
    <w:rPr>
      <w:sz w:val="24"/>
    </w:rPr>
  </w:style>
  <w:style w:type="character" w:customStyle="1" w:styleId="Retrait1religneCar">
    <w:name w:val="Retrait 1re ligne Car"/>
    <w:link w:val="Retrait1religne"/>
    <w:rsid w:val="00905EA9"/>
    <w:rPr>
      <w:rFonts w:ascii="Tahoma" w:hAnsi="Tahoma"/>
      <w:b/>
      <w:sz w:val="24"/>
    </w:rPr>
  </w:style>
  <w:style w:type="paragraph" w:styleId="Paragraphedeliste">
    <w:name w:val="List Paragraph"/>
    <w:aliases w:val="Liste 1"/>
    <w:basedOn w:val="Normal"/>
    <w:uiPriority w:val="34"/>
    <w:qFormat/>
    <w:rsid w:val="00905EA9"/>
    <w:pPr>
      <w:ind w:left="720"/>
      <w:contextualSpacing/>
    </w:pPr>
    <w:rPr>
      <w:noProof/>
      <w:sz w:val="24"/>
      <w:szCs w:val="24"/>
      <w:lang w:val="en-GB"/>
    </w:rPr>
  </w:style>
  <w:style w:type="paragraph" w:styleId="Liste3">
    <w:name w:val="List 3"/>
    <w:basedOn w:val="Normal"/>
    <w:rsid w:val="00905EA9"/>
    <w:pPr>
      <w:ind w:left="849" w:hanging="283"/>
      <w:contextualSpacing/>
    </w:pPr>
  </w:style>
  <w:style w:type="paragraph" w:styleId="TM1">
    <w:name w:val="toc 1"/>
    <w:aliases w:val="TM 2.1"/>
    <w:basedOn w:val="Normal"/>
    <w:next w:val="Normal"/>
    <w:uiPriority w:val="39"/>
    <w:qFormat/>
    <w:rsid w:val="00905EA9"/>
    <w:pPr>
      <w:tabs>
        <w:tab w:val="right" w:leader="dot" w:pos="9960"/>
      </w:tabs>
      <w:suppressAutoHyphens/>
      <w:overflowPunct w:val="0"/>
      <w:autoSpaceDE w:val="0"/>
      <w:autoSpaceDN w:val="0"/>
      <w:adjustRightInd w:val="0"/>
      <w:spacing w:before="240"/>
      <w:ind w:left="720" w:hanging="720"/>
      <w:textAlignment w:val="baseline"/>
    </w:pPr>
    <w:rPr>
      <w:rFonts w:ascii="Tahoma" w:hAnsi="Tahoma"/>
      <w:b/>
      <w:sz w:val="22"/>
    </w:rPr>
  </w:style>
  <w:style w:type="paragraph" w:styleId="TM2">
    <w:name w:val="toc 2"/>
    <w:aliases w:val="TM 2.2"/>
    <w:basedOn w:val="Normal"/>
    <w:next w:val="Normal"/>
    <w:uiPriority w:val="39"/>
    <w:qFormat/>
    <w:rsid w:val="00905EA9"/>
    <w:pPr>
      <w:tabs>
        <w:tab w:val="right" w:leader="dot" w:pos="9960"/>
      </w:tabs>
      <w:suppressAutoHyphens/>
      <w:overflowPunct w:val="0"/>
      <w:autoSpaceDE w:val="0"/>
      <w:autoSpaceDN w:val="0"/>
      <w:adjustRightInd w:val="0"/>
      <w:ind w:left="720"/>
      <w:textAlignment w:val="baseline"/>
    </w:pPr>
    <w:rPr>
      <w:rFonts w:ascii="Tahoma" w:hAnsi="Tahoma"/>
      <w:sz w:val="22"/>
      <w:szCs w:val="24"/>
    </w:rPr>
  </w:style>
  <w:style w:type="character" w:styleId="Lienhypertexte">
    <w:name w:val="Hyperlink"/>
    <w:uiPriority w:val="99"/>
    <w:rsid w:val="00905EA9"/>
    <w:rPr>
      <w:color w:val="0000FF"/>
      <w:u w:val="single"/>
    </w:rPr>
  </w:style>
  <w:style w:type="paragraph" w:customStyle="1" w:styleId="Default">
    <w:name w:val="Default"/>
    <w:rsid w:val="00905EA9"/>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sid w:val="00905EA9"/>
    <w:rPr>
      <w:color w:val="auto"/>
    </w:rPr>
  </w:style>
  <w:style w:type="paragraph" w:customStyle="1" w:styleId="CM2">
    <w:name w:val="CM2"/>
    <w:basedOn w:val="Default"/>
    <w:next w:val="Default"/>
    <w:rsid w:val="00905EA9"/>
    <w:pPr>
      <w:spacing w:line="263" w:lineRule="atLeast"/>
    </w:pPr>
    <w:rPr>
      <w:color w:val="auto"/>
    </w:rPr>
  </w:style>
  <w:style w:type="paragraph" w:customStyle="1" w:styleId="CM98">
    <w:name w:val="CM98"/>
    <w:basedOn w:val="Default"/>
    <w:next w:val="Default"/>
    <w:rsid w:val="00905EA9"/>
    <w:pPr>
      <w:spacing w:after="178"/>
    </w:pPr>
    <w:rPr>
      <w:color w:val="auto"/>
    </w:rPr>
  </w:style>
  <w:style w:type="paragraph" w:customStyle="1" w:styleId="CM99">
    <w:name w:val="CM99"/>
    <w:basedOn w:val="Default"/>
    <w:next w:val="Default"/>
    <w:rsid w:val="00905EA9"/>
    <w:pPr>
      <w:spacing w:after="273"/>
    </w:pPr>
    <w:rPr>
      <w:color w:val="auto"/>
    </w:rPr>
  </w:style>
  <w:style w:type="paragraph" w:customStyle="1" w:styleId="CM100">
    <w:name w:val="CM100"/>
    <w:basedOn w:val="Default"/>
    <w:next w:val="Default"/>
    <w:rsid w:val="00905EA9"/>
    <w:pPr>
      <w:spacing w:after="128"/>
    </w:pPr>
    <w:rPr>
      <w:color w:val="auto"/>
    </w:rPr>
  </w:style>
  <w:style w:type="paragraph" w:customStyle="1" w:styleId="CM102">
    <w:name w:val="CM102"/>
    <w:basedOn w:val="Default"/>
    <w:next w:val="Default"/>
    <w:rsid w:val="00905EA9"/>
    <w:pPr>
      <w:spacing w:after="553"/>
    </w:pPr>
    <w:rPr>
      <w:color w:val="auto"/>
    </w:rPr>
  </w:style>
  <w:style w:type="paragraph" w:customStyle="1" w:styleId="CM105">
    <w:name w:val="CM105"/>
    <w:basedOn w:val="Default"/>
    <w:next w:val="Default"/>
    <w:rsid w:val="00905EA9"/>
    <w:pPr>
      <w:spacing w:after="348"/>
    </w:pPr>
    <w:rPr>
      <w:color w:val="auto"/>
    </w:rPr>
  </w:style>
  <w:style w:type="paragraph" w:customStyle="1" w:styleId="CM106">
    <w:name w:val="CM106"/>
    <w:basedOn w:val="Default"/>
    <w:next w:val="Default"/>
    <w:rsid w:val="00905EA9"/>
    <w:pPr>
      <w:spacing w:after="1148"/>
    </w:pPr>
    <w:rPr>
      <w:color w:val="auto"/>
    </w:rPr>
  </w:style>
  <w:style w:type="paragraph" w:customStyle="1" w:styleId="CM104">
    <w:name w:val="CM104"/>
    <w:basedOn w:val="Default"/>
    <w:next w:val="Default"/>
    <w:rsid w:val="00905EA9"/>
    <w:pPr>
      <w:spacing w:after="1023"/>
    </w:pPr>
    <w:rPr>
      <w:color w:val="auto"/>
    </w:rPr>
  </w:style>
  <w:style w:type="paragraph" w:customStyle="1" w:styleId="CM107">
    <w:name w:val="CM107"/>
    <w:basedOn w:val="Default"/>
    <w:next w:val="Default"/>
    <w:rsid w:val="00905EA9"/>
    <w:pPr>
      <w:spacing w:after="450"/>
    </w:pPr>
    <w:rPr>
      <w:color w:val="auto"/>
    </w:rPr>
  </w:style>
  <w:style w:type="paragraph" w:customStyle="1" w:styleId="CM119">
    <w:name w:val="CM119"/>
    <w:basedOn w:val="Default"/>
    <w:next w:val="Default"/>
    <w:rsid w:val="00905EA9"/>
    <w:pPr>
      <w:spacing w:after="665"/>
    </w:pPr>
    <w:rPr>
      <w:color w:val="auto"/>
    </w:rPr>
  </w:style>
  <w:style w:type="paragraph" w:customStyle="1" w:styleId="CM37">
    <w:name w:val="CM37"/>
    <w:basedOn w:val="Default"/>
    <w:next w:val="Default"/>
    <w:rsid w:val="00905EA9"/>
    <w:pPr>
      <w:spacing w:line="266" w:lineRule="atLeast"/>
    </w:pPr>
    <w:rPr>
      <w:color w:val="auto"/>
    </w:rPr>
  </w:style>
  <w:style w:type="paragraph" w:customStyle="1" w:styleId="CM120">
    <w:name w:val="CM120"/>
    <w:basedOn w:val="Default"/>
    <w:next w:val="Default"/>
    <w:rsid w:val="00905EA9"/>
    <w:pPr>
      <w:spacing w:after="1763"/>
    </w:pPr>
    <w:rPr>
      <w:color w:val="auto"/>
    </w:rPr>
  </w:style>
  <w:style w:type="paragraph" w:customStyle="1" w:styleId="CM42">
    <w:name w:val="CM42"/>
    <w:basedOn w:val="Default"/>
    <w:next w:val="Default"/>
    <w:rsid w:val="00905EA9"/>
    <w:pPr>
      <w:spacing w:line="266" w:lineRule="atLeast"/>
    </w:pPr>
    <w:rPr>
      <w:color w:val="auto"/>
    </w:rPr>
  </w:style>
  <w:style w:type="paragraph" w:customStyle="1" w:styleId="CM122">
    <w:name w:val="CM122"/>
    <w:basedOn w:val="Default"/>
    <w:next w:val="Default"/>
    <w:rsid w:val="00905EA9"/>
    <w:pPr>
      <w:spacing w:after="2020"/>
    </w:pPr>
    <w:rPr>
      <w:color w:val="auto"/>
    </w:rPr>
  </w:style>
  <w:style w:type="paragraph" w:customStyle="1" w:styleId="Head22">
    <w:name w:val="Head 2.2"/>
    <w:basedOn w:val="Normal"/>
    <w:rsid w:val="00905EA9"/>
    <w:pPr>
      <w:tabs>
        <w:tab w:val="left" w:pos="360"/>
      </w:tabs>
      <w:suppressAutoHyphens/>
      <w:overflowPunct w:val="0"/>
      <w:autoSpaceDE w:val="0"/>
      <w:autoSpaceDN w:val="0"/>
      <w:adjustRightInd w:val="0"/>
      <w:ind w:left="360" w:hanging="360"/>
      <w:textAlignment w:val="baseline"/>
    </w:pPr>
    <w:rPr>
      <w:b/>
      <w:sz w:val="24"/>
    </w:rPr>
  </w:style>
  <w:style w:type="paragraph" w:customStyle="1" w:styleId="Normalcentr1">
    <w:name w:val="Normal centré1"/>
    <w:basedOn w:val="Normal"/>
    <w:rsid w:val="00905EA9"/>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Header2-SubClauses">
    <w:name w:val="Header 2 - SubClauses"/>
    <w:basedOn w:val="Normal"/>
    <w:rsid w:val="00905EA9"/>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Retraitcorpsdetexte21">
    <w:name w:val="Retrait corps de texte 21"/>
    <w:basedOn w:val="Normal"/>
    <w:rsid w:val="00905EA9"/>
    <w:pPr>
      <w:suppressAutoHyphens/>
      <w:overflowPunct w:val="0"/>
      <w:autoSpaceDE w:val="0"/>
      <w:autoSpaceDN w:val="0"/>
      <w:adjustRightInd w:val="0"/>
      <w:ind w:left="695" w:hanging="695"/>
      <w:jc w:val="both"/>
      <w:textAlignment w:val="baseline"/>
    </w:pPr>
    <w:rPr>
      <w:rFonts w:ascii="Tahoma" w:hAnsi="Tahoma"/>
      <w:sz w:val="24"/>
    </w:rPr>
  </w:style>
  <w:style w:type="paragraph" w:styleId="Normalcentr">
    <w:name w:val="Block Text"/>
    <w:basedOn w:val="Normal"/>
    <w:rsid w:val="00905EA9"/>
    <w:pPr>
      <w:suppressAutoHyphens/>
      <w:ind w:left="540" w:right="-72" w:hanging="540"/>
      <w:jc w:val="both"/>
    </w:pPr>
    <w:rPr>
      <w:sz w:val="24"/>
      <w:lang w:eastAsia="en-US"/>
    </w:rPr>
  </w:style>
  <w:style w:type="paragraph" w:styleId="Retraitcorpsdetexte3">
    <w:name w:val="Body Text Indent 3"/>
    <w:basedOn w:val="Normal"/>
    <w:link w:val="Retraitcorpsdetexte3Car"/>
    <w:rsid w:val="00905EA9"/>
    <w:pPr>
      <w:suppressAutoHyphens/>
      <w:overflowPunct w:val="0"/>
      <w:autoSpaceDE w:val="0"/>
      <w:autoSpaceDN w:val="0"/>
      <w:adjustRightInd w:val="0"/>
      <w:spacing w:after="120"/>
      <w:ind w:left="283"/>
      <w:jc w:val="both"/>
      <w:textAlignment w:val="baseline"/>
    </w:pPr>
    <w:rPr>
      <w:sz w:val="16"/>
      <w:szCs w:val="16"/>
    </w:rPr>
  </w:style>
  <w:style w:type="character" w:customStyle="1" w:styleId="Retraitcorpsdetexte3Car">
    <w:name w:val="Retrait corps de texte 3 Car"/>
    <w:link w:val="Retraitcorpsdetexte3"/>
    <w:rsid w:val="00905EA9"/>
    <w:rPr>
      <w:sz w:val="16"/>
      <w:szCs w:val="16"/>
    </w:rPr>
  </w:style>
  <w:style w:type="paragraph" w:styleId="Retraitcorpsdetexte2">
    <w:name w:val="Body Text Indent 2"/>
    <w:basedOn w:val="Normal"/>
    <w:link w:val="Retraitcorpsdetexte2Car"/>
    <w:uiPriority w:val="99"/>
    <w:rsid w:val="00905EA9"/>
    <w:pPr>
      <w:suppressAutoHyphens/>
      <w:overflowPunct w:val="0"/>
      <w:autoSpaceDE w:val="0"/>
      <w:autoSpaceDN w:val="0"/>
      <w:adjustRightInd w:val="0"/>
      <w:spacing w:after="120" w:line="480" w:lineRule="auto"/>
      <w:ind w:left="283"/>
      <w:jc w:val="both"/>
      <w:textAlignment w:val="baseline"/>
    </w:pPr>
    <w:rPr>
      <w:sz w:val="24"/>
    </w:rPr>
  </w:style>
  <w:style w:type="character" w:customStyle="1" w:styleId="Retraitcorpsdetexte2Car">
    <w:name w:val="Retrait corps de texte 2 Car"/>
    <w:link w:val="Retraitcorpsdetexte2"/>
    <w:uiPriority w:val="99"/>
    <w:rsid w:val="00905EA9"/>
    <w:rPr>
      <w:sz w:val="24"/>
    </w:rPr>
  </w:style>
  <w:style w:type="paragraph" w:customStyle="1" w:styleId="puces">
    <w:name w:val="puces"/>
    <w:basedOn w:val="Normal"/>
    <w:rsid w:val="00905EA9"/>
    <w:pPr>
      <w:tabs>
        <w:tab w:val="num" w:pos="530"/>
      </w:tabs>
      <w:ind w:left="454" w:hanging="284"/>
    </w:pPr>
    <w:rPr>
      <w:sz w:val="24"/>
      <w:szCs w:val="24"/>
    </w:rPr>
  </w:style>
  <w:style w:type="paragraph" w:styleId="Pieddepage">
    <w:name w:val="footer"/>
    <w:basedOn w:val="Normal"/>
    <w:link w:val="PieddepageCar"/>
    <w:uiPriority w:val="99"/>
    <w:rsid w:val="00905EA9"/>
    <w:pPr>
      <w:tabs>
        <w:tab w:val="center" w:pos="4536"/>
        <w:tab w:val="right" w:pos="9072"/>
      </w:tabs>
      <w:suppressAutoHyphens/>
      <w:overflowPunct w:val="0"/>
      <w:autoSpaceDE w:val="0"/>
      <w:autoSpaceDN w:val="0"/>
      <w:adjustRightInd w:val="0"/>
      <w:jc w:val="both"/>
      <w:textAlignment w:val="baseline"/>
    </w:pPr>
    <w:rPr>
      <w:sz w:val="24"/>
    </w:rPr>
  </w:style>
  <w:style w:type="character" w:customStyle="1" w:styleId="PieddepageCar">
    <w:name w:val="Pied de page Car"/>
    <w:link w:val="Pieddepage"/>
    <w:uiPriority w:val="99"/>
    <w:rsid w:val="00905EA9"/>
    <w:rPr>
      <w:sz w:val="24"/>
    </w:rPr>
  </w:style>
  <w:style w:type="paragraph" w:styleId="Corpsdetexte3">
    <w:name w:val="Body Text 3"/>
    <w:basedOn w:val="Normal"/>
    <w:link w:val="Corpsdetexte3Car"/>
    <w:rsid w:val="002D6E43"/>
    <w:pPr>
      <w:spacing w:after="120"/>
    </w:pPr>
    <w:rPr>
      <w:sz w:val="16"/>
      <w:szCs w:val="16"/>
    </w:rPr>
  </w:style>
  <w:style w:type="character" w:customStyle="1" w:styleId="Corpsdetexte3Car">
    <w:name w:val="Corps de texte 3 Car"/>
    <w:link w:val="Corpsdetexte3"/>
    <w:rsid w:val="002D6E43"/>
    <w:rPr>
      <w:sz w:val="16"/>
      <w:szCs w:val="16"/>
    </w:rPr>
  </w:style>
  <w:style w:type="paragraph" w:styleId="En-tte">
    <w:name w:val="header"/>
    <w:basedOn w:val="Normal"/>
    <w:link w:val="En-tteCar"/>
    <w:rsid w:val="002D6E43"/>
    <w:pPr>
      <w:tabs>
        <w:tab w:val="center" w:pos="4536"/>
        <w:tab w:val="right" w:pos="9072"/>
      </w:tabs>
    </w:pPr>
  </w:style>
  <w:style w:type="character" w:customStyle="1" w:styleId="En-tteCar">
    <w:name w:val="En-tête Car"/>
    <w:basedOn w:val="Policepardfaut"/>
    <w:link w:val="En-tte"/>
    <w:rsid w:val="002D6E43"/>
  </w:style>
  <w:style w:type="paragraph" w:customStyle="1" w:styleId="TIT">
    <w:name w:val="TIT"/>
    <w:basedOn w:val="Normal"/>
    <w:next w:val="Normal"/>
    <w:rsid w:val="002D6E43"/>
    <w:pPr>
      <w:spacing w:before="240" w:after="240"/>
      <w:jc w:val="center"/>
    </w:pPr>
    <w:rPr>
      <w:b/>
      <w:bCs/>
      <w:sz w:val="24"/>
      <w:szCs w:val="24"/>
    </w:rPr>
  </w:style>
  <w:style w:type="paragraph" w:customStyle="1" w:styleId="par2">
    <w:name w:val="par2"/>
    <w:basedOn w:val="Normal"/>
    <w:rsid w:val="002D6E43"/>
    <w:pPr>
      <w:tabs>
        <w:tab w:val="left" w:pos="851"/>
      </w:tabs>
      <w:spacing w:after="120"/>
      <w:jc w:val="both"/>
    </w:pPr>
    <w:rPr>
      <w:sz w:val="24"/>
      <w:szCs w:val="24"/>
    </w:rPr>
  </w:style>
  <w:style w:type="paragraph" w:styleId="Titre">
    <w:name w:val="Title"/>
    <w:basedOn w:val="Normal"/>
    <w:link w:val="TitreCar"/>
    <w:qFormat/>
    <w:rsid w:val="002D6E43"/>
    <w:pPr>
      <w:jc w:val="center"/>
    </w:pPr>
    <w:rPr>
      <w:b/>
      <w:bCs/>
      <w:sz w:val="32"/>
      <w:szCs w:val="32"/>
    </w:rPr>
  </w:style>
  <w:style w:type="character" w:customStyle="1" w:styleId="TitreCar">
    <w:name w:val="Titre Car"/>
    <w:link w:val="Titre"/>
    <w:rsid w:val="002D6E43"/>
    <w:rPr>
      <w:b/>
      <w:bCs/>
      <w:sz w:val="32"/>
      <w:szCs w:val="32"/>
    </w:rPr>
  </w:style>
  <w:style w:type="character" w:styleId="Numrodepage">
    <w:name w:val="page number"/>
    <w:basedOn w:val="Policepardfaut"/>
    <w:rsid w:val="002D6E43"/>
  </w:style>
  <w:style w:type="paragraph" w:customStyle="1" w:styleId="titrecentr">
    <w:name w:val="titre centré"/>
    <w:rsid w:val="002D6E43"/>
    <w:pPr>
      <w:widowControl w:val="0"/>
      <w:spacing w:line="-240" w:lineRule="auto"/>
      <w:jc w:val="center"/>
    </w:pPr>
    <w:rPr>
      <w:rFonts w:ascii="Courier" w:hAnsi="Courier"/>
      <w:b/>
      <w:sz w:val="24"/>
    </w:rPr>
  </w:style>
  <w:style w:type="paragraph" w:styleId="Index1">
    <w:name w:val="index 1"/>
    <w:basedOn w:val="Normal"/>
    <w:next w:val="Normal"/>
    <w:autoRedefine/>
    <w:rsid w:val="002D6E43"/>
    <w:pPr>
      <w:widowControl w:val="0"/>
      <w:ind w:left="200" w:hanging="200"/>
    </w:pPr>
    <w:rPr>
      <w:sz w:val="18"/>
    </w:rPr>
  </w:style>
  <w:style w:type="paragraph" w:styleId="Index2">
    <w:name w:val="index 2"/>
    <w:basedOn w:val="Normal"/>
    <w:next w:val="Normal"/>
    <w:autoRedefine/>
    <w:rsid w:val="002D6E43"/>
    <w:pPr>
      <w:widowControl w:val="0"/>
      <w:ind w:left="400" w:hanging="200"/>
    </w:pPr>
    <w:rPr>
      <w:sz w:val="18"/>
    </w:rPr>
  </w:style>
  <w:style w:type="paragraph" w:styleId="Index3">
    <w:name w:val="index 3"/>
    <w:basedOn w:val="Normal"/>
    <w:next w:val="Normal"/>
    <w:autoRedefine/>
    <w:rsid w:val="002D6E43"/>
    <w:pPr>
      <w:widowControl w:val="0"/>
      <w:ind w:left="600" w:hanging="200"/>
    </w:pPr>
    <w:rPr>
      <w:sz w:val="18"/>
    </w:rPr>
  </w:style>
  <w:style w:type="paragraph" w:styleId="Index4">
    <w:name w:val="index 4"/>
    <w:basedOn w:val="Normal"/>
    <w:next w:val="Normal"/>
    <w:autoRedefine/>
    <w:rsid w:val="002D6E43"/>
    <w:pPr>
      <w:widowControl w:val="0"/>
      <w:ind w:left="800" w:hanging="200"/>
    </w:pPr>
    <w:rPr>
      <w:sz w:val="18"/>
    </w:rPr>
  </w:style>
  <w:style w:type="paragraph" w:styleId="Index5">
    <w:name w:val="index 5"/>
    <w:basedOn w:val="Normal"/>
    <w:next w:val="Normal"/>
    <w:autoRedefine/>
    <w:rsid w:val="002D6E43"/>
    <w:pPr>
      <w:widowControl w:val="0"/>
      <w:ind w:left="1000" w:hanging="200"/>
    </w:pPr>
    <w:rPr>
      <w:sz w:val="18"/>
    </w:rPr>
  </w:style>
  <w:style w:type="paragraph" w:styleId="Index6">
    <w:name w:val="index 6"/>
    <w:basedOn w:val="Normal"/>
    <w:next w:val="Normal"/>
    <w:autoRedefine/>
    <w:rsid w:val="002D6E43"/>
    <w:pPr>
      <w:widowControl w:val="0"/>
      <w:ind w:left="1200" w:hanging="200"/>
    </w:pPr>
    <w:rPr>
      <w:sz w:val="18"/>
    </w:rPr>
  </w:style>
  <w:style w:type="paragraph" w:styleId="Index7">
    <w:name w:val="index 7"/>
    <w:basedOn w:val="Normal"/>
    <w:next w:val="Normal"/>
    <w:autoRedefine/>
    <w:rsid w:val="002D6E43"/>
    <w:pPr>
      <w:widowControl w:val="0"/>
      <w:ind w:left="1400" w:hanging="200"/>
    </w:pPr>
    <w:rPr>
      <w:sz w:val="18"/>
    </w:rPr>
  </w:style>
  <w:style w:type="paragraph" w:styleId="Index8">
    <w:name w:val="index 8"/>
    <w:basedOn w:val="Normal"/>
    <w:next w:val="Normal"/>
    <w:autoRedefine/>
    <w:rsid w:val="002D6E43"/>
    <w:pPr>
      <w:widowControl w:val="0"/>
      <w:ind w:left="1600" w:hanging="200"/>
    </w:pPr>
    <w:rPr>
      <w:sz w:val="18"/>
    </w:rPr>
  </w:style>
  <w:style w:type="paragraph" w:styleId="Index9">
    <w:name w:val="index 9"/>
    <w:basedOn w:val="Normal"/>
    <w:next w:val="Normal"/>
    <w:autoRedefine/>
    <w:rsid w:val="002D6E43"/>
    <w:pPr>
      <w:widowControl w:val="0"/>
      <w:ind w:left="1800" w:hanging="200"/>
    </w:pPr>
    <w:rPr>
      <w:sz w:val="18"/>
    </w:rPr>
  </w:style>
  <w:style w:type="paragraph" w:styleId="Titreindex">
    <w:name w:val="index heading"/>
    <w:basedOn w:val="Normal"/>
    <w:next w:val="Index1"/>
    <w:rsid w:val="002D6E43"/>
    <w:pPr>
      <w:widowControl w:val="0"/>
      <w:spacing w:before="240" w:after="120"/>
      <w:jc w:val="center"/>
    </w:pPr>
    <w:rPr>
      <w:b/>
      <w:sz w:val="26"/>
    </w:rPr>
  </w:style>
  <w:style w:type="paragraph" w:styleId="TM3">
    <w:name w:val="toc 3"/>
    <w:basedOn w:val="Normal"/>
    <w:next w:val="Normal"/>
    <w:autoRedefine/>
    <w:uiPriority w:val="39"/>
    <w:qFormat/>
    <w:rsid w:val="002D6E43"/>
    <w:pPr>
      <w:widowControl w:val="0"/>
      <w:ind w:left="400"/>
    </w:pPr>
    <w:rPr>
      <w:i/>
    </w:rPr>
  </w:style>
  <w:style w:type="paragraph" w:styleId="TM4">
    <w:name w:val="toc 4"/>
    <w:basedOn w:val="Normal"/>
    <w:next w:val="Normal"/>
    <w:autoRedefine/>
    <w:uiPriority w:val="39"/>
    <w:rsid w:val="002D6E43"/>
    <w:pPr>
      <w:widowControl w:val="0"/>
      <w:ind w:left="600"/>
    </w:pPr>
    <w:rPr>
      <w:sz w:val="18"/>
    </w:rPr>
  </w:style>
  <w:style w:type="paragraph" w:styleId="TM5">
    <w:name w:val="toc 5"/>
    <w:basedOn w:val="Normal"/>
    <w:next w:val="Normal"/>
    <w:autoRedefine/>
    <w:uiPriority w:val="39"/>
    <w:rsid w:val="002D6E43"/>
    <w:pPr>
      <w:widowControl w:val="0"/>
      <w:ind w:left="800"/>
    </w:pPr>
    <w:rPr>
      <w:sz w:val="18"/>
    </w:rPr>
  </w:style>
  <w:style w:type="paragraph" w:styleId="TM6">
    <w:name w:val="toc 6"/>
    <w:basedOn w:val="Normal"/>
    <w:next w:val="Normal"/>
    <w:autoRedefine/>
    <w:uiPriority w:val="39"/>
    <w:rsid w:val="002D6E43"/>
    <w:pPr>
      <w:widowControl w:val="0"/>
      <w:ind w:left="1000"/>
    </w:pPr>
    <w:rPr>
      <w:sz w:val="18"/>
    </w:rPr>
  </w:style>
  <w:style w:type="paragraph" w:styleId="TM7">
    <w:name w:val="toc 7"/>
    <w:basedOn w:val="Normal"/>
    <w:next w:val="Normal"/>
    <w:autoRedefine/>
    <w:uiPriority w:val="39"/>
    <w:rsid w:val="002D6E43"/>
    <w:pPr>
      <w:widowControl w:val="0"/>
      <w:ind w:left="1200"/>
    </w:pPr>
    <w:rPr>
      <w:sz w:val="18"/>
    </w:rPr>
  </w:style>
  <w:style w:type="paragraph" w:styleId="TM8">
    <w:name w:val="toc 8"/>
    <w:basedOn w:val="Normal"/>
    <w:next w:val="Normal"/>
    <w:autoRedefine/>
    <w:uiPriority w:val="39"/>
    <w:rsid w:val="002D6E43"/>
    <w:pPr>
      <w:widowControl w:val="0"/>
      <w:ind w:left="1400"/>
    </w:pPr>
    <w:rPr>
      <w:sz w:val="18"/>
    </w:rPr>
  </w:style>
  <w:style w:type="paragraph" w:styleId="TM9">
    <w:name w:val="toc 9"/>
    <w:basedOn w:val="Normal"/>
    <w:next w:val="Normal"/>
    <w:autoRedefine/>
    <w:uiPriority w:val="39"/>
    <w:rsid w:val="002D6E43"/>
    <w:pPr>
      <w:widowControl w:val="0"/>
      <w:ind w:left="1600"/>
    </w:pPr>
    <w:rPr>
      <w:sz w:val="18"/>
    </w:rPr>
  </w:style>
  <w:style w:type="paragraph" w:styleId="Retraitcorpsdetexte">
    <w:name w:val="Body Text Indent"/>
    <w:basedOn w:val="Normal"/>
    <w:link w:val="RetraitcorpsdetexteCar"/>
    <w:rsid w:val="002D6E43"/>
    <w:pPr>
      <w:widowControl w:val="0"/>
      <w:ind w:left="1418"/>
    </w:pPr>
  </w:style>
  <w:style w:type="character" w:customStyle="1" w:styleId="RetraitcorpsdetexteCar">
    <w:name w:val="Retrait corps de texte Car"/>
    <w:basedOn w:val="Policepardfaut"/>
    <w:link w:val="Retraitcorpsdetexte"/>
    <w:rsid w:val="002D6E43"/>
  </w:style>
  <w:style w:type="paragraph" w:customStyle="1" w:styleId="Style1">
    <w:name w:val="Style1"/>
    <w:basedOn w:val="Normal"/>
    <w:link w:val="Style1Car"/>
    <w:rsid w:val="002D6E43"/>
    <w:pPr>
      <w:widowControl w:val="0"/>
      <w:ind w:left="1418"/>
      <w:jc w:val="both"/>
    </w:pPr>
  </w:style>
  <w:style w:type="paragraph" w:customStyle="1" w:styleId="Normal10">
    <w:name w:val="Normal 10"/>
    <w:basedOn w:val="Normal"/>
    <w:rsid w:val="002D6E43"/>
    <w:pPr>
      <w:widowControl w:val="0"/>
      <w:jc w:val="both"/>
    </w:pPr>
  </w:style>
  <w:style w:type="paragraph" w:styleId="Explorateurdedocuments">
    <w:name w:val="Document Map"/>
    <w:basedOn w:val="Normal"/>
    <w:link w:val="ExplorateurdedocumentsCar"/>
    <w:rsid w:val="002D6E43"/>
    <w:pPr>
      <w:widowControl w:val="0"/>
      <w:shd w:val="clear" w:color="auto" w:fill="000080"/>
    </w:pPr>
    <w:rPr>
      <w:rFonts w:ascii="Tahoma" w:hAnsi="Tahoma"/>
    </w:rPr>
  </w:style>
  <w:style w:type="character" w:customStyle="1" w:styleId="ExplorateurdedocumentsCar">
    <w:name w:val="Explorateur de documents Car"/>
    <w:link w:val="Explorateurdedocuments"/>
    <w:rsid w:val="002D6E43"/>
    <w:rPr>
      <w:rFonts w:ascii="Tahoma" w:hAnsi="Tahoma" w:cs="Tahoma"/>
      <w:shd w:val="clear" w:color="auto" w:fill="000080"/>
    </w:rPr>
  </w:style>
  <w:style w:type="paragraph" w:styleId="Sous-titre">
    <w:name w:val="Subtitle"/>
    <w:basedOn w:val="Normal"/>
    <w:link w:val="Sous-titreCar"/>
    <w:qFormat/>
    <w:rsid w:val="002D6E43"/>
    <w:pPr>
      <w:widowControl w:val="0"/>
      <w:jc w:val="center"/>
    </w:pPr>
    <w:rPr>
      <w:b/>
      <w:bCs/>
      <w:sz w:val="32"/>
      <w:u w:val="single"/>
    </w:rPr>
  </w:style>
  <w:style w:type="character" w:customStyle="1" w:styleId="Sous-titreCar">
    <w:name w:val="Sous-titre Car"/>
    <w:link w:val="Sous-titre"/>
    <w:rsid w:val="002D6E43"/>
    <w:rPr>
      <w:b/>
      <w:bCs/>
      <w:sz w:val="32"/>
      <w:u w:val="single"/>
    </w:rPr>
  </w:style>
  <w:style w:type="character" w:styleId="Lienhypertextesuivivisit">
    <w:name w:val="FollowedHyperlink"/>
    <w:uiPriority w:val="99"/>
    <w:rsid w:val="002D6E43"/>
    <w:rPr>
      <w:color w:val="800080"/>
      <w:u w:val="single"/>
    </w:rPr>
  </w:style>
  <w:style w:type="character" w:styleId="Marquedecommentaire">
    <w:name w:val="annotation reference"/>
    <w:rsid w:val="002D6E43"/>
    <w:rPr>
      <w:sz w:val="16"/>
      <w:szCs w:val="16"/>
    </w:rPr>
  </w:style>
  <w:style w:type="paragraph" w:styleId="Commentaire">
    <w:name w:val="annotation text"/>
    <w:basedOn w:val="Normal"/>
    <w:link w:val="CommentaireCar"/>
    <w:rsid w:val="002D6E43"/>
    <w:pPr>
      <w:widowControl w:val="0"/>
    </w:pPr>
  </w:style>
  <w:style w:type="character" w:customStyle="1" w:styleId="CommentaireCar">
    <w:name w:val="Commentaire Car"/>
    <w:basedOn w:val="Policepardfaut"/>
    <w:link w:val="Commentaire"/>
    <w:rsid w:val="002D6E43"/>
  </w:style>
  <w:style w:type="paragraph" w:styleId="Objetducommentaire">
    <w:name w:val="annotation subject"/>
    <w:basedOn w:val="Commentaire"/>
    <w:next w:val="Commentaire"/>
    <w:link w:val="ObjetducommentaireCar"/>
    <w:rsid w:val="002D6E43"/>
    <w:rPr>
      <w:b/>
      <w:bCs/>
    </w:rPr>
  </w:style>
  <w:style w:type="character" w:customStyle="1" w:styleId="ObjetducommentaireCar">
    <w:name w:val="Objet du commentaire Car"/>
    <w:link w:val="Objetducommentaire"/>
    <w:rsid w:val="002D6E43"/>
    <w:rPr>
      <w:b/>
      <w:bCs/>
    </w:rPr>
  </w:style>
  <w:style w:type="paragraph" w:styleId="Corpsdetexte2">
    <w:name w:val="Body Text 2"/>
    <w:basedOn w:val="Normal"/>
    <w:link w:val="Corpsdetexte2Car"/>
    <w:rsid w:val="002D6E43"/>
    <w:pPr>
      <w:spacing w:after="120" w:line="280" w:lineRule="exact"/>
      <w:jc w:val="both"/>
    </w:pPr>
    <w:rPr>
      <w:rFonts w:ascii="Arial" w:hAnsi="Arial"/>
      <w:b/>
      <w:sz w:val="22"/>
      <w:u w:val="single"/>
    </w:rPr>
  </w:style>
  <w:style w:type="character" w:customStyle="1" w:styleId="Corpsdetexte2Car">
    <w:name w:val="Corps de texte 2 Car"/>
    <w:link w:val="Corpsdetexte2"/>
    <w:rsid w:val="002D6E43"/>
    <w:rPr>
      <w:rFonts w:ascii="Arial" w:hAnsi="Arial"/>
      <w:b/>
      <w:sz w:val="22"/>
      <w:u w:val="single"/>
    </w:rPr>
  </w:style>
  <w:style w:type="paragraph" w:customStyle="1" w:styleId="CM85">
    <w:name w:val="CM85"/>
    <w:basedOn w:val="Default"/>
    <w:next w:val="Default"/>
    <w:rsid w:val="00EB74A9"/>
    <w:pPr>
      <w:spacing w:line="288" w:lineRule="atLeast"/>
    </w:pPr>
    <w:rPr>
      <w:color w:val="auto"/>
    </w:rPr>
  </w:style>
  <w:style w:type="paragraph" w:customStyle="1" w:styleId="TITI1">
    <w:name w:val="TITI.1"/>
    <w:basedOn w:val="Normal"/>
    <w:rsid w:val="00EB74A9"/>
    <w:pPr>
      <w:keepNext/>
      <w:keepLines/>
      <w:widowControl w:val="0"/>
      <w:jc w:val="both"/>
    </w:pPr>
    <w:rPr>
      <w:b/>
      <w:smallCaps/>
      <w:sz w:val="24"/>
    </w:rPr>
  </w:style>
  <w:style w:type="paragraph" w:customStyle="1" w:styleId="xl65">
    <w:name w:val="xl65"/>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21361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13611"/>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Normal"/>
    <w:rsid w:val="00213611"/>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70">
    <w:name w:val="xl70"/>
    <w:basedOn w:val="Normal"/>
    <w:rsid w:val="00213611"/>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1">
    <w:name w:val="xl71"/>
    <w:basedOn w:val="Normal"/>
    <w:rsid w:val="00213611"/>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Normal"/>
    <w:rsid w:val="00213611"/>
    <w:pPr>
      <w:pBdr>
        <w:top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3">
    <w:name w:val="xl73"/>
    <w:basedOn w:val="Normal"/>
    <w:rsid w:val="00213611"/>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4">
    <w:name w:val="xl74"/>
    <w:basedOn w:val="Normal"/>
    <w:rsid w:val="00213611"/>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Normal"/>
    <w:rsid w:val="00213611"/>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6">
    <w:name w:val="xl76"/>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213611"/>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213611"/>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9">
    <w:name w:val="xl79"/>
    <w:basedOn w:val="Normal"/>
    <w:rsid w:val="00213611"/>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0">
    <w:name w:val="xl80"/>
    <w:basedOn w:val="Normal"/>
    <w:rsid w:val="0021361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81">
    <w:name w:val="xl81"/>
    <w:basedOn w:val="Normal"/>
    <w:rsid w:val="00213611"/>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213611"/>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3">
    <w:name w:val="xl83"/>
    <w:basedOn w:val="Normal"/>
    <w:rsid w:val="00213611"/>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4">
    <w:name w:val="xl84"/>
    <w:basedOn w:val="Normal"/>
    <w:rsid w:val="00213611"/>
    <w:pPr>
      <w:pBdr>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Normal"/>
    <w:rsid w:val="00213611"/>
    <w:pPr>
      <w:spacing w:before="100" w:beforeAutospacing="1" w:after="100" w:afterAutospacing="1"/>
    </w:pPr>
    <w:rPr>
      <w:sz w:val="24"/>
      <w:szCs w:val="24"/>
    </w:rPr>
  </w:style>
  <w:style w:type="paragraph" w:customStyle="1" w:styleId="xl86">
    <w:name w:val="xl86"/>
    <w:basedOn w:val="Normal"/>
    <w:rsid w:val="00213611"/>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88">
    <w:name w:val="xl88"/>
    <w:basedOn w:val="Normal"/>
    <w:rsid w:val="0021361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89">
    <w:name w:val="xl89"/>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0">
    <w:name w:val="xl90"/>
    <w:basedOn w:val="Normal"/>
    <w:rsid w:val="0021361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1">
    <w:name w:val="xl91"/>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2">
    <w:name w:val="xl92"/>
    <w:basedOn w:val="Normal"/>
    <w:rsid w:val="0021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21361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2136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21361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96">
    <w:name w:val="xl96"/>
    <w:basedOn w:val="Normal"/>
    <w:rsid w:val="00213611"/>
    <w:pPr>
      <w:pBdr>
        <w:bottom w:val="single" w:sz="8" w:space="0" w:color="auto"/>
      </w:pBdr>
      <w:spacing w:before="100" w:beforeAutospacing="1" w:after="100" w:afterAutospacing="1"/>
    </w:pPr>
    <w:rPr>
      <w:sz w:val="24"/>
      <w:szCs w:val="24"/>
    </w:rPr>
  </w:style>
  <w:style w:type="paragraph" w:customStyle="1" w:styleId="xl97">
    <w:name w:val="xl97"/>
    <w:basedOn w:val="Normal"/>
    <w:rsid w:val="0021361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
    <w:rsid w:val="00213611"/>
    <w:pPr>
      <w:pBdr>
        <w:top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9">
    <w:name w:val="xl99"/>
    <w:basedOn w:val="Normal"/>
    <w:rsid w:val="00213611"/>
    <w:pPr>
      <w:pBdr>
        <w:top w:val="single" w:sz="8"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0">
    <w:name w:val="xl100"/>
    <w:basedOn w:val="Normal"/>
    <w:rsid w:val="00213611"/>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1">
    <w:name w:val="xl101"/>
    <w:basedOn w:val="Normal"/>
    <w:rsid w:val="00213611"/>
    <w:pPr>
      <w:pBdr>
        <w:top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2">
    <w:name w:val="xl102"/>
    <w:basedOn w:val="Normal"/>
    <w:rsid w:val="0021361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3">
    <w:name w:val="xl103"/>
    <w:basedOn w:val="Normal"/>
    <w:rsid w:val="0021361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4">
    <w:name w:val="xl104"/>
    <w:basedOn w:val="Normal"/>
    <w:rsid w:val="00213611"/>
    <w:pPr>
      <w:pBdr>
        <w:top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05">
    <w:name w:val="xl105"/>
    <w:basedOn w:val="Normal"/>
    <w:rsid w:val="00213611"/>
    <w:pPr>
      <w:pBdr>
        <w:top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6">
    <w:name w:val="xl106"/>
    <w:basedOn w:val="Normal"/>
    <w:rsid w:val="00213611"/>
    <w:pPr>
      <w:pBdr>
        <w:top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7">
    <w:name w:val="xl107"/>
    <w:basedOn w:val="Normal"/>
    <w:rsid w:val="00213611"/>
    <w:pPr>
      <w:pBdr>
        <w:top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08">
    <w:name w:val="xl108"/>
    <w:basedOn w:val="Normal"/>
    <w:rsid w:val="00213611"/>
    <w:pPr>
      <w:spacing w:before="100" w:beforeAutospacing="1" w:after="100" w:afterAutospacing="1"/>
      <w:jc w:val="both"/>
      <w:textAlignment w:val="center"/>
    </w:pPr>
    <w:rPr>
      <w:sz w:val="24"/>
      <w:szCs w:val="24"/>
    </w:rPr>
  </w:style>
  <w:style w:type="paragraph" w:customStyle="1" w:styleId="xl109">
    <w:name w:val="xl109"/>
    <w:basedOn w:val="Normal"/>
    <w:rsid w:val="00213611"/>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24"/>
      <w:szCs w:val="24"/>
    </w:rPr>
  </w:style>
  <w:style w:type="paragraph" w:customStyle="1" w:styleId="xl110">
    <w:name w:val="xl110"/>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1">
    <w:name w:val="xl111"/>
    <w:basedOn w:val="Normal"/>
    <w:rsid w:val="00213611"/>
    <w:pPr>
      <w:pBdr>
        <w:top w:val="single" w:sz="8" w:space="0" w:color="auto"/>
        <w:bottom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12">
    <w:name w:val="xl112"/>
    <w:basedOn w:val="Normal"/>
    <w:rsid w:val="00213611"/>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3">
    <w:name w:val="xl113"/>
    <w:basedOn w:val="Normal"/>
    <w:rsid w:val="00213611"/>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14">
    <w:name w:val="xl114"/>
    <w:basedOn w:val="Normal"/>
    <w:rsid w:val="00213611"/>
    <w:pPr>
      <w:pBdr>
        <w:top w:val="single" w:sz="8"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5">
    <w:name w:val="xl115"/>
    <w:basedOn w:val="Normal"/>
    <w:rsid w:val="0021361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213611"/>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24"/>
      <w:szCs w:val="24"/>
    </w:rPr>
  </w:style>
  <w:style w:type="paragraph" w:customStyle="1" w:styleId="xl117">
    <w:name w:val="xl117"/>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213611"/>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rsid w:val="0021361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21">
    <w:name w:val="xl121"/>
    <w:basedOn w:val="Normal"/>
    <w:rsid w:val="002136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22">
    <w:name w:val="xl122"/>
    <w:basedOn w:val="Normal"/>
    <w:rsid w:val="00213611"/>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23">
    <w:name w:val="xl123"/>
    <w:basedOn w:val="Normal"/>
    <w:rsid w:val="00213611"/>
    <w:pPr>
      <w:pBdr>
        <w:top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24">
    <w:name w:val="xl124"/>
    <w:basedOn w:val="Normal"/>
    <w:rsid w:val="00213611"/>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213611"/>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sz w:val="24"/>
      <w:szCs w:val="24"/>
    </w:rPr>
  </w:style>
  <w:style w:type="paragraph" w:customStyle="1" w:styleId="xl126">
    <w:name w:val="xl126"/>
    <w:basedOn w:val="Normal"/>
    <w:rsid w:val="00213611"/>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213611"/>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rsid w:val="00213611"/>
    <w:pPr>
      <w:pBdr>
        <w:top w:val="single" w:sz="4" w:space="0" w:color="auto"/>
        <w:left w:val="single" w:sz="8" w:space="0" w:color="auto"/>
        <w:right w:val="single" w:sz="4" w:space="0" w:color="auto"/>
      </w:pBdr>
      <w:spacing w:before="100" w:beforeAutospacing="1" w:after="100" w:afterAutospacing="1"/>
      <w:jc w:val="both"/>
      <w:textAlignment w:val="center"/>
    </w:pPr>
    <w:rPr>
      <w:sz w:val="24"/>
      <w:szCs w:val="24"/>
    </w:rPr>
  </w:style>
  <w:style w:type="paragraph" w:customStyle="1" w:styleId="xl129">
    <w:name w:val="xl129"/>
    <w:basedOn w:val="Normal"/>
    <w:rsid w:val="00213611"/>
    <w:pPr>
      <w:pBdr>
        <w:top w:val="single" w:sz="4" w:space="0" w:color="auto"/>
        <w:left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30">
    <w:name w:val="xl130"/>
    <w:basedOn w:val="Normal"/>
    <w:rsid w:val="00213611"/>
    <w:pPr>
      <w:pBdr>
        <w:top w:val="single" w:sz="4" w:space="0" w:color="auto"/>
        <w:left w:val="single" w:sz="4" w:space="0" w:color="auto"/>
        <w:right w:val="single" w:sz="8" w:space="0" w:color="auto"/>
      </w:pBdr>
      <w:spacing w:before="100" w:beforeAutospacing="1" w:after="100" w:afterAutospacing="1"/>
      <w:jc w:val="both"/>
      <w:textAlignment w:val="center"/>
    </w:pPr>
    <w:rPr>
      <w:sz w:val="24"/>
      <w:szCs w:val="24"/>
    </w:rPr>
  </w:style>
  <w:style w:type="paragraph" w:customStyle="1" w:styleId="xl131">
    <w:name w:val="xl131"/>
    <w:basedOn w:val="Normal"/>
    <w:rsid w:val="00213611"/>
    <w:pPr>
      <w:pBdr>
        <w:top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32">
    <w:name w:val="xl132"/>
    <w:basedOn w:val="Normal"/>
    <w:rsid w:val="00213611"/>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sz w:val="24"/>
      <w:szCs w:val="24"/>
    </w:rPr>
  </w:style>
  <w:style w:type="paragraph" w:customStyle="1" w:styleId="xl133">
    <w:name w:val="xl133"/>
    <w:basedOn w:val="Normal"/>
    <w:rsid w:val="00213611"/>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21361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21361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21361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7">
    <w:name w:val="xl137"/>
    <w:basedOn w:val="Normal"/>
    <w:rsid w:val="0021361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TITI">
    <w:name w:val="TITI"/>
    <w:basedOn w:val="Normal"/>
    <w:rsid w:val="004D3A44"/>
    <w:pPr>
      <w:widowControl w:val="0"/>
      <w:spacing w:line="-220" w:lineRule="auto"/>
      <w:ind w:left="567" w:right="-2" w:hanging="567"/>
      <w:jc w:val="both"/>
    </w:pPr>
    <w:rPr>
      <w:b/>
      <w:caps/>
      <w:sz w:val="24"/>
    </w:rPr>
  </w:style>
  <w:style w:type="paragraph" w:customStyle="1" w:styleId="ART">
    <w:name w:val="ART"/>
    <w:basedOn w:val="Normal"/>
    <w:rsid w:val="004D3A44"/>
    <w:pPr>
      <w:widowControl w:val="0"/>
      <w:ind w:left="1560" w:hanging="1560"/>
      <w:jc w:val="both"/>
    </w:pPr>
    <w:rPr>
      <w:rFonts w:ascii="Courier PS" w:hAnsi="Courier PS"/>
      <w:b/>
      <w:sz w:val="24"/>
      <w:u w:val="single"/>
    </w:rPr>
  </w:style>
  <w:style w:type="paragraph" w:customStyle="1" w:styleId="TITI11">
    <w:name w:val="TITI.1.1"/>
    <w:basedOn w:val="Normal"/>
    <w:rsid w:val="004D3A44"/>
    <w:pPr>
      <w:keepNext/>
      <w:widowControl w:val="0"/>
      <w:ind w:left="567"/>
      <w:jc w:val="both"/>
    </w:pPr>
    <w:rPr>
      <w:b/>
      <w:sz w:val="24"/>
    </w:rPr>
  </w:style>
  <w:style w:type="paragraph" w:customStyle="1" w:styleId="TITI111">
    <w:name w:val="TITI.1.1.1"/>
    <w:basedOn w:val="Normal"/>
    <w:rsid w:val="004D3A44"/>
    <w:pPr>
      <w:widowControl w:val="0"/>
      <w:ind w:left="567"/>
      <w:jc w:val="both"/>
    </w:pPr>
    <w:rPr>
      <w:b/>
      <w:i/>
      <w:sz w:val="24"/>
    </w:rPr>
  </w:style>
  <w:style w:type="paragraph" w:customStyle="1" w:styleId="TITI1111a">
    <w:name w:val="TITI.1.1.1.1.a"/>
    <w:basedOn w:val="Normal"/>
    <w:rsid w:val="004D3A44"/>
    <w:pPr>
      <w:widowControl w:val="0"/>
      <w:ind w:left="1134"/>
      <w:jc w:val="both"/>
    </w:pPr>
    <w:rPr>
      <w:i/>
      <w:sz w:val="24"/>
    </w:rPr>
  </w:style>
  <w:style w:type="paragraph" w:customStyle="1" w:styleId="Titi1111a1">
    <w:name w:val="Titi1.1.1.1.a.1"/>
    <w:basedOn w:val="Normal"/>
    <w:rsid w:val="004D3A44"/>
    <w:pPr>
      <w:widowControl w:val="0"/>
      <w:ind w:left="1814" w:hanging="567"/>
      <w:jc w:val="both"/>
    </w:pPr>
    <w:rPr>
      <w:i/>
      <w:sz w:val="24"/>
      <w:u w:val="single"/>
    </w:rPr>
  </w:style>
  <w:style w:type="paragraph" w:customStyle="1" w:styleId="titi1111a1s">
    <w:name w:val="titi.1.1.1.1.a.1.s"/>
    <w:basedOn w:val="Normal"/>
    <w:rsid w:val="004D3A44"/>
    <w:pPr>
      <w:widowControl w:val="0"/>
      <w:ind w:left="1304"/>
      <w:jc w:val="both"/>
    </w:pPr>
    <w:rPr>
      <w:sz w:val="24"/>
      <w:u w:val="single"/>
    </w:rPr>
  </w:style>
  <w:style w:type="paragraph" w:customStyle="1" w:styleId="ALINEA">
    <w:name w:val="ALINEA"/>
    <w:basedOn w:val="Normal"/>
    <w:rsid w:val="004D3A44"/>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D3A44"/>
    <w:pPr>
      <w:widowControl w:val="0"/>
    </w:pPr>
    <w:rPr>
      <w:rFonts w:ascii="Courier PS" w:hAnsi="Courier PS"/>
      <w:caps/>
      <w:sz w:val="24"/>
    </w:rPr>
  </w:style>
  <w:style w:type="paragraph" w:customStyle="1" w:styleId="SSART">
    <w:name w:val="SS/ART"/>
    <w:basedOn w:val="Normal"/>
    <w:rsid w:val="004D3A44"/>
    <w:pPr>
      <w:widowControl w:val="0"/>
    </w:pPr>
    <w:rPr>
      <w:b/>
      <w:sz w:val="24"/>
    </w:rPr>
  </w:style>
  <w:style w:type="paragraph" w:customStyle="1" w:styleId="SSSART">
    <w:name w:val="SSS/ART"/>
    <w:basedOn w:val="Normal"/>
    <w:rsid w:val="004D3A44"/>
    <w:pPr>
      <w:widowControl w:val="0"/>
      <w:spacing w:before="120" w:after="120"/>
      <w:ind w:left="284"/>
    </w:pPr>
    <w:rPr>
      <w:b/>
      <w:i/>
      <w:sz w:val="24"/>
    </w:rPr>
  </w:style>
  <w:style w:type="paragraph" w:styleId="Listepuces">
    <w:name w:val="List Bullet"/>
    <w:basedOn w:val="Normal"/>
    <w:autoRedefine/>
    <w:rsid w:val="00202593"/>
    <w:pPr>
      <w:numPr>
        <w:numId w:val="59"/>
      </w:numPr>
      <w:spacing w:line="300" w:lineRule="atLeast"/>
      <w:jc w:val="both"/>
    </w:pPr>
    <w:rPr>
      <w:snapToGrid w:val="0"/>
    </w:rPr>
  </w:style>
  <w:style w:type="paragraph" w:customStyle="1" w:styleId="Style3">
    <w:name w:val="Style3"/>
    <w:basedOn w:val="Normal"/>
    <w:link w:val="Style3Car"/>
    <w:uiPriority w:val="99"/>
    <w:qFormat/>
    <w:rsid w:val="00624C4F"/>
    <w:pPr>
      <w:widowControl w:val="0"/>
      <w:autoSpaceDE w:val="0"/>
      <w:autoSpaceDN w:val="0"/>
      <w:adjustRightInd w:val="0"/>
      <w:jc w:val="both"/>
    </w:pPr>
    <w:rPr>
      <w:sz w:val="24"/>
      <w:szCs w:val="24"/>
    </w:rPr>
  </w:style>
  <w:style w:type="paragraph" w:customStyle="1" w:styleId="Style5">
    <w:name w:val="Style5"/>
    <w:basedOn w:val="Normal"/>
    <w:uiPriority w:val="99"/>
    <w:rsid w:val="00624C4F"/>
    <w:pPr>
      <w:widowControl w:val="0"/>
      <w:autoSpaceDE w:val="0"/>
      <w:autoSpaceDN w:val="0"/>
      <w:adjustRightInd w:val="0"/>
      <w:spacing w:line="254" w:lineRule="exact"/>
      <w:ind w:hanging="523"/>
    </w:pPr>
    <w:rPr>
      <w:sz w:val="24"/>
      <w:szCs w:val="24"/>
    </w:rPr>
  </w:style>
  <w:style w:type="character" w:customStyle="1" w:styleId="FontStyle19">
    <w:name w:val="Font Style19"/>
    <w:uiPriority w:val="99"/>
    <w:rsid w:val="00624C4F"/>
    <w:rPr>
      <w:rFonts w:ascii="Times New Roman" w:hAnsi="Times New Roman" w:cs="Times New Roman"/>
      <w:sz w:val="20"/>
      <w:szCs w:val="20"/>
    </w:rPr>
  </w:style>
  <w:style w:type="paragraph" w:customStyle="1" w:styleId="Style8">
    <w:name w:val="Style8"/>
    <w:basedOn w:val="Normal"/>
    <w:uiPriority w:val="99"/>
    <w:rsid w:val="00624C4F"/>
    <w:pPr>
      <w:widowControl w:val="0"/>
      <w:autoSpaceDE w:val="0"/>
      <w:autoSpaceDN w:val="0"/>
      <w:adjustRightInd w:val="0"/>
      <w:spacing w:line="374" w:lineRule="exact"/>
    </w:pPr>
    <w:rPr>
      <w:sz w:val="24"/>
      <w:szCs w:val="24"/>
    </w:rPr>
  </w:style>
  <w:style w:type="paragraph" w:customStyle="1" w:styleId="Normalcentr2">
    <w:name w:val="Normal centré2"/>
    <w:basedOn w:val="Normal"/>
    <w:rsid w:val="00624C4F"/>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Retraitcorpsdetexte22">
    <w:name w:val="Retrait corps de texte 22"/>
    <w:basedOn w:val="Normal"/>
    <w:rsid w:val="00624C4F"/>
    <w:pPr>
      <w:suppressAutoHyphens/>
      <w:overflowPunct w:val="0"/>
      <w:autoSpaceDE w:val="0"/>
      <w:autoSpaceDN w:val="0"/>
      <w:adjustRightInd w:val="0"/>
      <w:ind w:left="695" w:hanging="695"/>
      <w:jc w:val="both"/>
      <w:textAlignment w:val="baseline"/>
    </w:pPr>
    <w:rPr>
      <w:rFonts w:ascii="Tahoma" w:hAnsi="Tahoma"/>
      <w:sz w:val="24"/>
    </w:rPr>
  </w:style>
  <w:style w:type="paragraph" w:styleId="Rvision">
    <w:name w:val="Revision"/>
    <w:rsid w:val="00624C4F"/>
    <w:pPr>
      <w:suppressAutoHyphens/>
      <w:autoSpaceDN w:val="0"/>
      <w:textAlignment w:val="baseline"/>
    </w:pPr>
    <w:rPr>
      <w:sz w:val="24"/>
      <w:szCs w:val="24"/>
    </w:rPr>
  </w:style>
  <w:style w:type="paragraph" w:styleId="Sansinterligne">
    <w:name w:val="No Spacing"/>
    <w:qFormat/>
    <w:rsid w:val="00624C4F"/>
    <w:pPr>
      <w:suppressAutoHyphens/>
      <w:autoSpaceDN w:val="0"/>
      <w:textAlignment w:val="baseline"/>
    </w:pPr>
    <w:rPr>
      <w:sz w:val="24"/>
      <w:szCs w:val="24"/>
    </w:rPr>
  </w:style>
  <w:style w:type="character" w:styleId="Numrodeligne">
    <w:name w:val="line number"/>
    <w:basedOn w:val="Policepardfaut"/>
    <w:rsid w:val="00624C4F"/>
  </w:style>
  <w:style w:type="paragraph" w:customStyle="1" w:styleId="TitrePieceDAO">
    <w:name w:val="TitrePieceDAO"/>
    <w:basedOn w:val="Paragraphedeliste"/>
    <w:rsid w:val="00624C4F"/>
    <w:pPr>
      <w:widowControl w:val="0"/>
      <w:numPr>
        <w:numId w:val="8"/>
      </w:numPr>
      <w:suppressAutoHyphens/>
      <w:autoSpaceDE w:val="0"/>
      <w:autoSpaceDN w:val="0"/>
      <w:spacing w:after="160" w:line="244" w:lineRule="auto"/>
      <w:contextualSpacing w:val="0"/>
      <w:jc w:val="center"/>
      <w:textAlignment w:val="baseline"/>
    </w:pPr>
    <w:rPr>
      <w:rFonts w:ascii="Arial" w:eastAsia="Calibri" w:hAnsi="Arial" w:cs="Arial"/>
      <w:noProof w:val="0"/>
      <w:spacing w:val="45"/>
      <w:sz w:val="60"/>
      <w:szCs w:val="60"/>
      <w:lang w:val="fr-FR" w:eastAsia="en-US"/>
    </w:rPr>
  </w:style>
  <w:style w:type="character" w:customStyle="1" w:styleId="ParagraphedelisteCar">
    <w:name w:val="Paragraphe de liste Car"/>
    <w:aliases w:val="Liste 1 Car"/>
    <w:uiPriority w:val="34"/>
    <w:rsid w:val="00624C4F"/>
    <w:rPr>
      <w:rFonts w:ascii="Calibri" w:eastAsia="Calibri" w:hAnsi="Calibri"/>
      <w:sz w:val="22"/>
      <w:szCs w:val="22"/>
      <w:lang w:eastAsia="en-US"/>
    </w:rPr>
  </w:style>
  <w:style w:type="character" w:customStyle="1" w:styleId="TitrePieceDAOCar">
    <w:name w:val="TitrePieceDAO Car"/>
    <w:rsid w:val="00624C4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24C4F"/>
    <w:rPr>
      <w:sz w:val="24"/>
      <w:szCs w:val="24"/>
    </w:rPr>
  </w:style>
  <w:style w:type="numbering" w:customStyle="1" w:styleId="LFO19">
    <w:name w:val="LFO19"/>
    <w:basedOn w:val="Aucuneliste"/>
    <w:rsid w:val="00624C4F"/>
    <w:pPr>
      <w:numPr>
        <w:numId w:val="8"/>
      </w:numPr>
    </w:pPr>
  </w:style>
  <w:style w:type="paragraph" w:customStyle="1" w:styleId="Normalcentr3">
    <w:name w:val="Normal centré3"/>
    <w:basedOn w:val="Normal"/>
    <w:rsid w:val="008A0D45"/>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Retraitcorpsdetexte23">
    <w:name w:val="Retrait corps de texte 23"/>
    <w:basedOn w:val="Normal"/>
    <w:rsid w:val="008A0D45"/>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xl41">
    <w:name w:val="xl41"/>
    <w:basedOn w:val="Normal"/>
    <w:uiPriority w:val="99"/>
    <w:rsid w:val="0009753B"/>
    <w:pPr>
      <w:pBdr>
        <w:right w:val="double" w:sz="6" w:space="0" w:color="auto"/>
      </w:pBdr>
      <w:spacing w:before="100" w:beforeAutospacing="1" w:after="100" w:afterAutospacing="1"/>
      <w:jc w:val="center"/>
    </w:pPr>
    <w:rPr>
      <w:rFonts w:ascii="Arial" w:eastAsia="Arial Unicode MS" w:hAnsi="Arial" w:cs="Arial"/>
      <w:b/>
      <w:bCs/>
      <w:szCs w:val="24"/>
    </w:rPr>
  </w:style>
  <w:style w:type="paragraph" w:customStyle="1" w:styleId="CM4">
    <w:name w:val="CM4"/>
    <w:basedOn w:val="Default"/>
    <w:next w:val="Default"/>
    <w:rsid w:val="0009753B"/>
    <w:pPr>
      <w:spacing w:line="263" w:lineRule="atLeast"/>
    </w:pPr>
    <w:rPr>
      <w:color w:val="auto"/>
    </w:rPr>
  </w:style>
  <w:style w:type="paragraph" w:customStyle="1" w:styleId="CM115">
    <w:name w:val="CM115"/>
    <w:basedOn w:val="Default"/>
    <w:next w:val="Default"/>
    <w:rsid w:val="0009753B"/>
    <w:pPr>
      <w:spacing w:after="1938"/>
    </w:pPr>
    <w:rPr>
      <w:color w:val="auto"/>
    </w:rPr>
  </w:style>
  <w:style w:type="paragraph" w:customStyle="1" w:styleId="CM24">
    <w:name w:val="CM24"/>
    <w:basedOn w:val="Default"/>
    <w:next w:val="Default"/>
    <w:rsid w:val="0009753B"/>
    <w:pPr>
      <w:spacing w:line="223" w:lineRule="atLeast"/>
    </w:pPr>
    <w:rPr>
      <w:color w:val="auto"/>
    </w:rPr>
  </w:style>
  <w:style w:type="paragraph" w:customStyle="1" w:styleId="CM112">
    <w:name w:val="CM112"/>
    <w:basedOn w:val="Default"/>
    <w:next w:val="Default"/>
    <w:rsid w:val="0009753B"/>
    <w:pPr>
      <w:spacing w:after="920"/>
    </w:pPr>
    <w:rPr>
      <w:color w:val="auto"/>
    </w:rPr>
  </w:style>
  <w:style w:type="paragraph" w:customStyle="1" w:styleId="CM118">
    <w:name w:val="CM118"/>
    <w:basedOn w:val="Default"/>
    <w:next w:val="Default"/>
    <w:rsid w:val="0009753B"/>
    <w:pPr>
      <w:spacing w:after="6950"/>
    </w:pPr>
    <w:rPr>
      <w:color w:val="auto"/>
    </w:rPr>
  </w:style>
  <w:style w:type="paragraph" w:customStyle="1" w:styleId="CM101">
    <w:name w:val="CM101"/>
    <w:basedOn w:val="Default"/>
    <w:next w:val="Default"/>
    <w:rsid w:val="0009753B"/>
    <w:pPr>
      <w:spacing w:after="58"/>
    </w:pPr>
    <w:rPr>
      <w:color w:val="auto"/>
    </w:rPr>
  </w:style>
  <w:style w:type="paragraph" w:customStyle="1" w:styleId="CM103">
    <w:name w:val="CM103"/>
    <w:basedOn w:val="Default"/>
    <w:next w:val="Default"/>
    <w:rsid w:val="0009753B"/>
    <w:pPr>
      <w:spacing w:after="738"/>
    </w:pPr>
    <w:rPr>
      <w:color w:val="auto"/>
    </w:rPr>
  </w:style>
  <w:style w:type="paragraph" w:customStyle="1" w:styleId="CM109">
    <w:name w:val="CM109"/>
    <w:basedOn w:val="Default"/>
    <w:next w:val="Default"/>
    <w:rsid w:val="0009753B"/>
    <w:pPr>
      <w:spacing w:after="1340"/>
    </w:pPr>
    <w:rPr>
      <w:color w:val="auto"/>
    </w:rPr>
  </w:style>
  <w:style w:type="paragraph" w:customStyle="1" w:styleId="CM18">
    <w:name w:val="CM18"/>
    <w:basedOn w:val="Default"/>
    <w:next w:val="Default"/>
    <w:rsid w:val="0009753B"/>
    <w:pPr>
      <w:spacing w:line="460" w:lineRule="atLeast"/>
    </w:pPr>
    <w:rPr>
      <w:color w:val="auto"/>
    </w:rPr>
  </w:style>
  <w:style w:type="paragraph" w:customStyle="1" w:styleId="CM113">
    <w:name w:val="CM113"/>
    <w:basedOn w:val="Default"/>
    <w:next w:val="Default"/>
    <w:rsid w:val="0009753B"/>
    <w:pPr>
      <w:spacing w:after="102"/>
    </w:pPr>
    <w:rPr>
      <w:color w:val="auto"/>
    </w:rPr>
  </w:style>
  <w:style w:type="paragraph" w:customStyle="1" w:styleId="CM23">
    <w:name w:val="CM23"/>
    <w:basedOn w:val="Default"/>
    <w:next w:val="Default"/>
    <w:rsid w:val="0009753B"/>
    <w:pPr>
      <w:spacing w:line="220" w:lineRule="atLeast"/>
    </w:pPr>
    <w:rPr>
      <w:color w:val="auto"/>
    </w:rPr>
  </w:style>
  <w:style w:type="paragraph" w:customStyle="1" w:styleId="CM25">
    <w:name w:val="CM25"/>
    <w:basedOn w:val="Default"/>
    <w:next w:val="Default"/>
    <w:rsid w:val="0009753B"/>
    <w:pPr>
      <w:spacing w:line="266" w:lineRule="atLeast"/>
    </w:pPr>
    <w:rPr>
      <w:color w:val="auto"/>
    </w:rPr>
  </w:style>
  <w:style w:type="paragraph" w:customStyle="1" w:styleId="CM45">
    <w:name w:val="CM45"/>
    <w:basedOn w:val="Default"/>
    <w:next w:val="Default"/>
    <w:rsid w:val="0009753B"/>
    <w:pPr>
      <w:spacing w:line="266" w:lineRule="atLeast"/>
    </w:pPr>
    <w:rPr>
      <w:color w:val="auto"/>
    </w:rPr>
  </w:style>
  <w:style w:type="paragraph" w:customStyle="1" w:styleId="CM123">
    <w:name w:val="CM123"/>
    <w:basedOn w:val="Default"/>
    <w:next w:val="Default"/>
    <w:rsid w:val="0009753B"/>
    <w:pPr>
      <w:spacing w:after="6530"/>
    </w:pPr>
    <w:rPr>
      <w:color w:val="auto"/>
    </w:rPr>
  </w:style>
  <w:style w:type="paragraph" w:customStyle="1" w:styleId="CM121">
    <w:name w:val="CM121"/>
    <w:basedOn w:val="Default"/>
    <w:next w:val="Default"/>
    <w:rsid w:val="0009753B"/>
    <w:pPr>
      <w:spacing w:after="863"/>
    </w:pPr>
    <w:rPr>
      <w:color w:val="auto"/>
    </w:rPr>
  </w:style>
  <w:style w:type="paragraph" w:customStyle="1" w:styleId="CM33">
    <w:name w:val="CM33"/>
    <w:basedOn w:val="Default"/>
    <w:next w:val="Default"/>
    <w:rsid w:val="0009753B"/>
    <w:pPr>
      <w:spacing w:line="266" w:lineRule="atLeast"/>
    </w:pPr>
    <w:rPr>
      <w:color w:val="auto"/>
    </w:rPr>
  </w:style>
  <w:style w:type="paragraph" w:customStyle="1" w:styleId="CM74">
    <w:name w:val="CM74"/>
    <w:basedOn w:val="Default"/>
    <w:next w:val="Default"/>
    <w:rsid w:val="0009753B"/>
    <w:pPr>
      <w:spacing w:line="240" w:lineRule="atLeast"/>
    </w:pPr>
    <w:rPr>
      <w:color w:val="auto"/>
    </w:rPr>
  </w:style>
  <w:style w:type="paragraph" w:customStyle="1" w:styleId="CM124">
    <w:name w:val="CM124"/>
    <w:basedOn w:val="Default"/>
    <w:next w:val="Default"/>
    <w:rsid w:val="0009753B"/>
    <w:pPr>
      <w:spacing w:after="7465"/>
    </w:pPr>
    <w:rPr>
      <w:color w:val="auto"/>
    </w:rPr>
  </w:style>
  <w:style w:type="paragraph" w:styleId="Notedebasdepage">
    <w:name w:val="footnote text"/>
    <w:basedOn w:val="Normal"/>
    <w:link w:val="NotedebasdepageCar"/>
    <w:uiPriority w:val="99"/>
    <w:rsid w:val="0009753B"/>
    <w:pPr>
      <w:jc w:val="both"/>
    </w:pPr>
    <w:rPr>
      <w:snapToGrid w:val="0"/>
    </w:rPr>
  </w:style>
  <w:style w:type="character" w:customStyle="1" w:styleId="NotedebasdepageCar">
    <w:name w:val="Note de bas de page Car"/>
    <w:link w:val="Notedebasdepage"/>
    <w:uiPriority w:val="99"/>
    <w:rsid w:val="0009753B"/>
    <w:rPr>
      <w:snapToGrid/>
    </w:rPr>
  </w:style>
  <w:style w:type="character" w:styleId="Appelnotedebasdep">
    <w:name w:val="footnote reference"/>
    <w:uiPriority w:val="99"/>
    <w:rsid w:val="0009753B"/>
    <w:rPr>
      <w:vertAlign w:val="superscript"/>
    </w:rPr>
  </w:style>
  <w:style w:type="paragraph" w:customStyle="1" w:styleId="Corpsdetexte21">
    <w:name w:val="Corps de texte 21"/>
    <w:basedOn w:val="Normal"/>
    <w:rsid w:val="0009753B"/>
    <w:pPr>
      <w:widowControl w:val="0"/>
      <w:jc w:val="both"/>
    </w:pPr>
    <w:rPr>
      <w:rFonts w:ascii="Arial Narrow" w:hAnsi="Arial Narrow"/>
      <w:sz w:val="24"/>
    </w:rPr>
  </w:style>
  <w:style w:type="paragraph" w:customStyle="1" w:styleId="p25">
    <w:name w:val="p25"/>
    <w:basedOn w:val="Normal"/>
    <w:rsid w:val="0009753B"/>
    <w:pPr>
      <w:widowControl w:val="0"/>
      <w:tabs>
        <w:tab w:val="left" w:pos="720"/>
      </w:tabs>
      <w:autoSpaceDE w:val="0"/>
      <w:autoSpaceDN w:val="0"/>
      <w:adjustRightInd w:val="0"/>
      <w:spacing w:line="240" w:lineRule="atLeast"/>
      <w:jc w:val="both"/>
    </w:pPr>
    <w:rPr>
      <w:szCs w:val="24"/>
    </w:rPr>
  </w:style>
  <w:style w:type="paragraph" w:customStyle="1" w:styleId="CM111">
    <w:name w:val="CM111"/>
    <w:basedOn w:val="Default"/>
    <w:next w:val="Default"/>
    <w:rsid w:val="0009753B"/>
    <w:pPr>
      <w:spacing w:after="7375"/>
    </w:pPr>
    <w:rPr>
      <w:color w:val="auto"/>
    </w:rPr>
  </w:style>
  <w:style w:type="paragraph" w:customStyle="1" w:styleId="CM3">
    <w:name w:val="CM3"/>
    <w:basedOn w:val="Default"/>
    <w:next w:val="Default"/>
    <w:rsid w:val="0009753B"/>
    <w:pPr>
      <w:spacing w:line="288" w:lineRule="atLeast"/>
    </w:pPr>
    <w:rPr>
      <w:color w:val="auto"/>
    </w:rPr>
  </w:style>
  <w:style w:type="paragraph" w:customStyle="1" w:styleId="CM110">
    <w:name w:val="CM110"/>
    <w:basedOn w:val="Default"/>
    <w:next w:val="Default"/>
    <w:rsid w:val="0009753B"/>
    <w:pPr>
      <w:spacing w:after="808"/>
    </w:pPr>
    <w:rPr>
      <w:color w:val="auto"/>
    </w:rPr>
  </w:style>
  <w:style w:type="paragraph" w:customStyle="1" w:styleId="CM26">
    <w:name w:val="CM26"/>
    <w:basedOn w:val="Default"/>
    <w:next w:val="Default"/>
    <w:rsid w:val="0009753B"/>
    <w:pPr>
      <w:spacing w:line="336" w:lineRule="atLeast"/>
    </w:pPr>
    <w:rPr>
      <w:color w:val="auto"/>
    </w:rPr>
  </w:style>
  <w:style w:type="paragraph" w:styleId="En-ttedetabledesmatires">
    <w:name w:val="TOC Heading"/>
    <w:basedOn w:val="Titre1"/>
    <w:next w:val="Normal"/>
    <w:uiPriority w:val="39"/>
    <w:unhideWhenUsed/>
    <w:qFormat/>
    <w:rsid w:val="0009753B"/>
    <w:pPr>
      <w:keepLines/>
      <w:spacing w:before="480" w:after="0" w:line="276" w:lineRule="auto"/>
      <w:outlineLvl w:val="9"/>
    </w:pPr>
    <w:rPr>
      <w:color w:val="365F91"/>
      <w:kern w:val="0"/>
      <w:sz w:val="28"/>
      <w:szCs w:val="28"/>
      <w:lang w:eastAsia="en-US"/>
    </w:rPr>
  </w:style>
  <w:style w:type="paragraph" w:styleId="Textebrut">
    <w:name w:val="Plain Text"/>
    <w:basedOn w:val="Normal"/>
    <w:link w:val="TextebrutCar"/>
    <w:rsid w:val="0009753B"/>
    <w:rPr>
      <w:rFonts w:ascii="Courier New" w:hAnsi="Courier New"/>
    </w:rPr>
  </w:style>
  <w:style w:type="character" w:customStyle="1" w:styleId="TextebrutCar">
    <w:name w:val="Texte brut Car"/>
    <w:link w:val="Textebrut"/>
    <w:rsid w:val="0009753B"/>
    <w:rPr>
      <w:rFonts w:ascii="Courier New" w:hAnsi="Courier New" w:cs="Courier New"/>
    </w:rPr>
  </w:style>
  <w:style w:type="paragraph" w:customStyle="1" w:styleId="TiretP06">
    <w:name w:val="Tiret P06"/>
    <w:basedOn w:val="Corpsdetexte"/>
    <w:rsid w:val="0009753B"/>
    <w:pPr>
      <w:numPr>
        <w:numId w:val="10"/>
      </w:numPr>
      <w:suppressAutoHyphens w:val="0"/>
      <w:overflowPunct/>
      <w:autoSpaceDE/>
      <w:autoSpaceDN/>
      <w:adjustRightInd/>
      <w:spacing w:after="60"/>
      <w:jc w:val="both"/>
      <w:textAlignment w:val="auto"/>
    </w:pPr>
    <w:rPr>
      <w:rFonts w:ascii="Times New Roman" w:hAnsi="Times New Roman"/>
      <w:b w:val="0"/>
      <w:sz w:val="22"/>
      <w:szCs w:val="24"/>
    </w:rPr>
  </w:style>
  <w:style w:type="paragraph" w:customStyle="1" w:styleId="CM80">
    <w:name w:val="CM80"/>
    <w:basedOn w:val="Normal"/>
    <w:next w:val="Normal"/>
    <w:uiPriority w:val="99"/>
    <w:rsid w:val="0009753B"/>
    <w:pPr>
      <w:widowControl w:val="0"/>
      <w:autoSpaceDE w:val="0"/>
      <w:autoSpaceDN w:val="0"/>
      <w:adjustRightInd w:val="0"/>
      <w:spacing w:after="195"/>
    </w:pPr>
    <w:rPr>
      <w:rFonts w:ascii="Helvetica" w:hAnsi="Helvetica" w:cs="Helvetica"/>
      <w:sz w:val="24"/>
      <w:szCs w:val="24"/>
    </w:rPr>
  </w:style>
  <w:style w:type="paragraph" w:customStyle="1" w:styleId="CM97">
    <w:name w:val="CM97"/>
    <w:basedOn w:val="Default"/>
    <w:next w:val="Default"/>
    <w:rsid w:val="0009753B"/>
    <w:pPr>
      <w:spacing w:after="6950"/>
    </w:pPr>
    <w:rPr>
      <w:color w:val="auto"/>
    </w:rPr>
  </w:style>
  <w:style w:type="paragraph" w:customStyle="1" w:styleId="CM93">
    <w:name w:val="CM93"/>
    <w:basedOn w:val="Default"/>
    <w:next w:val="Default"/>
    <w:uiPriority w:val="99"/>
    <w:rsid w:val="0009753B"/>
    <w:pPr>
      <w:spacing w:after="107"/>
    </w:pPr>
    <w:rPr>
      <w:color w:val="auto"/>
    </w:rPr>
  </w:style>
  <w:style w:type="paragraph" w:customStyle="1" w:styleId="Point">
    <w:name w:val="Point"/>
    <w:basedOn w:val="Normal"/>
    <w:rsid w:val="0009753B"/>
    <w:pPr>
      <w:spacing w:after="60"/>
      <w:jc w:val="both"/>
    </w:pPr>
    <w:rPr>
      <w:sz w:val="22"/>
    </w:rPr>
  </w:style>
  <w:style w:type="paragraph" w:customStyle="1" w:styleId="CM81">
    <w:name w:val="CM81"/>
    <w:basedOn w:val="Default"/>
    <w:next w:val="Default"/>
    <w:rsid w:val="0009753B"/>
    <w:pPr>
      <w:spacing w:after="270"/>
    </w:pPr>
    <w:rPr>
      <w:color w:val="auto"/>
    </w:rPr>
  </w:style>
  <w:style w:type="paragraph" w:customStyle="1" w:styleId="CM39">
    <w:name w:val="CM39"/>
    <w:basedOn w:val="Default"/>
    <w:next w:val="Default"/>
    <w:rsid w:val="0009753B"/>
    <w:pPr>
      <w:spacing w:line="266" w:lineRule="atLeast"/>
    </w:pPr>
    <w:rPr>
      <w:color w:val="auto"/>
    </w:rPr>
  </w:style>
  <w:style w:type="paragraph" w:customStyle="1" w:styleId="par1">
    <w:name w:val="par1"/>
    <w:basedOn w:val="Normal"/>
    <w:rsid w:val="0009753B"/>
    <w:pPr>
      <w:spacing w:after="120"/>
      <w:ind w:left="709"/>
      <w:jc w:val="both"/>
    </w:pPr>
    <w:rPr>
      <w:sz w:val="24"/>
      <w:szCs w:val="24"/>
    </w:rPr>
  </w:style>
  <w:style w:type="paragraph" w:customStyle="1" w:styleId="CM82">
    <w:name w:val="CM82"/>
    <w:basedOn w:val="Default"/>
    <w:next w:val="Default"/>
    <w:uiPriority w:val="99"/>
    <w:rsid w:val="0009753B"/>
    <w:pPr>
      <w:spacing w:after="133"/>
    </w:pPr>
    <w:rPr>
      <w:color w:val="auto"/>
    </w:rPr>
  </w:style>
  <w:style w:type="paragraph" w:customStyle="1" w:styleId="CM83">
    <w:name w:val="CM83"/>
    <w:basedOn w:val="Default"/>
    <w:next w:val="Default"/>
    <w:rsid w:val="0009753B"/>
    <w:pPr>
      <w:spacing w:after="60"/>
    </w:pPr>
    <w:rPr>
      <w:color w:val="auto"/>
    </w:rPr>
  </w:style>
  <w:style w:type="paragraph" w:customStyle="1" w:styleId="CM84">
    <w:name w:val="CM84"/>
    <w:basedOn w:val="Default"/>
    <w:next w:val="Default"/>
    <w:rsid w:val="0009753B"/>
    <w:pPr>
      <w:spacing w:after="563"/>
    </w:pPr>
    <w:rPr>
      <w:color w:val="auto"/>
    </w:rPr>
  </w:style>
  <w:style w:type="paragraph" w:customStyle="1" w:styleId="CM86">
    <w:name w:val="CM86"/>
    <w:basedOn w:val="Default"/>
    <w:next w:val="Default"/>
    <w:rsid w:val="0009753B"/>
    <w:pPr>
      <w:spacing w:after="1030"/>
    </w:pPr>
    <w:rPr>
      <w:color w:val="auto"/>
    </w:rPr>
  </w:style>
  <w:style w:type="paragraph" w:customStyle="1" w:styleId="CM11">
    <w:name w:val="CM11"/>
    <w:basedOn w:val="Default"/>
    <w:next w:val="Default"/>
    <w:rsid w:val="0009753B"/>
    <w:rPr>
      <w:color w:val="auto"/>
    </w:rPr>
  </w:style>
  <w:style w:type="paragraph" w:customStyle="1" w:styleId="CM88">
    <w:name w:val="CM88"/>
    <w:basedOn w:val="Default"/>
    <w:next w:val="Default"/>
    <w:rsid w:val="0009753B"/>
    <w:pPr>
      <w:spacing w:after="883"/>
    </w:pPr>
    <w:rPr>
      <w:color w:val="auto"/>
    </w:rPr>
  </w:style>
  <w:style w:type="paragraph" w:customStyle="1" w:styleId="CM89">
    <w:name w:val="CM89"/>
    <w:basedOn w:val="Default"/>
    <w:next w:val="Default"/>
    <w:rsid w:val="0009753B"/>
    <w:pPr>
      <w:spacing w:after="450"/>
    </w:pPr>
    <w:rPr>
      <w:color w:val="auto"/>
    </w:rPr>
  </w:style>
  <w:style w:type="paragraph" w:customStyle="1" w:styleId="CM94">
    <w:name w:val="CM94"/>
    <w:basedOn w:val="Default"/>
    <w:next w:val="Default"/>
    <w:uiPriority w:val="99"/>
    <w:rsid w:val="0009753B"/>
    <w:pPr>
      <w:spacing w:after="360"/>
    </w:pPr>
    <w:rPr>
      <w:color w:val="auto"/>
    </w:rPr>
  </w:style>
  <w:style w:type="paragraph" w:customStyle="1" w:styleId="CM47">
    <w:name w:val="CM47"/>
    <w:basedOn w:val="Default"/>
    <w:next w:val="Default"/>
    <w:rsid w:val="0009753B"/>
    <w:pPr>
      <w:spacing w:line="748" w:lineRule="atLeast"/>
    </w:pPr>
    <w:rPr>
      <w:color w:val="auto"/>
    </w:rPr>
  </w:style>
  <w:style w:type="paragraph" w:customStyle="1" w:styleId="CM48">
    <w:name w:val="CM48"/>
    <w:basedOn w:val="Default"/>
    <w:next w:val="Default"/>
    <w:rsid w:val="0009753B"/>
    <w:rPr>
      <w:color w:val="auto"/>
    </w:rPr>
  </w:style>
  <w:style w:type="paragraph" w:customStyle="1" w:styleId="CM50">
    <w:name w:val="CM50"/>
    <w:basedOn w:val="Default"/>
    <w:next w:val="Default"/>
    <w:rsid w:val="0009753B"/>
    <w:pPr>
      <w:spacing w:line="408" w:lineRule="atLeast"/>
    </w:pPr>
    <w:rPr>
      <w:color w:val="auto"/>
    </w:rPr>
  </w:style>
  <w:style w:type="paragraph" w:customStyle="1" w:styleId="CM52">
    <w:name w:val="CM52"/>
    <w:basedOn w:val="Default"/>
    <w:next w:val="Default"/>
    <w:rsid w:val="0009753B"/>
    <w:rPr>
      <w:color w:val="auto"/>
    </w:rPr>
  </w:style>
  <w:style w:type="paragraph" w:customStyle="1" w:styleId="CM54">
    <w:name w:val="CM54"/>
    <w:basedOn w:val="Default"/>
    <w:next w:val="Default"/>
    <w:rsid w:val="0009753B"/>
    <w:pPr>
      <w:spacing w:line="576" w:lineRule="atLeast"/>
    </w:pPr>
    <w:rPr>
      <w:color w:val="auto"/>
    </w:rPr>
  </w:style>
  <w:style w:type="paragraph" w:customStyle="1" w:styleId="CM56">
    <w:name w:val="CM56"/>
    <w:basedOn w:val="Default"/>
    <w:next w:val="Default"/>
    <w:rsid w:val="0009753B"/>
    <w:rPr>
      <w:color w:val="auto"/>
    </w:rPr>
  </w:style>
  <w:style w:type="paragraph" w:customStyle="1" w:styleId="CM57">
    <w:name w:val="CM57"/>
    <w:basedOn w:val="Default"/>
    <w:next w:val="Default"/>
    <w:rsid w:val="0009753B"/>
    <w:pPr>
      <w:spacing w:line="923" w:lineRule="atLeast"/>
    </w:pPr>
    <w:rPr>
      <w:color w:val="auto"/>
    </w:rPr>
  </w:style>
  <w:style w:type="paragraph" w:customStyle="1" w:styleId="CM90">
    <w:name w:val="CM90"/>
    <w:basedOn w:val="Default"/>
    <w:next w:val="Default"/>
    <w:uiPriority w:val="99"/>
    <w:rsid w:val="0009753B"/>
    <w:pPr>
      <w:spacing w:after="820"/>
    </w:pPr>
    <w:rPr>
      <w:color w:val="auto"/>
    </w:rPr>
  </w:style>
  <w:style w:type="paragraph" w:customStyle="1" w:styleId="CM29">
    <w:name w:val="CM29"/>
    <w:basedOn w:val="Default"/>
    <w:next w:val="Default"/>
    <w:rsid w:val="0009753B"/>
    <w:pPr>
      <w:spacing w:line="266" w:lineRule="atLeast"/>
    </w:pPr>
    <w:rPr>
      <w:color w:val="auto"/>
    </w:rPr>
  </w:style>
  <w:style w:type="paragraph" w:customStyle="1" w:styleId="Puce1">
    <w:name w:val="Puce 1"/>
    <w:basedOn w:val="Normal"/>
    <w:rsid w:val="0009753B"/>
    <w:pPr>
      <w:widowControl w:val="0"/>
      <w:tabs>
        <w:tab w:val="left" w:pos="851"/>
      </w:tabs>
      <w:spacing w:after="60"/>
      <w:ind w:left="851" w:hanging="284"/>
      <w:jc w:val="both"/>
    </w:pPr>
    <w:rPr>
      <w:rFonts w:ascii="Arial" w:hAnsi="Arial" w:cs="Arial"/>
    </w:rPr>
  </w:style>
  <w:style w:type="paragraph" w:customStyle="1" w:styleId="Enum1">
    <w:name w:val="Enum 1"/>
    <w:basedOn w:val="Puce1"/>
    <w:uiPriority w:val="99"/>
    <w:rsid w:val="0009753B"/>
    <w:pPr>
      <w:numPr>
        <w:numId w:val="11"/>
      </w:numPr>
      <w:tabs>
        <w:tab w:val="clear" w:pos="851"/>
      </w:tabs>
      <w:spacing w:before="60"/>
    </w:pPr>
  </w:style>
  <w:style w:type="paragraph" w:customStyle="1" w:styleId="CM79">
    <w:name w:val="CM79"/>
    <w:basedOn w:val="Default"/>
    <w:next w:val="Default"/>
    <w:rsid w:val="0009753B"/>
    <w:pPr>
      <w:spacing w:line="460" w:lineRule="atLeast"/>
    </w:pPr>
    <w:rPr>
      <w:color w:val="auto"/>
    </w:rPr>
  </w:style>
  <w:style w:type="paragraph" w:customStyle="1" w:styleId="Titre1P06">
    <w:name w:val="Titre 1 P06"/>
    <w:basedOn w:val="Normal"/>
    <w:rsid w:val="0009753B"/>
    <w:pPr>
      <w:spacing w:before="480" w:after="120"/>
      <w:jc w:val="both"/>
    </w:pPr>
    <w:rPr>
      <w:b/>
      <w:caps/>
      <w:sz w:val="24"/>
      <w:szCs w:val="24"/>
    </w:rPr>
  </w:style>
  <w:style w:type="paragraph" w:customStyle="1" w:styleId="Puceronde2P06">
    <w:name w:val="Puce ronde 2 P06"/>
    <w:basedOn w:val="Corpsdetexte"/>
    <w:rsid w:val="0009753B"/>
    <w:pPr>
      <w:tabs>
        <w:tab w:val="left" w:pos="1276"/>
      </w:tabs>
      <w:suppressAutoHyphens w:val="0"/>
      <w:overflowPunct/>
      <w:autoSpaceDE/>
      <w:autoSpaceDN/>
      <w:adjustRightInd/>
      <w:spacing w:after="60"/>
      <w:ind w:left="1276" w:hanging="425"/>
      <w:jc w:val="both"/>
      <w:textAlignment w:val="auto"/>
    </w:pPr>
    <w:rPr>
      <w:rFonts w:ascii="Times New Roman" w:hAnsi="Times New Roman"/>
      <w:b w:val="0"/>
      <w:sz w:val="22"/>
      <w:szCs w:val="24"/>
    </w:rPr>
  </w:style>
  <w:style w:type="paragraph" w:customStyle="1" w:styleId="Sp2P06">
    <w:name w:val="Spé2 P06"/>
    <w:basedOn w:val="Sp1P06"/>
    <w:rsid w:val="0009753B"/>
    <w:pPr>
      <w:numPr>
        <w:ilvl w:val="0"/>
        <w:numId w:val="0"/>
      </w:numPr>
      <w:tabs>
        <w:tab w:val="clear" w:pos="2410"/>
        <w:tab w:val="clear" w:pos="2694"/>
        <w:tab w:val="num" w:pos="360"/>
        <w:tab w:val="num" w:pos="1134"/>
      </w:tabs>
      <w:ind w:left="1134" w:hanging="360"/>
    </w:pPr>
    <w:rPr>
      <w:i/>
      <w:iCs/>
    </w:rPr>
  </w:style>
  <w:style w:type="paragraph" w:customStyle="1" w:styleId="Sp1P06">
    <w:name w:val="Spé1 P06"/>
    <w:basedOn w:val="Corpsdetexte"/>
    <w:rsid w:val="0009753B"/>
    <w:pPr>
      <w:numPr>
        <w:ilvl w:val="1"/>
        <w:numId w:val="12"/>
      </w:numPr>
      <w:tabs>
        <w:tab w:val="clear" w:pos="1440"/>
        <w:tab w:val="left" w:pos="2410"/>
        <w:tab w:val="left" w:pos="2694"/>
      </w:tabs>
      <w:suppressAutoHyphens w:val="0"/>
      <w:overflowPunct/>
      <w:autoSpaceDE/>
      <w:autoSpaceDN/>
      <w:adjustRightInd/>
      <w:spacing w:after="60"/>
      <w:ind w:left="2693" w:hanging="2693"/>
      <w:jc w:val="both"/>
      <w:textAlignment w:val="auto"/>
    </w:pPr>
    <w:rPr>
      <w:rFonts w:ascii="Times New Roman" w:hAnsi="Times New Roman"/>
      <w:b w:val="0"/>
      <w:sz w:val="22"/>
      <w:szCs w:val="24"/>
    </w:rPr>
  </w:style>
  <w:style w:type="paragraph" w:customStyle="1" w:styleId="Sp3P06">
    <w:name w:val="Spé3 P06"/>
    <w:basedOn w:val="TiretP06"/>
    <w:rsid w:val="0009753B"/>
    <w:pPr>
      <w:numPr>
        <w:numId w:val="13"/>
      </w:numPr>
      <w:tabs>
        <w:tab w:val="clear" w:pos="1134"/>
        <w:tab w:val="num" w:pos="644"/>
        <w:tab w:val="num" w:pos="1560"/>
      </w:tabs>
      <w:ind w:left="1560" w:hanging="425"/>
    </w:pPr>
  </w:style>
  <w:style w:type="paragraph" w:customStyle="1" w:styleId="Corpsdetexte22">
    <w:name w:val="Corps de texte 22"/>
    <w:basedOn w:val="Normal"/>
    <w:rsid w:val="0009753B"/>
    <w:pPr>
      <w:widowControl w:val="0"/>
      <w:jc w:val="both"/>
    </w:pPr>
    <w:rPr>
      <w:rFonts w:ascii="Arial Narrow" w:hAnsi="Arial Narrow"/>
      <w:sz w:val="24"/>
    </w:rPr>
  </w:style>
  <w:style w:type="paragraph" w:customStyle="1" w:styleId="font5">
    <w:name w:val="font5"/>
    <w:basedOn w:val="Normal"/>
    <w:rsid w:val="0009753B"/>
    <w:pPr>
      <w:spacing w:before="100" w:beforeAutospacing="1" w:after="100" w:afterAutospacing="1"/>
    </w:pPr>
    <w:rPr>
      <w:rFonts w:ascii="Cambria" w:hAnsi="Cambria"/>
    </w:rPr>
  </w:style>
  <w:style w:type="paragraph" w:customStyle="1" w:styleId="font6">
    <w:name w:val="font6"/>
    <w:basedOn w:val="Normal"/>
    <w:rsid w:val="0009753B"/>
    <w:pPr>
      <w:spacing w:before="100" w:beforeAutospacing="1" w:after="100" w:afterAutospacing="1"/>
    </w:pPr>
    <w:rPr>
      <w:rFonts w:ascii="Calibri" w:hAnsi="Calibri"/>
    </w:rPr>
  </w:style>
  <w:style w:type="paragraph" w:customStyle="1" w:styleId="xl138">
    <w:name w:val="xl138"/>
    <w:basedOn w:val="Normal"/>
    <w:rsid w:val="0009753B"/>
    <w:pPr>
      <w:pBdr>
        <w:top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39">
    <w:name w:val="xl139"/>
    <w:basedOn w:val="Normal"/>
    <w:rsid w:val="0009753B"/>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40">
    <w:name w:val="xl140"/>
    <w:basedOn w:val="Normal"/>
    <w:rsid w:val="0009753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4"/>
      <w:szCs w:val="24"/>
    </w:rPr>
  </w:style>
  <w:style w:type="paragraph" w:customStyle="1" w:styleId="xl141">
    <w:name w:val="xl141"/>
    <w:basedOn w:val="Normal"/>
    <w:rsid w:val="0009753B"/>
    <w:pPr>
      <w:pBdr>
        <w:top w:val="single" w:sz="4" w:space="0" w:color="auto"/>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142">
    <w:name w:val="xl142"/>
    <w:basedOn w:val="Normal"/>
    <w:rsid w:val="0009753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43">
    <w:name w:val="xl143"/>
    <w:basedOn w:val="Normal"/>
    <w:rsid w:val="0009753B"/>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sz w:val="24"/>
      <w:szCs w:val="24"/>
    </w:rPr>
  </w:style>
  <w:style w:type="paragraph" w:customStyle="1" w:styleId="xl144">
    <w:name w:val="xl144"/>
    <w:basedOn w:val="Normal"/>
    <w:rsid w:val="0009753B"/>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sz w:val="24"/>
      <w:szCs w:val="24"/>
    </w:rPr>
  </w:style>
  <w:style w:type="paragraph" w:customStyle="1" w:styleId="xl145">
    <w:name w:val="xl145"/>
    <w:basedOn w:val="Normal"/>
    <w:rsid w:val="0009753B"/>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sz w:val="24"/>
      <w:szCs w:val="24"/>
    </w:rPr>
  </w:style>
  <w:style w:type="paragraph" w:customStyle="1" w:styleId="xl146">
    <w:name w:val="xl146"/>
    <w:basedOn w:val="Normal"/>
    <w:rsid w:val="0009753B"/>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rsid w:val="0009753B"/>
    <w:pPr>
      <w:pBdr>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48">
    <w:name w:val="xl148"/>
    <w:basedOn w:val="Normal"/>
    <w:rsid w:val="0009753B"/>
    <w:pPr>
      <w:pBdr>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CM60">
    <w:name w:val="CM60"/>
    <w:basedOn w:val="Normal"/>
    <w:next w:val="Normal"/>
    <w:rsid w:val="0009753B"/>
    <w:pPr>
      <w:widowControl w:val="0"/>
      <w:autoSpaceDE w:val="0"/>
      <w:autoSpaceDN w:val="0"/>
      <w:adjustRightInd w:val="0"/>
      <w:spacing w:line="408" w:lineRule="atLeast"/>
    </w:pPr>
    <w:rPr>
      <w:rFonts w:ascii="Helvetica" w:hAnsi="Helvetica" w:cs="Helvetica"/>
      <w:sz w:val="24"/>
      <w:szCs w:val="24"/>
    </w:rPr>
  </w:style>
  <w:style w:type="paragraph" w:customStyle="1" w:styleId="Normalcentr4">
    <w:name w:val="Normal centré4"/>
    <w:basedOn w:val="Normal"/>
    <w:rsid w:val="0009753B"/>
    <w:pPr>
      <w:tabs>
        <w:tab w:val="left" w:pos="1620"/>
      </w:tabs>
      <w:suppressAutoHyphens/>
      <w:overflowPunct w:val="0"/>
      <w:autoSpaceDE w:val="0"/>
      <w:autoSpaceDN w:val="0"/>
      <w:adjustRightInd w:val="0"/>
      <w:ind w:left="1620" w:right="-72" w:hanging="540"/>
      <w:jc w:val="both"/>
      <w:textAlignment w:val="baseline"/>
    </w:pPr>
    <w:rPr>
      <w:rFonts w:ascii="Tahoma" w:hAnsi="Tahoma"/>
      <w:sz w:val="24"/>
    </w:rPr>
  </w:style>
  <w:style w:type="paragraph" w:customStyle="1" w:styleId="Retraitcorpsdetexte24">
    <w:name w:val="Retrait corps de texte 24"/>
    <w:basedOn w:val="Normal"/>
    <w:rsid w:val="0009753B"/>
    <w:pPr>
      <w:suppressAutoHyphens/>
      <w:overflowPunct w:val="0"/>
      <w:autoSpaceDE w:val="0"/>
      <w:autoSpaceDN w:val="0"/>
      <w:adjustRightInd w:val="0"/>
      <w:ind w:left="695" w:hanging="695"/>
      <w:jc w:val="both"/>
      <w:textAlignment w:val="baseline"/>
    </w:pPr>
    <w:rPr>
      <w:rFonts w:ascii="Tahoma" w:hAnsi="Tahoma"/>
      <w:sz w:val="24"/>
    </w:rPr>
  </w:style>
  <w:style w:type="paragraph" w:styleId="Liste">
    <w:name w:val="List"/>
    <w:basedOn w:val="Normal"/>
    <w:uiPriority w:val="99"/>
    <w:unhideWhenUsed/>
    <w:rsid w:val="0009753B"/>
    <w:pPr>
      <w:ind w:left="283" w:hanging="283"/>
      <w:contextualSpacing/>
    </w:pPr>
    <w:rPr>
      <w:rFonts w:ascii="Tahoma" w:hAnsi="Tahoma"/>
      <w:szCs w:val="24"/>
    </w:rPr>
  </w:style>
  <w:style w:type="paragraph" w:customStyle="1" w:styleId="tit1">
    <w:name w:val="tit1"/>
    <w:basedOn w:val="Normal"/>
    <w:rsid w:val="0009753B"/>
    <w:pPr>
      <w:spacing w:before="120" w:after="120"/>
      <w:jc w:val="both"/>
    </w:pPr>
    <w:rPr>
      <w:b/>
      <w:sz w:val="24"/>
      <w:lang w:val="en-US"/>
    </w:rPr>
  </w:style>
  <w:style w:type="paragraph" w:customStyle="1" w:styleId="petita">
    <w:name w:val="petit a"/>
    <w:basedOn w:val="Normal"/>
    <w:rsid w:val="0009753B"/>
    <w:pPr>
      <w:numPr>
        <w:numId w:val="14"/>
      </w:numPr>
    </w:pPr>
    <w:rPr>
      <w:sz w:val="24"/>
      <w:szCs w:val="24"/>
    </w:rPr>
  </w:style>
  <w:style w:type="paragraph" w:customStyle="1" w:styleId="Style2">
    <w:name w:val="Style2"/>
    <w:basedOn w:val="Style1"/>
    <w:link w:val="Style2Car"/>
    <w:qFormat/>
    <w:rsid w:val="0009753B"/>
    <w:pPr>
      <w:widowControl/>
      <w:spacing w:before="120"/>
    </w:pPr>
    <w:rPr>
      <w:rFonts w:ascii="Tahoma" w:hAnsi="Tahoma"/>
      <w:color w:val="000000"/>
    </w:rPr>
  </w:style>
  <w:style w:type="character" w:customStyle="1" w:styleId="Style1Car">
    <w:name w:val="Style1 Car"/>
    <w:basedOn w:val="Policepardfaut"/>
    <w:link w:val="Style1"/>
    <w:rsid w:val="0009753B"/>
  </w:style>
  <w:style w:type="character" w:customStyle="1" w:styleId="Style2Car">
    <w:name w:val="Style2 Car"/>
    <w:link w:val="Style2"/>
    <w:rsid w:val="0009753B"/>
    <w:rPr>
      <w:rFonts w:ascii="Tahoma" w:hAnsi="Tahoma" w:cs="Tahoma"/>
      <w:color w:val="000000"/>
    </w:rPr>
  </w:style>
  <w:style w:type="table" w:customStyle="1" w:styleId="Grilledutableau1">
    <w:name w:val="Grille du tableau1"/>
    <w:basedOn w:val="TableauNormal"/>
    <w:next w:val="Grilledutableau"/>
    <w:uiPriority w:val="59"/>
    <w:rsid w:val="000975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3Car">
    <w:name w:val="Style3 Car"/>
    <w:basedOn w:val="Style2Car"/>
    <w:link w:val="Style3"/>
    <w:uiPriority w:val="99"/>
    <w:rsid w:val="00917589"/>
    <w:rPr>
      <w:rFonts w:ascii="Tahoma" w:hAnsi="Tahoma" w:cs="Tahoma"/>
      <w:color w:val="000000"/>
      <w:sz w:val="24"/>
      <w:szCs w:val="24"/>
    </w:rPr>
  </w:style>
  <w:style w:type="table" w:customStyle="1" w:styleId="TableauGrille1Clair1">
    <w:name w:val="Tableau Grille 1 Clair1"/>
    <w:basedOn w:val="TableauNormal"/>
    <w:uiPriority w:val="46"/>
    <w:rsid w:val="00460B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460B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trait">
    <w:name w:val="retrait"/>
    <w:basedOn w:val="Normal"/>
    <w:rsid w:val="0048081C"/>
    <w:pPr>
      <w:numPr>
        <w:numId w:val="18"/>
      </w:numPr>
      <w:spacing w:line="240" w:lineRule="atLeast"/>
    </w:pPr>
    <w:rPr>
      <w:sz w:val="24"/>
      <w:szCs w:val="24"/>
    </w:rPr>
  </w:style>
  <w:style w:type="paragraph" w:customStyle="1" w:styleId="Retraitcorpsdetexte25">
    <w:name w:val="Retrait corps de texte 25"/>
    <w:basedOn w:val="Normal"/>
    <w:rsid w:val="0048081C"/>
    <w:pPr>
      <w:widowControl w:val="0"/>
      <w:ind w:left="851" w:hanging="709"/>
      <w:jc w:val="both"/>
    </w:pPr>
    <w:rPr>
      <w:sz w:val="24"/>
      <w:szCs w:val="24"/>
    </w:rPr>
  </w:style>
  <w:style w:type="paragraph" w:customStyle="1" w:styleId="Corpsdetexte23">
    <w:name w:val="Corps de texte 23"/>
    <w:basedOn w:val="Normal"/>
    <w:rsid w:val="0048081C"/>
    <w:pPr>
      <w:widowControl w:val="0"/>
      <w:ind w:right="-1"/>
      <w:jc w:val="both"/>
    </w:pPr>
    <w:rPr>
      <w:sz w:val="24"/>
      <w:szCs w:val="24"/>
    </w:rPr>
  </w:style>
  <w:style w:type="paragraph" w:customStyle="1" w:styleId="Corpsdetexte31">
    <w:name w:val="Corps de texte 31"/>
    <w:basedOn w:val="Normal"/>
    <w:rsid w:val="0048081C"/>
    <w:pPr>
      <w:widowControl w:val="0"/>
      <w:jc w:val="both"/>
    </w:pPr>
    <w:rPr>
      <w:b/>
      <w:bCs/>
      <w:sz w:val="24"/>
      <w:szCs w:val="24"/>
    </w:rPr>
  </w:style>
  <w:style w:type="paragraph" w:customStyle="1" w:styleId="Pucea">
    <w:name w:val="Puce a)"/>
    <w:basedOn w:val="Normal"/>
    <w:rsid w:val="001132E2"/>
    <w:pPr>
      <w:numPr>
        <w:numId w:val="22"/>
      </w:numPr>
      <w:spacing w:before="120" w:after="60"/>
      <w:jc w:val="both"/>
    </w:pPr>
    <w:rPr>
      <w:rFonts w:ascii="Arial" w:hAnsi="Arial" w:cs="Arial"/>
    </w:rPr>
  </w:style>
  <w:style w:type="character" w:customStyle="1" w:styleId="NotedefinCar">
    <w:name w:val="Note de fin Car"/>
    <w:link w:val="Notedefin"/>
    <w:rsid w:val="001132E2"/>
    <w:rPr>
      <w:rFonts w:ascii="Courier" w:hAnsi="Courier"/>
      <w:snapToGrid w:val="0"/>
      <w:sz w:val="24"/>
      <w:lang w:val="en-US"/>
    </w:rPr>
  </w:style>
  <w:style w:type="paragraph" w:styleId="Notedefin">
    <w:name w:val="endnote text"/>
    <w:basedOn w:val="Normal"/>
    <w:link w:val="NotedefinCar"/>
    <w:rsid w:val="001132E2"/>
    <w:rPr>
      <w:rFonts w:ascii="Courier" w:hAnsi="Courier"/>
      <w:snapToGrid w:val="0"/>
      <w:sz w:val="24"/>
      <w:lang w:val="en-US"/>
    </w:rPr>
  </w:style>
  <w:style w:type="character" w:customStyle="1" w:styleId="NotedefinCar1">
    <w:name w:val="Note de fin Car1"/>
    <w:basedOn w:val="Policepardfaut"/>
    <w:rsid w:val="001132E2"/>
  </w:style>
  <w:style w:type="paragraph" w:customStyle="1" w:styleId="Pucea0">
    <w:name w:val="Puce a"/>
    <w:basedOn w:val="Normal"/>
    <w:rsid w:val="001132E2"/>
    <w:pPr>
      <w:widowControl w:val="0"/>
      <w:numPr>
        <w:numId w:val="21"/>
      </w:numPr>
      <w:spacing w:before="60" w:after="60"/>
      <w:jc w:val="both"/>
    </w:pPr>
    <w:rPr>
      <w:rFonts w:ascii="Arial" w:hAnsi="Arial" w:cs="Arial"/>
    </w:rPr>
  </w:style>
  <w:style w:type="paragraph" w:customStyle="1" w:styleId="Styleyol">
    <w:name w:val="Style yol"/>
    <w:basedOn w:val="Titre1"/>
    <w:link w:val="StyleyolCar"/>
    <w:qFormat/>
    <w:rsid w:val="001132E2"/>
    <w:pPr>
      <w:numPr>
        <w:numId w:val="23"/>
      </w:numPr>
      <w:spacing w:line="276" w:lineRule="auto"/>
      <w:ind w:right="-17"/>
      <w:jc w:val="both"/>
    </w:pPr>
    <w:rPr>
      <w:rFonts w:ascii="Times New Roman" w:hAnsi="Times New Roman"/>
      <w:sz w:val="26"/>
      <w:szCs w:val="26"/>
    </w:rPr>
  </w:style>
  <w:style w:type="character" w:customStyle="1" w:styleId="StyleyolCar">
    <w:name w:val="Style yol Car"/>
    <w:link w:val="Styleyol"/>
    <w:rsid w:val="001132E2"/>
    <w:rPr>
      <w:b/>
      <w:bCs/>
      <w:kern w:val="32"/>
      <w:sz w:val="26"/>
      <w:szCs w:val="26"/>
    </w:rPr>
  </w:style>
  <w:style w:type="character" w:styleId="lev">
    <w:name w:val="Strong"/>
    <w:qFormat/>
    <w:rsid w:val="001132E2"/>
    <w:rPr>
      <w:b/>
      <w:bCs/>
    </w:rPr>
  </w:style>
  <w:style w:type="character" w:styleId="Titredulivre">
    <w:name w:val="Book Title"/>
    <w:uiPriority w:val="33"/>
    <w:qFormat/>
    <w:rsid w:val="001132E2"/>
    <w:rPr>
      <w:b/>
      <w:bCs/>
      <w:smallCaps/>
      <w:spacing w:val="5"/>
    </w:rPr>
  </w:style>
  <w:style w:type="paragraph" w:customStyle="1" w:styleId="1erretrait">
    <w:name w:val="1er retrait"/>
    <w:basedOn w:val="Normal"/>
    <w:rsid w:val="001132E2"/>
    <w:pPr>
      <w:tabs>
        <w:tab w:val="left" w:pos="600"/>
      </w:tabs>
      <w:spacing w:after="240" w:line="240" w:lineRule="exact"/>
      <w:ind w:left="601" w:hanging="601"/>
      <w:jc w:val="both"/>
    </w:pPr>
    <w:rPr>
      <w:rFonts w:ascii="Arial" w:hAnsi="Arial"/>
      <w:sz w:val="22"/>
    </w:rPr>
  </w:style>
  <w:style w:type="paragraph" w:customStyle="1" w:styleId="2eretrait">
    <w:name w:val="2e retrait"/>
    <w:basedOn w:val="Normal"/>
    <w:rsid w:val="001132E2"/>
    <w:pPr>
      <w:tabs>
        <w:tab w:val="left" w:pos="960"/>
      </w:tabs>
      <w:spacing w:after="240" w:line="240" w:lineRule="exact"/>
      <w:ind w:left="958" w:hanging="357"/>
      <w:jc w:val="both"/>
    </w:pPr>
    <w:rPr>
      <w:rFonts w:ascii="Arial" w:hAnsi="Arial"/>
      <w:sz w:val="22"/>
    </w:rPr>
  </w:style>
  <w:style w:type="paragraph" w:customStyle="1" w:styleId="3eretrait">
    <w:name w:val="3e retrait"/>
    <w:basedOn w:val="Normal"/>
    <w:rsid w:val="001132E2"/>
    <w:pPr>
      <w:tabs>
        <w:tab w:val="left" w:pos="1320"/>
      </w:tabs>
      <w:spacing w:after="240" w:line="240" w:lineRule="exact"/>
      <w:ind w:left="1321" w:hanging="357"/>
      <w:jc w:val="both"/>
    </w:pPr>
    <w:rPr>
      <w:rFonts w:ascii="Arial" w:hAnsi="Arial"/>
      <w:sz w:val="22"/>
    </w:rPr>
  </w:style>
  <w:style w:type="paragraph" w:customStyle="1" w:styleId="paragraphestandard">
    <w:name w:val="paragraphe standard"/>
    <w:basedOn w:val="Normal"/>
    <w:rsid w:val="001132E2"/>
    <w:pPr>
      <w:spacing w:after="480" w:line="240" w:lineRule="exact"/>
      <w:jc w:val="both"/>
    </w:pPr>
    <w:rPr>
      <w:rFonts w:ascii="Arial" w:hAnsi="Arial"/>
      <w:sz w:val="22"/>
    </w:rPr>
  </w:style>
  <w:style w:type="paragraph" w:customStyle="1" w:styleId="dernieralina1ere">
    <w:name w:val="dernier alinéa 1e re"/>
    <w:basedOn w:val="Normal"/>
    <w:rsid w:val="001132E2"/>
    <w:pPr>
      <w:tabs>
        <w:tab w:val="left" w:pos="600"/>
      </w:tabs>
      <w:spacing w:after="480" w:line="240" w:lineRule="exact"/>
      <w:ind w:left="600" w:hanging="600"/>
      <w:jc w:val="both"/>
    </w:pPr>
    <w:rPr>
      <w:rFonts w:ascii="Arial" w:hAnsi="Arial"/>
      <w:sz w:val="22"/>
    </w:rPr>
  </w:style>
  <w:style w:type="character" w:customStyle="1" w:styleId="apple-style-span">
    <w:name w:val="apple-style-span"/>
    <w:basedOn w:val="Policepardfaut"/>
    <w:rsid w:val="001132E2"/>
  </w:style>
  <w:style w:type="character" w:customStyle="1" w:styleId="apple-converted-space">
    <w:name w:val="apple-converted-space"/>
    <w:basedOn w:val="Policepardfaut"/>
    <w:rsid w:val="001132E2"/>
  </w:style>
  <w:style w:type="paragraph" w:customStyle="1" w:styleId="Spcial">
    <w:name w:val="Spécial"/>
    <w:basedOn w:val="Titre4"/>
    <w:rsid w:val="001132E2"/>
    <w:pPr>
      <w:widowControl w:val="0"/>
      <w:tabs>
        <w:tab w:val="clear" w:pos="4680"/>
      </w:tabs>
      <w:overflowPunct/>
      <w:autoSpaceDE/>
      <w:autoSpaceDN/>
      <w:adjustRightInd/>
      <w:spacing w:before="120" w:after="60"/>
      <w:textAlignment w:val="auto"/>
    </w:pPr>
    <w:rPr>
      <w:rFonts w:ascii="Arial" w:hAnsi="Arial" w:cs="Arial"/>
      <w:b w:val="0"/>
      <w:bCs/>
      <w:i/>
      <w:iCs/>
      <w:sz w:val="20"/>
      <w:u w:val="single"/>
    </w:rPr>
  </w:style>
  <w:style w:type="paragraph" w:customStyle="1" w:styleId="Tiret">
    <w:name w:val="Tiret"/>
    <w:basedOn w:val="Spcial"/>
    <w:rsid w:val="001132E2"/>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1132E2"/>
    <w:pPr>
      <w:widowControl w:val="0"/>
      <w:tabs>
        <w:tab w:val="left" w:pos="851"/>
      </w:tabs>
      <w:spacing w:before="120" w:after="60"/>
      <w:ind w:left="851" w:hanging="284"/>
      <w:jc w:val="both"/>
    </w:pPr>
    <w:rPr>
      <w:rFonts w:ascii="Arial" w:hAnsi="Arial"/>
    </w:rPr>
  </w:style>
  <w:style w:type="paragraph" w:customStyle="1" w:styleId="TM42">
    <w:name w:val="TM4.2"/>
    <w:basedOn w:val="Normal"/>
    <w:next w:val="Normal"/>
    <w:rsid w:val="001132E2"/>
    <w:pPr>
      <w:suppressAutoHyphens/>
      <w:overflowPunct w:val="0"/>
      <w:autoSpaceDE w:val="0"/>
      <w:autoSpaceDN w:val="0"/>
      <w:adjustRightInd w:val="0"/>
      <w:textAlignment w:val="baseline"/>
    </w:pPr>
    <w:rPr>
      <w:rFonts w:ascii="Tahoma" w:hAnsi="Tahoma"/>
      <w:b/>
      <w:sz w:val="24"/>
    </w:rPr>
  </w:style>
  <w:style w:type="paragraph" w:customStyle="1" w:styleId="Style">
    <w:name w:val="Style"/>
    <w:rsid w:val="001132E2"/>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11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HTMLCar">
    <w:name w:val="Préformaté HTML Car"/>
    <w:basedOn w:val="Policepardfaut"/>
    <w:link w:val="PrformatHTML"/>
    <w:uiPriority w:val="99"/>
    <w:rsid w:val="001132E2"/>
    <w:rPr>
      <w:rFonts w:ascii="Courier New" w:hAnsi="Courier New"/>
    </w:rPr>
  </w:style>
  <w:style w:type="paragraph" w:customStyle="1" w:styleId="BankNormal">
    <w:name w:val="BankNormal"/>
    <w:basedOn w:val="Normal"/>
    <w:rsid w:val="001132E2"/>
    <w:pPr>
      <w:spacing w:after="240"/>
    </w:pPr>
    <w:rPr>
      <w:sz w:val="24"/>
      <w:szCs w:val="24"/>
      <w:lang w:val="en-US"/>
    </w:rPr>
  </w:style>
  <w:style w:type="character" w:customStyle="1" w:styleId="shorttext1">
    <w:name w:val="short_text1"/>
    <w:rsid w:val="001132E2"/>
    <w:rPr>
      <w:sz w:val="29"/>
      <w:szCs w:val="29"/>
    </w:rPr>
  </w:style>
  <w:style w:type="character" w:customStyle="1" w:styleId="longtext1">
    <w:name w:val="long_text1"/>
    <w:rsid w:val="001132E2"/>
    <w:rPr>
      <w:sz w:val="20"/>
      <w:szCs w:val="20"/>
    </w:rPr>
  </w:style>
  <w:style w:type="paragraph" w:customStyle="1" w:styleId="font7">
    <w:name w:val="font7"/>
    <w:basedOn w:val="Normal"/>
    <w:rsid w:val="001132E2"/>
    <w:pPr>
      <w:spacing w:before="100" w:beforeAutospacing="1" w:after="100" w:afterAutospacing="1"/>
    </w:pPr>
    <w:rPr>
      <w:rFonts w:ascii="Calibri" w:hAnsi="Calibri"/>
      <w:color w:val="000000"/>
      <w:sz w:val="22"/>
      <w:szCs w:val="22"/>
    </w:rPr>
  </w:style>
  <w:style w:type="paragraph" w:customStyle="1" w:styleId="font8">
    <w:name w:val="font8"/>
    <w:basedOn w:val="Normal"/>
    <w:rsid w:val="001132E2"/>
    <w:pPr>
      <w:spacing w:before="100" w:beforeAutospacing="1" w:after="100" w:afterAutospacing="1"/>
    </w:pPr>
    <w:rPr>
      <w:rFonts w:ascii="Arial" w:hAnsi="Arial" w:cs="Arial"/>
      <w:sz w:val="22"/>
      <w:szCs w:val="22"/>
    </w:rPr>
  </w:style>
  <w:style w:type="paragraph" w:customStyle="1" w:styleId="font9">
    <w:name w:val="font9"/>
    <w:basedOn w:val="Normal"/>
    <w:rsid w:val="001132E2"/>
    <w:pPr>
      <w:spacing w:before="100" w:beforeAutospacing="1" w:after="100" w:afterAutospacing="1"/>
    </w:pPr>
    <w:rPr>
      <w:rFonts w:ascii="Arial" w:hAnsi="Arial" w:cs="Arial"/>
      <w:sz w:val="22"/>
      <w:szCs w:val="22"/>
    </w:rPr>
  </w:style>
  <w:style w:type="character" w:customStyle="1" w:styleId="mediumtext1">
    <w:name w:val="medium_text1"/>
    <w:rsid w:val="001132E2"/>
    <w:rPr>
      <w:sz w:val="24"/>
      <w:szCs w:val="24"/>
    </w:rPr>
  </w:style>
  <w:style w:type="character" w:customStyle="1" w:styleId="shorttext">
    <w:name w:val="short_text"/>
    <w:basedOn w:val="Policepardfaut"/>
    <w:rsid w:val="001132E2"/>
  </w:style>
  <w:style w:type="paragraph" w:customStyle="1" w:styleId="xl27">
    <w:name w:val="xl27"/>
    <w:basedOn w:val="Normal"/>
    <w:rsid w:val="001132E2"/>
    <w:pPr>
      <w:spacing w:before="100" w:beforeAutospacing="1" w:after="100" w:afterAutospacing="1"/>
      <w:jc w:val="center"/>
    </w:pPr>
    <w:rPr>
      <w:rFonts w:ascii="Arial" w:hAnsi="Arial" w:cs="Arial"/>
      <w:sz w:val="24"/>
      <w:szCs w:val="24"/>
    </w:rPr>
  </w:style>
  <w:style w:type="numbering" w:customStyle="1" w:styleId="Aucuneliste1">
    <w:name w:val="Aucune liste1"/>
    <w:next w:val="Aucuneliste"/>
    <w:semiHidden/>
    <w:rsid w:val="001132E2"/>
  </w:style>
  <w:style w:type="paragraph" w:customStyle="1" w:styleId="xl43">
    <w:name w:val="xl43"/>
    <w:basedOn w:val="Normal"/>
    <w:rsid w:val="001132E2"/>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0">
    <w:name w:val="tit"/>
    <w:basedOn w:val="Normal"/>
    <w:rsid w:val="001132E2"/>
    <w:pPr>
      <w:numPr>
        <w:ilvl w:val="12"/>
      </w:numPr>
      <w:tabs>
        <w:tab w:val="left" w:pos="851"/>
      </w:tabs>
      <w:ind w:left="850" w:hanging="425"/>
    </w:pPr>
    <w:rPr>
      <w:b/>
      <w:sz w:val="24"/>
    </w:rPr>
  </w:style>
  <w:style w:type="numbering" w:customStyle="1" w:styleId="Aucuneliste11">
    <w:name w:val="Aucune liste11"/>
    <w:next w:val="Aucuneliste"/>
    <w:semiHidden/>
    <w:rsid w:val="001132E2"/>
  </w:style>
  <w:style w:type="paragraph" w:customStyle="1" w:styleId="xl24">
    <w:name w:val="xl24"/>
    <w:basedOn w:val="Normal"/>
    <w:rsid w:val="001132E2"/>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5">
    <w:name w:val="xl25"/>
    <w:basedOn w:val="Normal"/>
    <w:rsid w:val="001132E2"/>
    <w:pPr>
      <w:spacing w:before="100" w:beforeAutospacing="1" w:after="100" w:afterAutospacing="1"/>
      <w:textAlignment w:val="center"/>
    </w:pPr>
    <w:rPr>
      <w:rFonts w:ascii="Arial" w:eastAsia="Arial Unicode MS" w:hAnsi="Arial" w:cs="Arial"/>
      <w:b/>
      <w:bCs/>
      <w:sz w:val="24"/>
      <w:szCs w:val="24"/>
    </w:rPr>
  </w:style>
  <w:style w:type="paragraph" w:customStyle="1" w:styleId="xl26">
    <w:name w:val="xl26"/>
    <w:basedOn w:val="Normal"/>
    <w:rsid w:val="001132E2"/>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8">
    <w:name w:val="xl28"/>
    <w:basedOn w:val="Normal"/>
    <w:rsid w:val="001132E2"/>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9">
    <w:name w:val="xl29"/>
    <w:basedOn w:val="Normal"/>
    <w:rsid w:val="001132E2"/>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rsid w:val="001132E2"/>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1">
    <w:name w:val="xl31"/>
    <w:basedOn w:val="Normal"/>
    <w:rsid w:val="001132E2"/>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2">
    <w:name w:val="xl32"/>
    <w:basedOn w:val="Normal"/>
    <w:rsid w:val="001132E2"/>
    <w:pPr>
      <w:pBdr>
        <w:lef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rsid w:val="001132E2"/>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4">
    <w:name w:val="xl34"/>
    <w:basedOn w:val="Normal"/>
    <w:rsid w:val="001132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35">
    <w:name w:val="xl35"/>
    <w:basedOn w:val="Normal"/>
    <w:rsid w:val="001132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6">
    <w:name w:val="xl36"/>
    <w:basedOn w:val="Normal"/>
    <w:rsid w:val="001132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7">
    <w:name w:val="xl37"/>
    <w:basedOn w:val="Normal"/>
    <w:rsid w:val="001132E2"/>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8">
    <w:name w:val="xl38"/>
    <w:basedOn w:val="Normal"/>
    <w:rsid w:val="001132E2"/>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9">
    <w:name w:val="xl39"/>
    <w:basedOn w:val="Normal"/>
    <w:rsid w:val="001132E2"/>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0">
    <w:name w:val="xl40"/>
    <w:basedOn w:val="Normal"/>
    <w:rsid w:val="001132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2">
    <w:name w:val="xl42"/>
    <w:basedOn w:val="Normal"/>
    <w:rsid w:val="001132E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Normal"/>
    <w:rsid w:val="001132E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5">
    <w:name w:val="xl45"/>
    <w:basedOn w:val="Normal"/>
    <w:rsid w:val="001132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6">
    <w:name w:val="xl46"/>
    <w:basedOn w:val="Normal"/>
    <w:rsid w:val="001132E2"/>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Normal"/>
    <w:rsid w:val="001132E2"/>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8">
    <w:name w:val="xl48"/>
    <w:basedOn w:val="Normal"/>
    <w:rsid w:val="001132E2"/>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9">
    <w:name w:val="xl49"/>
    <w:basedOn w:val="Normal"/>
    <w:rsid w:val="001132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0">
    <w:name w:val="xl50"/>
    <w:basedOn w:val="Normal"/>
    <w:rsid w:val="001132E2"/>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1">
    <w:name w:val="xl51"/>
    <w:basedOn w:val="Normal"/>
    <w:rsid w:val="001132E2"/>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2">
    <w:name w:val="xl52"/>
    <w:basedOn w:val="Normal"/>
    <w:rsid w:val="001132E2"/>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3">
    <w:name w:val="xl53"/>
    <w:basedOn w:val="Normal"/>
    <w:rsid w:val="001132E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4">
    <w:name w:val="xl54"/>
    <w:basedOn w:val="Normal"/>
    <w:rsid w:val="001132E2"/>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Normal"/>
    <w:rsid w:val="001132E2"/>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Normal"/>
    <w:rsid w:val="001132E2"/>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7">
    <w:name w:val="xl57"/>
    <w:basedOn w:val="Normal"/>
    <w:rsid w:val="001132E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puce">
    <w:name w:val="puce"/>
    <w:basedOn w:val="Normal"/>
    <w:rsid w:val="001132E2"/>
    <w:pPr>
      <w:tabs>
        <w:tab w:val="left" w:pos="3544"/>
        <w:tab w:val="right" w:pos="6804"/>
      </w:tabs>
      <w:ind w:left="1418" w:hanging="284"/>
      <w:jc w:val="both"/>
    </w:pPr>
    <w:rPr>
      <w:sz w:val="24"/>
    </w:rPr>
  </w:style>
  <w:style w:type="paragraph" w:customStyle="1" w:styleId="corpsdetexte0">
    <w:name w:val="corps de texte"/>
    <w:basedOn w:val="Normal"/>
    <w:rsid w:val="001132E2"/>
    <w:pPr>
      <w:spacing w:after="160" w:line="300" w:lineRule="exact"/>
      <w:jc w:val="both"/>
    </w:pPr>
    <w:rPr>
      <w:sz w:val="24"/>
      <w:szCs w:val="24"/>
    </w:rPr>
  </w:style>
  <w:style w:type="paragraph" w:customStyle="1" w:styleId="CM30">
    <w:name w:val="CM30"/>
    <w:basedOn w:val="Default"/>
    <w:next w:val="Default"/>
    <w:rsid w:val="001132E2"/>
    <w:rPr>
      <w:color w:val="auto"/>
    </w:rPr>
  </w:style>
  <w:style w:type="paragraph" w:customStyle="1" w:styleId="CM38">
    <w:name w:val="CM38"/>
    <w:basedOn w:val="Default"/>
    <w:next w:val="Default"/>
    <w:rsid w:val="001132E2"/>
    <w:pPr>
      <w:spacing w:line="266" w:lineRule="atLeast"/>
    </w:pPr>
    <w:rPr>
      <w:color w:val="auto"/>
    </w:rPr>
  </w:style>
  <w:style w:type="paragraph" w:customStyle="1" w:styleId="CM55">
    <w:name w:val="CM55"/>
    <w:basedOn w:val="Default"/>
    <w:next w:val="Default"/>
    <w:rsid w:val="001132E2"/>
    <w:pPr>
      <w:spacing w:line="260" w:lineRule="atLeast"/>
    </w:pPr>
    <w:rPr>
      <w:color w:val="auto"/>
    </w:rPr>
  </w:style>
  <w:style w:type="paragraph" w:customStyle="1" w:styleId="titre0">
    <w:name w:val="titre"/>
    <w:basedOn w:val="Normal"/>
    <w:rsid w:val="001132E2"/>
    <w:pPr>
      <w:spacing w:before="120" w:after="120"/>
    </w:pPr>
    <w:rPr>
      <w:sz w:val="24"/>
      <w:szCs w:val="24"/>
    </w:rPr>
  </w:style>
  <w:style w:type="paragraph" w:customStyle="1" w:styleId="CM13">
    <w:name w:val="CM13"/>
    <w:basedOn w:val="Default"/>
    <w:next w:val="Default"/>
    <w:rsid w:val="001132E2"/>
    <w:rPr>
      <w:color w:val="auto"/>
    </w:rPr>
  </w:style>
  <w:style w:type="paragraph" w:customStyle="1" w:styleId="CM117">
    <w:name w:val="CM117"/>
    <w:basedOn w:val="Default"/>
    <w:next w:val="Default"/>
    <w:rsid w:val="001132E2"/>
    <w:pPr>
      <w:spacing w:after="1818"/>
    </w:pPr>
    <w:rPr>
      <w:color w:val="auto"/>
    </w:rPr>
  </w:style>
  <w:style w:type="paragraph" w:customStyle="1" w:styleId="CM78">
    <w:name w:val="CM78"/>
    <w:basedOn w:val="Default"/>
    <w:next w:val="Default"/>
    <w:rsid w:val="001132E2"/>
    <w:pPr>
      <w:spacing w:line="360" w:lineRule="atLeast"/>
    </w:pPr>
    <w:rPr>
      <w:color w:val="auto"/>
    </w:rPr>
  </w:style>
  <w:style w:type="table" w:customStyle="1" w:styleId="TableauGrille1Clair11">
    <w:name w:val="Tableau Grille 1 Clair11"/>
    <w:basedOn w:val="TableauNormal"/>
    <w:uiPriority w:val="46"/>
    <w:rsid w:val="006D3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1">
    <w:name w:val="Tableau Grille 1 Clair - Accentuation 111"/>
    <w:basedOn w:val="TableauNormal"/>
    <w:uiPriority w:val="46"/>
    <w:rsid w:val="006D3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6D39FB"/>
    <w:pPr>
      <w:spacing w:before="100" w:beforeAutospacing="1" w:after="100" w:afterAutospacing="1"/>
    </w:pPr>
    <w:rPr>
      <w:rFonts w:eastAsiaTheme="minorEastAsia"/>
      <w:sz w:val="24"/>
      <w:szCs w:val="24"/>
    </w:rPr>
  </w:style>
  <w:style w:type="character" w:styleId="Accentuation">
    <w:name w:val="Emphasis"/>
    <w:basedOn w:val="Policepardfaut"/>
    <w:qFormat/>
    <w:rsid w:val="006F3D07"/>
    <w:rPr>
      <w:i/>
      <w:iCs/>
    </w:rPr>
  </w:style>
  <w:style w:type="table" w:customStyle="1" w:styleId="Grilledutableau2">
    <w:name w:val="Grille du tableau2"/>
    <w:basedOn w:val="TableauNormal"/>
    <w:next w:val="Grilledutableau"/>
    <w:uiPriority w:val="59"/>
    <w:rsid w:val="0095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248">
      <w:bodyDiv w:val="1"/>
      <w:marLeft w:val="0"/>
      <w:marRight w:val="0"/>
      <w:marTop w:val="0"/>
      <w:marBottom w:val="0"/>
      <w:divBdr>
        <w:top w:val="none" w:sz="0" w:space="0" w:color="auto"/>
        <w:left w:val="none" w:sz="0" w:space="0" w:color="auto"/>
        <w:bottom w:val="none" w:sz="0" w:space="0" w:color="auto"/>
        <w:right w:val="none" w:sz="0" w:space="0" w:color="auto"/>
      </w:divBdr>
    </w:div>
    <w:div w:id="50232029">
      <w:bodyDiv w:val="1"/>
      <w:marLeft w:val="0"/>
      <w:marRight w:val="0"/>
      <w:marTop w:val="0"/>
      <w:marBottom w:val="0"/>
      <w:divBdr>
        <w:top w:val="none" w:sz="0" w:space="0" w:color="auto"/>
        <w:left w:val="none" w:sz="0" w:space="0" w:color="auto"/>
        <w:bottom w:val="none" w:sz="0" w:space="0" w:color="auto"/>
        <w:right w:val="none" w:sz="0" w:space="0" w:color="auto"/>
      </w:divBdr>
    </w:div>
    <w:div w:id="67584181">
      <w:bodyDiv w:val="1"/>
      <w:marLeft w:val="0"/>
      <w:marRight w:val="0"/>
      <w:marTop w:val="0"/>
      <w:marBottom w:val="0"/>
      <w:divBdr>
        <w:top w:val="none" w:sz="0" w:space="0" w:color="auto"/>
        <w:left w:val="none" w:sz="0" w:space="0" w:color="auto"/>
        <w:bottom w:val="none" w:sz="0" w:space="0" w:color="auto"/>
        <w:right w:val="none" w:sz="0" w:space="0" w:color="auto"/>
      </w:divBdr>
    </w:div>
    <w:div w:id="68432604">
      <w:bodyDiv w:val="1"/>
      <w:marLeft w:val="0"/>
      <w:marRight w:val="0"/>
      <w:marTop w:val="0"/>
      <w:marBottom w:val="0"/>
      <w:divBdr>
        <w:top w:val="none" w:sz="0" w:space="0" w:color="auto"/>
        <w:left w:val="none" w:sz="0" w:space="0" w:color="auto"/>
        <w:bottom w:val="none" w:sz="0" w:space="0" w:color="auto"/>
        <w:right w:val="none" w:sz="0" w:space="0" w:color="auto"/>
      </w:divBdr>
    </w:div>
    <w:div w:id="92866209">
      <w:bodyDiv w:val="1"/>
      <w:marLeft w:val="0"/>
      <w:marRight w:val="0"/>
      <w:marTop w:val="0"/>
      <w:marBottom w:val="0"/>
      <w:divBdr>
        <w:top w:val="none" w:sz="0" w:space="0" w:color="auto"/>
        <w:left w:val="none" w:sz="0" w:space="0" w:color="auto"/>
        <w:bottom w:val="none" w:sz="0" w:space="0" w:color="auto"/>
        <w:right w:val="none" w:sz="0" w:space="0" w:color="auto"/>
      </w:divBdr>
    </w:div>
    <w:div w:id="111243415">
      <w:bodyDiv w:val="1"/>
      <w:marLeft w:val="0"/>
      <w:marRight w:val="0"/>
      <w:marTop w:val="0"/>
      <w:marBottom w:val="0"/>
      <w:divBdr>
        <w:top w:val="none" w:sz="0" w:space="0" w:color="auto"/>
        <w:left w:val="none" w:sz="0" w:space="0" w:color="auto"/>
        <w:bottom w:val="none" w:sz="0" w:space="0" w:color="auto"/>
        <w:right w:val="none" w:sz="0" w:space="0" w:color="auto"/>
      </w:divBdr>
    </w:div>
    <w:div w:id="139660537">
      <w:bodyDiv w:val="1"/>
      <w:marLeft w:val="0"/>
      <w:marRight w:val="0"/>
      <w:marTop w:val="0"/>
      <w:marBottom w:val="0"/>
      <w:divBdr>
        <w:top w:val="none" w:sz="0" w:space="0" w:color="auto"/>
        <w:left w:val="none" w:sz="0" w:space="0" w:color="auto"/>
        <w:bottom w:val="none" w:sz="0" w:space="0" w:color="auto"/>
        <w:right w:val="none" w:sz="0" w:space="0" w:color="auto"/>
      </w:divBdr>
    </w:div>
    <w:div w:id="140123016">
      <w:bodyDiv w:val="1"/>
      <w:marLeft w:val="0"/>
      <w:marRight w:val="0"/>
      <w:marTop w:val="0"/>
      <w:marBottom w:val="0"/>
      <w:divBdr>
        <w:top w:val="none" w:sz="0" w:space="0" w:color="auto"/>
        <w:left w:val="none" w:sz="0" w:space="0" w:color="auto"/>
        <w:bottom w:val="none" w:sz="0" w:space="0" w:color="auto"/>
        <w:right w:val="none" w:sz="0" w:space="0" w:color="auto"/>
      </w:divBdr>
    </w:div>
    <w:div w:id="142235166">
      <w:bodyDiv w:val="1"/>
      <w:marLeft w:val="0"/>
      <w:marRight w:val="0"/>
      <w:marTop w:val="0"/>
      <w:marBottom w:val="0"/>
      <w:divBdr>
        <w:top w:val="none" w:sz="0" w:space="0" w:color="auto"/>
        <w:left w:val="none" w:sz="0" w:space="0" w:color="auto"/>
        <w:bottom w:val="none" w:sz="0" w:space="0" w:color="auto"/>
        <w:right w:val="none" w:sz="0" w:space="0" w:color="auto"/>
      </w:divBdr>
    </w:div>
    <w:div w:id="146092673">
      <w:bodyDiv w:val="1"/>
      <w:marLeft w:val="0"/>
      <w:marRight w:val="0"/>
      <w:marTop w:val="0"/>
      <w:marBottom w:val="0"/>
      <w:divBdr>
        <w:top w:val="none" w:sz="0" w:space="0" w:color="auto"/>
        <w:left w:val="none" w:sz="0" w:space="0" w:color="auto"/>
        <w:bottom w:val="none" w:sz="0" w:space="0" w:color="auto"/>
        <w:right w:val="none" w:sz="0" w:space="0" w:color="auto"/>
      </w:divBdr>
    </w:div>
    <w:div w:id="181938646">
      <w:bodyDiv w:val="1"/>
      <w:marLeft w:val="0"/>
      <w:marRight w:val="0"/>
      <w:marTop w:val="0"/>
      <w:marBottom w:val="0"/>
      <w:divBdr>
        <w:top w:val="none" w:sz="0" w:space="0" w:color="auto"/>
        <w:left w:val="none" w:sz="0" w:space="0" w:color="auto"/>
        <w:bottom w:val="none" w:sz="0" w:space="0" w:color="auto"/>
        <w:right w:val="none" w:sz="0" w:space="0" w:color="auto"/>
      </w:divBdr>
    </w:div>
    <w:div w:id="196940070">
      <w:bodyDiv w:val="1"/>
      <w:marLeft w:val="0"/>
      <w:marRight w:val="0"/>
      <w:marTop w:val="0"/>
      <w:marBottom w:val="0"/>
      <w:divBdr>
        <w:top w:val="none" w:sz="0" w:space="0" w:color="auto"/>
        <w:left w:val="none" w:sz="0" w:space="0" w:color="auto"/>
        <w:bottom w:val="none" w:sz="0" w:space="0" w:color="auto"/>
        <w:right w:val="none" w:sz="0" w:space="0" w:color="auto"/>
      </w:divBdr>
    </w:div>
    <w:div w:id="207643773">
      <w:bodyDiv w:val="1"/>
      <w:marLeft w:val="0"/>
      <w:marRight w:val="0"/>
      <w:marTop w:val="0"/>
      <w:marBottom w:val="0"/>
      <w:divBdr>
        <w:top w:val="none" w:sz="0" w:space="0" w:color="auto"/>
        <w:left w:val="none" w:sz="0" w:space="0" w:color="auto"/>
        <w:bottom w:val="none" w:sz="0" w:space="0" w:color="auto"/>
        <w:right w:val="none" w:sz="0" w:space="0" w:color="auto"/>
      </w:divBdr>
    </w:div>
    <w:div w:id="212277933">
      <w:bodyDiv w:val="1"/>
      <w:marLeft w:val="0"/>
      <w:marRight w:val="0"/>
      <w:marTop w:val="0"/>
      <w:marBottom w:val="0"/>
      <w:divBdr>
        <w:top w:val="none" w:sz="0" w:space="0" w:color="auto"/>
        <w:left w:val="none" w:sz="0" w:space="0" w:color="auto"/>
        <w:bottom w:val="none" w:sz="0" w:space="0" w:color="auto"/>
        <w:right w:val="none" w:sz="0" w:space="0" w:color="auto"/>
      </w:divBdr>
    </w:div>
    <w:div w:id="281963859">
      <w:bodyDiv w:val="1"/>
      <w:marLeft w:val="0"/>
      <w:marRight w:val="0"/>
      <w:marTop w:val="0"/>
      <w:marBottom w:val="0"/>
      <w:divBdr>
        <w:top w:val="none" w:sz="0" w:space="0" w:color="auto"/>
        <w:left w:val="none" w:sz="0" w:space="0" w:color="auto"/>
        <w:bottom w:val="none" w:sz="0" w:space="0" w:color="auto"/>
        <w:right w:val="none" w:sz="0" w:space="0" w:color="auto"/>
      </w:divBdr>
    </w:div>
    <w:div w:id="311300102">
      <w:bodyDiv w:val="1"/>
      <w:marLeft w:val="0"/>
      <w:marRight w:val="0"/>
      <w:marTop w:val="0"/>
      <w:marBottom w:val="0"/>
      <w:divBdr>
        <w:top w:val="none" w:sz="0" w:space="0" w:color="auto"/>
        <w:left w:val="none" w:sz="0" w:space="0" w:color="auto"/>
        <w:bottom w:val="none" w:sz="0" w:space="0" w:color="auto"/>
        <w:right w:val="none" w:sz="0" w:space="0" w:color="auto"/>
      </w:divBdr>
    </w:div>
    <w:div w:id="330718371">
      <w:bodyDiv w:val="1"/>
      <w:marLeft w:val="0"/>
      <w:marRight w:val="0"/>
      <w:marTop w:val="0"/>
      <w:marBottom w:val="0"/>
      <w:divBdr>
        <w:top w:val="none" w:sz="0" w:space="0" w:color="auto"/>
        <w:left w:val="none" w:sz="0" w:space="0" w:color="auto"/>
        <w:bottom w:val="none" w:sz="0" w:space="0" w:color="auto"/>
        <w:right w:val="none" w:sz="0" w:space="0" w:color="auto"/>
      </w:divBdr>
    </w:div>
    <w:div w:id="394010103">
      <w:bodyDiv w:val="1"/>
      <w:marLeft w:val="0"/>
      <w:marRight w:val="0"/>
      <w:marTop w:val="0"/>
      <w:marBottom w:val="0"/>
      <w:divBdr>
        <w:top w:val="none" w:sz="0" w:space="0" w:color="auto"/>
        <w:left w:val="none" w:sz="0" w:space="0" w:color="auto"/>
        <w:bottom w:val="none" w:sz="0" w:space="0" w:color="auto"/>
        <w:right w:val="none" w:sz="0" w:space="0" w:color="auto"/>
      </w:divBdr>
    </w:div>
    <w:div w:id="405811335">
      <w:bodyDiv w:val="1"/>
      <w:marLeft w:val="0"/>
      <w:marRight w:val="0"/>
      <w:marTop w:val="0"/>
      <w:marBottom w:val="0"/>
      <w:divBdr>
        <w:top w:val="none" w:sz="0" w:space="0" w:color="auto"/>
        <w:left w:val="none" w:sz="0" w:space="0" w:color="auto"/>
        <w:bottom w:val="none" w:sz="0" w:space="0" w:color="auto"/>
        <w:right w:val="none" w:sz="0" w:space="0" w:color="auto"/>
      </w:divBdr>
    </w:div>
    <w:div w:id="422379631">
      <w:bodyDiv w:val="1"/>
      <w:marLeft w:val="0"/>
      <w:marRight w:val="0"/>
      <w:marTop w:val="0"/>
      <w:marBottom w:val="0"/>
      <w:divBdr>
        <w:top w:val="none" w:sz="0" w:space="0" w:color="auto"/>
        <w:left w:val="none" w:sz="0" w:space="0" w:color="auto"/>
        <w:bottom w:val="none" w:sz="0" w:space="0" w:color="auto"/>
        <w:right w:val="none" w:sz="0" w:space="0" w:color="auto"/>
      </w:divBdr>
    </w:div>
    <w:div w:id="428500505">
      <w:bodyDiv w:val="1"/>
      <w:marLeft w:val="0"/>
      <w:marRight w:val="0"/>
      <w:marTop w:val="0"/>
      <w:marBottom w:val="0"/>
      <w:divBdr>
        <w:top w:val="none" w:sz="0" w:space="0" w:color="auto"/>
        <w:left w:val="none" w:sz="0" w:space="0" w:color="auto"/>
        <w:bottom w:val="none" w:sz="0" w:space="0" w:color="auto"/>
        <w:right w:val="none" w:sz="0" w:space="0" w:color="auto"/>
      </w:divBdr>
    </w:div>
    <w:div w:id="441843808">
      <w:bodyDiv w:val="1"/>
      <w:marLeft w:val="0"/>
      <w:marRight w:val="0"/>
      <w:marTop w:val="0"/>
      <w:marBottom w:val="0"/>
      <w:divBdr>
        <w:top w:val="none" w:sz="0" w:space="0" w:color="auto"/>
        <w:left w:val="none" w:sz="0" w:space="0" w:color="auto"/>
        <w:bottom w:val="none" w:sz="0" w:space="0" w:color="auto"/>
        <w:right w:val="none" w:sz="0" w:space="0" w:color="auto"/>
      </w:divBdr>
    </w:div>
    <w:div w:id="462358004">
      <w:bodyDiv w:val="1"/>
      <w:marLeft w:val="0"/>
      <w:marRight w:val="0"/>
      <w:marTop w:val="0"/>
      <w:marBottom w:val="0"/>
      <w:divBdr>
        <w:top w:val="none" w:sz="0" w:space="0" w:color="auto"/>
        <w:left w:val="none" w:sz="0" w:space="0" w:color="auto"/>
        <w:bottom w:val="none" w:sz="0" w:space="0" w:color="auto"/>
        <w:right w:val="none" w:sz="0" w:space="0" w:color="auto"/>
      </w:divBdr>
    </w:div>
    <w:div w:id="471798180">
      <w:bodyDiv w:val="1"/>
      <w:marLeft w:val="0"/>
      <w:marRight w:val="0"/>
      <w:marTop w:val="0"/>
      <w:marBottom w:val="0"/>
      <w:divBdr>
        <w:top w:val="none" w:sz="0" w:space="0" w:color="auto"/>
        <w:left w:val="none" w:sz="0" w:space="0" w:color="auto"/>
        <w:bottom w:val="none" w:sz="0" w:space="0" w:color="auto"/>
        <w:right w:val="none" w:sz="0" w:space="0" w:color="auto"/>
      </w:divBdr>
    </w:div>
    <w:div w:id="501624085">
      <w:bodyDiv w:val="1"/>
      <w:marLeft w:val="0"/>
      <w:marRight w:val="0"/>
      <w:marTop w:val="0"/>
      <w:marBottom w:val="0"/>
      <w:divBdr>
        <w:top w:val="none" w:sz="0" w:space="0" w:color="auto"/>
        <w:left w:val="none" w:sz="0" w:space="0" w:color="auto"/>
        <w:bottom w:val="none" w:sz="0" w:space="0" w:color="auto"/>
        <w:right w:val="none" w:sz="0" w:space="0" w:color="auto"/>
      </w:divBdr>
    </w:div>
    <w:div w:id="519782365">
      <w:bodyDiv w:val="1"/>
      <w:marLeft w:val="0"/>
      <w:marRight w:val="0"/>
      <w:marTop w:val="0"/>
      <w:marBottom w:val="0"/>
      <w:divBdr>
        <w:top w:val="none" w:sz="0" w:space="0" w:color="auto"/>
        <w:left w:val="none" w:sz="0" w:space="0" w:color="auto"/>
        <w:bottom w:val="none" w:sz="0" w:space="0" w:color="auto"/>
        <w:right w:val="none" w:sz="0" w:space="0" w:color="auto"/>
      </w:divBdr>
    </w:div>
    <w:div w:id="526989083">
      <w:bodyDiv w:val="1"/>
      <w:marLeft w:val="0"/>
      <w:marRight w:val="0"/>
      <w:marTop w:val="0"/>
      <w:marBottom w:val="0"/>
      <w:divBdr>
        <w:top w:val="none" w:sz="0" w:space="0" w:color="auto"/>
        <w:left w:val="none" w:sz="0" w:space="0" w:color="auto"/>
        <w:bottom w:val="none" w:sz="0" w:space="0" w:color="auto"/>
        <w:right w:val="none" w:sz="0" w:space="0" w:color="auto"/>
      </w:divBdr>
    </w:div>
    <w:div w:id="536161704">
      <w:bodyDiv w:val="1"/>
      <w:marLeft w:val="0"/>
      <w:marRight w:val="0"/>
      <w:marTop w:val="0"/>
      <w:marBottom w:val="0"/>
      <w:divBdr>
        <w:top w:val="none" w:sz="0" w:space="0" w:color="auto"/>
        <w:left w:val="none" w:sz="0" w:space="0" w:color="auto"/>
        <w:bottom w:val="none" w:sz="0" w:space="0" w:color="auto"/>
        <w:right w:val="none" w:sz="0" w:space="0" w:color="auto"/>
      </w:divBdr>
    </w:div>
    <w:div w:id="582492248">
      <w:bodyDiv w:val="1"/>
      <w:marLeft w:val="0"/>
      <w:marRight w:val="0"/>
      <w:marTop w:val="0"/>
      <w:marBottom w:val="0"/>
      <w:divBdr>
        <w:top w:val="none" w:sz="0" w:space="0" w:color="auto"/>
        <w:left w:val="none" w:sz="0" w:space="0" w:color="auto"/>
        <w:bottom w:val="none" w:sz="0" w:space="0" w:color="auto"/>
        <w:right w:val="none" w:sz="0" w:space="0" w:color="auto"/>
      </w:divBdr>
    </w:div>
    <w:div w:id="623313412">
      <w:bodyDiv w:val="1"/>
      <w:marLeft w:val="0"/>
      <w:marRight w:val="0"/>
      <w:marTop w:val="0"/>
      <w:marBottom w:val="0"/>
      <w:divBdr>
        <w:top w:val="none" w:sz="0" w:space="0" w:color="auto"/>
        <w:left w:val="none" w:sz="0" w:space="0" w:color="auto"/>
        <w:bottom w:val="none" w:sz="0" w:space="0" w:color="auto"/>
        <w:right w:val="none" w:sz="0" w:space="0" w:color="auto"/>
      </w:divBdr>
    </w:div>
    <w:div w:id="632904318">
      <w:bodyDiv w:val="1"/>
      <w:marLeft w:val="0"/>
      <w:marRight w:val="0"/>
      <w:marTop w:val="0"/>
      <w:marBottom w:val="0"/>
      <w:divBdr>
        <w:top w:val="none" w:sz="0" w:space="0" w:color="auto"/>
        <w:left w:val="none" w:sz="0" w:space="0" w:color="auto"/>
        <w:bottom w:val="none" w:sz="0" w:space="0" w:color="auto"/>
        <w:right w:val="none" w:sz="0" w:space="0" w:color="auto"/>
      </w:divBdr>
    </w:div>
    <w:div w:id="651372049">
      <w:bodyDiv w:val="1"/>
      <w:marLeft w:val="0"/>
      <w:marRight w:val="0"/>
      <w:marTop w:val="0"/>
      <w:marBottom w:val="0"/>
      <w:divBdr>
        <w:top w:val="none" w:sz="0" w:space="0" w:color="auto"/>
        <w:left w:val="none" w:sz="0" w:space="0" w:color="auto"/>
        <w:bottom w:val="none" w:sz="0" w:space="0" w:color="auto"/>
        <w:right w:val="none" w:sz="0" w:space="0" w:color="auto"/>
      </w:divBdr>
      <w:divsChild>
        <w:div w:id="250548000">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660960868">
      <w:bodyDiv w:val="1"/>
      <w:marLeft w:val="0"/>
      <w:marRight w:val="0"/>
      <w:marTop w:val="0"/>
      <w:marBottom w:val="0"/>
      <w:divBdr>
        <w:top w:val="none" w:sz="0" w:space="0" w:color="auto"/>
        <w:left w:val="none" w:sz="0" w:space="0" w:color="auto"/>
        <w:bottom w:val="none" w:sz="0" w:space="0" w:color="auto"/>
        <w:right w:val="none" w:sz="0" w:space="0" w:color="auto"/>
      </w:divBdr>
    </w:div>
    <w:div w:id="684402935">
      <w:bodyDiv w:val="1"/>
      <w:marLeft w:val="0"/>
      <w:marRight w:val="0"/>
      <w:marTop w:val="0"/>
      <w:marBottom w:val="0"/>
      <w:divBdr>
        <w:top w:val="none" w:sz="0" w:space="0" w:color="auto"/>
        <w:left w:val="none" w:sz="0" w:space="0" w:color="auto"/>
        <w:bottom w:val="none" w:sz="0" w:space="0" w:color="auto"/>
        <w:right w:val="none" w:sz="0" w:space="0" w:color="auto"/>
      </w:divBdr>
    </w:div>
    <w:div w:id="695892711">
      <w:bodyDiv w:val="1"/>
      <w:marLeft w:val="0"/>
      <w:marRight w:val="0"/>
      <w:marTop w:val="0"/>
      <w:marBottom w:val="0"/>
      <w:divBdr>
        <w:top w:val="none" w:sz="0" w:space="0" w:color="auto"/>
        <w:left w:val="none" w:sz="0" w:space="0" w:color="auto"/>
        <w:bottom w:val="none" w:sz="0" w:space="0" w:color="auto"/>
        <w:right w:val="none" w:sz="0" w:space="0" w:color="auto"/>
      </w:divBdr>
    </w:div>
    <w:div w:id="702562760">
      <w:bodyDiv w:val="1"/>
      <w:marLeft w:val="0"/>
      <w:marRight w:val="0"/>
      <w:marTop w:val="0"/>
      <w:marBottom w:val="0"/>
      <w:divBdr>
        <w:top w:val="none" w:sz="0" w:space="0" w:color="auto"/>
        <w:left w:val="none" w:sz="0" w:space="0" w:color="auto"/>
        <w:bottom w:val="none" w:sz="0" w:space="0" w:color="auto"/>
        <w:right w:val="none" w:sz="0" w:space="0" w:color="auto"/>
      </w:divBdr>
    </w:div>
    <w:div w:id="706684948">
      <w:bodyDiv w:val="1"/>
      <w:marLeft w:val="0"/>
      <w:marRight w:val="0"/>
      <w:marTop w:val="0"/>
      <w:marBottom w:val="0"/>
      <w:divBdr>
        <w:top w:val="none" w:sz="0" w:space="0" w:color="auto"/>
        <w:left w:val="none" w:sz="0" w:space="0" w:color="auto"/>
        <w:bottom w:val="none" w:sz="0" w:space="0" w:color="auto"/>
        <w:right w:val="none" w:sz="0" w:space="0" w:color="auto"/>
      </w:divBdr>
    </w:div>
    <w:div w:id="713120029">
      <w:bodyDiv w:val="1"/>
      <w:marLeft w:val="0"/>
      <w:marRight w:val="0"/>
      <w:marTop w:val="0"/>
      <w:marBottom w:val="0"/>
      <w:divBdr>
        <w:top w:val="none" w:sz="0" w:space="0" w:color="auto"/>
        <w:left w:val="none" w:sz="0" w:space="0" w:color="auto"/>
        <w:bottom w:val="none" w:sz="0" w:space="0" w:color="auto"/>
        <w:right w:val="none" w:sz="0" w:space="0" w:color="auto"/>
      </w:divBdr>
    </w:div>
    <w:div w:id="741214642">
      <w:bodyDiv w:val="1"/>
      <w:marLeft w:val="0"/>
      <w:marRight w:val="0"/>
      <w:marTop w:val="0"/>
      <w:marBottom w:val="0"/>
      <w:divBdr>
        <w:top w:val="none" w:sz="0" w:space="0" w:color="auto"/>
        <w:left w:val="none" w:sz="0" w:space="0" w:color="auto"/>
        <w:bottom w:val="none" w:sz="0" w:space="0" w:color="auto"/>
        <w:right w:val="none" w:sz="0" w:space="0" w:color="auto"/>
      </w:divBdr>
    </w:div>
    <w:div w:id="744570176">
      <w:bodyDiv w:val="1"/>
      <w:marLeft w:val="0"/>
      <w:marRight w:val="0"/>
      <w:marTop w:val="0"/>
      <w:marBottom w:val="0"/>
      <w:divBdr>
        <w:top w:val="none" w:sz="0" w:space="0" w:color="auto"/>
        <w:left w:val="none" w:sz="0" w:space="0" w:color="auto"/>
        <w:bottom w:val="none" w:sz="0" w:space="0" w:color="auto"/>
        <w:right w:val="none" w:sz="0" w:space="0" w:color="auto"/>
      </w:divBdr>
    </w:div>
    <w:div w:id="779690173">
      <w:bodyDiv w:val="1"/>
      <w:marLeft w:val="0"/>
      <w:marRight w:val="0"/>
      <w:marTop w:val="0"/>
      <w:marBottom w:val="0"/>
      <w:divBdr>
        <w:top w:val="none" w:sz="0" w:space="0" w:color="auto"/>
        <w:left w:val="none" w:sz="0" w:space="0" w:color="auto"/>
        <w:bottom w:val="none" w:sz="0" w:space="0" w:color="auto"/>
        <w:right w:val="none" w:sz="0" w:space="0" w:color="auto"/>
      </w:divBdr>
    </w:div>
    <w:div w:id="823351574">
      <w:bodyDiv w:val="1"/>
      <w:marLeft w:val="0"/>
      <w:marRight w:val="0"/>
      <w:marTop w:val="0"/>
      <w:marBottom w:val="0"/>
      <w:divBdr>
        <w:top w:val="none" w:sz="0" w:space="0" w:color="auto"/>
        <w:left w:val="none" w:sz="0" w:space="0" w:color="auto"/>
        <w:bottom w:val="none" w:sz="0" w:space="0" w:color="auto"/>
        <w:right w:val="none" w:sz="0" w:space="0" w:color="auto"/>
      </w:divBdr>
    </w:div>
    <w:div w:id="840509866">
      <w:bodyDiv w:val="1"/>
      <w:marLeft w:val="0"/>
      <w:marRight w:val="0"/>
      <w:marTop w:val="0"/>
      <w:marBottom w:val="0"/>
      <w:divBdr>
        <w:top w:val="none" w:sz="0" w:space="0" w:color="auto"/>
        <w:left w:val="none" w:sz="0" w:space="0" w:color="auto"/>
        <w:bottom w:val="none" w:sz="0" w:space="0" w:color="auto"/>
        <w:right w:val="none" w:sz="0" w:space="0" w:color="auto"/>
      </w:divBdr>
    </w:div>
    <w:div w:id="909189955">
      <w:bodyDiv w:val="1"/>
      <w:marLeft w:val="0"/>
      <w:marRight w:val="0"/>
      <w:marTop w:val="0"/>
      <w:marBottom w:val="0"/>
      <w:divBdr>
        <w:top w:val="none" w:sz="0" w:space="0" w:color="auto"/>
        <w:left w:val="none" w:sz="0" w:space="0" w:color="auto"/>
        <w:bottom w:val="none" w:sz="0" w:space="0" w:color="auto"/>
        <w:right w:val="none" w:sz="0" w:space="0" w:color="auto"/>
      </w:divBdr>
    </w:div>
    <w:div w:id="909267503">
      <w:bodyDiv w:val="1"/>
      <w:marLeft w:val="0"/>
      <w:marRight w:val="0"/>
      <w:marTop w:val="0"/>
      <w:marBottom w:val="0"/>
      <w:divBdr>
        <w:top w:val="none" w:sz="0" w:space="0" w:color="auto"/>
        <w:left w:val="none" w:sz="0" w:space="0" w:color="auto"/>
        <w:bottom w:val="none" w:sz="0" w:space="0" w:color="auto"/>
        <w:right w:val="none" w:sz="0" w:space="0" w:color="auto"/>
      </w:divBdr>
    </w:div>
    <w:div w:id="932856913">
      <w:bodyDiv w:val="1"/>
      <w:marLeft w:val="0"/>
      <w:marRight w:val="0"/>
      <w:marTop w:val="0"/>
      <w:marBottom w:val="0"/>
      <w:divBdr>
        <w:top w:val="none" w:sz="0" w:space="0" w:color="auto"/>
        <w:left w:val="none" w:sz="0" w:space="0" w:color="auto"/>
        <w:bottom w:val="none" w:sz="0" w:space="0" w:color="auto"/>
        <w:right w:val="none" w:sz="0" w:space="0" w:color="auto"/>
      </w:divBdr>
    </w:div>
    <w:div w:id="934705617">
      <w:bodyDiv w:val="1"/>
      <w:marLeft w:val="0"/>
      <w:marRight w:val="0"/>
      <w:marTop w:val="0"/>
      <w:marBottom w:val="0"/>
      <w:divBdr>
        <w:top w:val="none" w:sz="0" w:space="0" w:color="auto"/>
        <w:left w:val="none" w:sz="0" w:space="0" w:color="auto"/>
        <w:bottom w:val="none" w:sz="0" w:space="0" w:color="auto"/>
        <w:right w:val="none" w:sz="0" w:space="0" w:color="auto"/>
      </w:divBdr>
    </w:div>
    <w:div w:id="937560421">
      <w:bodyDiv w:val="1"/>
      <w:marLeft w:val="0"/>
      <w:marRight w:val="0"/>
      <w:marTop w:val="0"/>
      <w:marBottom w:val="0"/>
      <w:divBdr>
        <w:top w:val="none" w:sz="0" w:space="0" w:color="auto"/>
        <w:left w:val="none" w:sz="0" w:space="0" w:color="auto"/>
        <w:bottom w:val="none" w:sz="0" w:space="0" w:color="auto"/>
        <w:right w:val="none" w:sz="0" w:space="0" w:color="auto"/>
      </w:divBdr>
    </w:div>
    <w:div w:id="950429188">
      <w:bodyDiv w:val="1"/>
      <w:marLeft w:val="0"/>
      <w:marRight w:val="0"/>
      <w:marTop w:val="0"/>
      <w:marBottom w:val="0"/>
      <w:divBdr>
        <w:top w:val="none" w:sz="0" w:space="0" w:color="auto"/>
        <w:left w:val="none" w:sz="0" w:space="0" w:color="auto"/>
        <w:bottom w:val="none" w:sz="0" w:space="0" w:color="auto"/>
        <w:right w:val="none" w:sz="0" w:space="0" w:color="auto"/>
      </w:divBdr>
    </w:div>
    <w:div w:id="955253767">
      <w:bodyDiv w:val="1"/>
      <w:marLeft w:val="0"/>
      <w:marRight w:val="0"/>
      <w:marTop w:val="0"/>
      <w:marBottom w:val="0"/>
      <w:divBdr>
        <w:top w:val="none" w:sz="0" w:space="0" w:color="auto"/>
        <w:left w:val="none" w:sz="0" w:space="0" w:color="auto"/>
        <w:bottom w:val="none" w:sz="0" w:space="0" w:color="auto"/>
        <w:right w:val="none" w:sz="0" w:space="0" w:color="auto"/>
      </w:divBdr>
    </w:div>
    <w:div w:id="962618549">
      <w:bodyDiv w:val="1"/>
      <w:marLeft w:val="0"/>
      <w:marRight w:val="0"/>
      <w:marTop w:val="0"/>
      <w:marBottom w:val="0"/>
      <w:divBdr>
        <w:top w:val="none" w:sz="0" w:space="0" w:color="auto"/>
        <w:left w:val="none" w:sz="0" w:space="0" w:color="auto"/>
        <w:bottom w:val="none" w:sz="0" w:space="0" w:color="auto"/>
        <w:right w:val="none" w:sz="0" w:space="0" w:color="auto"/>
      </w:divBdr>
    </w:div>
    <w:div w:id="978608103">
      <w:bodyDiv w:val="1"/>
      <w:marLeft w:val="0"/>
      <w:marRight w:val="0"/>
      <w:marTop w:val="0"/>
      <w:marBottom w:val="0"/>
      <w:divBdr>
        <w:top w:val="none" w:sz="0" w:space="0" w:color="auto"/>
        <w:left w:val="none" w:sz="0" w:space="0" w:color="auto"/>
        <w:bottom w:val="none" w:sz="0" w:space="0" w:color="auto"/>
        <w:right w:val="none" w:sz="0" w:space="0" w:color="auto"/>
      </w:divBdr>
    </w:div>
    <w:div w:id="988098688">
      <w:bodyDiv w:val="1"/>
      <w:marLeft w:val="0"/>
      <w:marRight w:val="0"/>
      <w:marTop w:val="0"/>
      <w:marBottom w:val="0"/>
      <w:divBdr>
        <w:top w:val="none" w:sz="0" w:space="0" w:color="auto"/>
        <w:left w:val="none" w:sz="0" w:space="0" w:color="auto"/>
        <w:bottom w:val="none" w:sz="0" w:space="0" w:color="auto"/>
        <w:right w:val="none" w:sz="0" w:space="0" w:color="auto"/>
      </w:divBdr>
    </w:div>
    <w:div w:id="1015691465">
      <w:bodyDiv w:val="1"/>
      <w:marLeft w:val="0"/>
      <w:marRight w:val="0"/>
      <w:marTop w:val="0"/>
      <w:marBottom w:val="0"/>
      <w:divBdr>
        <w:top w:val="none" w:sz="0" w:space="0" w:color="auto"/>
        <w:left w:val="none" w:sz="0" w:space="0" w:color="auto"/>
        <w:bottom w:val="none" w:sz="0" w:space="0" w:color="auto"/>
        <w:right w:val="none" w:sz="0" w:space="0" w:color="auto"/>
      </w:divBdr>
    </w:div>
    <w:div w:id="1017971297">
      <w:bodyDiv w:val="1"/>
      <w:marLeft w:val="0"/>
      <w:marRight w:val="0"/>
      <w:marTop w:val="0"/>
      <w:marBottom w:val="0"/>
      <w:divBdr>
        <w:top w:val="none" w:sz="0" w:space="0" w:color="auto"/>
        <w:left w:val="none" w:sz="0" w:space="0" w:color="auto"/>
        <w:bottom w:val="none" w:sz="0" w:space="0" w:color="auto"/>
        <w:right w:val="none" w:sz="0" w:space="0" w:color="auto"/>
      </w:divBdr>
    </w:div>
    <w:div w:id="1023097993">
      <w:bodyDiv w:val="1"/>
      <w:marLeft w:val="0"/>
      <w:marRight w:val="0"/>
      <w:marTop w:val="0"/>
      <w:marBottom w:val="0"/>
      <w:divBdr>
        <w:top w:val="none" w:sz="0" w:space="0" w:color="auto"/>
        <w:left w:val="none" w:sz="0" w:space="0" w:color="auto"/>
        <w:bottom w:val="none" w:sz="0" w:space="0" w:color="auto"/>
        <w:right w:val="none" w:sz="0" w:space="0" w:color="auto"/>
      </w:divBdr>
    </w:div>
    <w:div w:id="1054164252">
      <w:bodyDiv w:val="1"/>
      <w:marLeft w:val="0"/>
      <w:marRight w:val="0"/>
      <w:marTop w:val="0"/>
      <w:marBottom w:val="0"/>
      <w:divBdr>
        <w:top w:val="none" w:sz="0" w:space="0" w:color="auto"/>
        <w:left w:val="none" w:sz="0" w:space="0" w:color="auto"/>
        <w:bottom w:val="none" w:sz="0" w:space="0" w:color="auto"/>
        <w:right w:val="none" w:sz="0" w:space="0" w:color="auto"/>
      </w:divBdr>
    </w:div>
    <w:div w:id="1073815713">
      <w:bodyDiv w:val="1"/>
      <w:marLeft w:val="0"/>
      <w:marRight w:val="0"/>
      <w:marTop w:val="0"/>
      <w:marBottom w:val="0"/>
      <w:divBdr>
        <w:top w:val="none" w:sz="0" w:space="0" w:color="auto"/>
        <w:left w:val="none" w:sz="0" w:space="0" w:color="auto"/>
        <w:bottom w:val="none" w:sz="0" w:space="0" w:color="auto"/>
        <w:right w:val="none" w:sz="0" w:space="0" w:color="auto"/>
      </w:divBdr>
    </w:div>
    <w:div w:id="1083064574">
      <w:bodyDiv w:val="1"/>
      <w:marLeft w:val="0"/>
      <w:marRight w:val="0"/>
      <w:marTop w:val="0"/>
      <w:marBottom w:val="0"/>
      <w:divBdr>
        <w:top w:val="none" w:sz="0" w:space="0" w:color="auto"/>
        <w:left w:val="none" w:sz="0" w:space="0" w:color="auto"/>
        <w:bottom w:val="none" w:sz="0" w:space="0" w:color="auto"/>
        <w:right w:val="none" w:sz="0" w:space="0" w:color="auto"/>
      </w:divBdr>
    </w:div>
    <w:div w:id="1088307610">
      <w:bodyDiv w:val="1"/>
      <w:marLeft w:val="0"/>
      <w:marRight w:val="0"/>
      <w:marTop w:val="0"/>
      <w:marBottom w:val="0"/>
      <w:divBdr>
        <w:top w:val="none" w:sz="0" w:space="0" w:color="auto"/>
        <w:left w:val="none" w:sz="0" w:space="0" w:color="auto"/>
        <w:bottom w:val="none" w:sz="0" w:space="0" w:color="auto"/>
        <w:right w:val="none" w:sz="0" w:space="0" w:color="auto"/>
      </w:divBdr>
    </w:div>
    <w:div w:id="1092703323">
      <w:bodyDiv w:val="1"/>
      <w:marLeft w:val="0"/>
      <w:marRight w:val="0"/>
      <w:marTop w:val="0"/>
      <w:marBottom w:val="0"/>
      <w:divBdr>
        <w:top w:val="none" w:sz="0" w:space="0" w:color="auto"/>
        <w:left w:val="none" w:sz="0" w:space="0" w:color="auto"/>
        <w:bottom w:val="none" w:sz="0" w:space="0" w:color="auto"/>
        <w:right w:val="none" w:sz="0" w:space="0" w:color="auto"/>
      </w:divBdr>
    </w:div>
    <w:div w:id="1094588702">
      <w:bodyDiv w:val="1"/>
      <w:marLeft w:val="0"/>
      <w:marRight w:val="0"/>
      <w:marTop w:val="0"/>
      <w:marBottom w:val="0"/>
      <w:divBdr>
        <w:top w:val="none" w:sz="0" w:space="0" w:color="auto"/>
        <w:left w:val="none" w:sz="0" w:space="0" w:color="auto"/>
        <w:bottom w:val="none" w:sz="0" w:space="0" w:color="auto"/>
        <w:right w:val="none" w:sz="0" w:space="0" w:color="auto"/>
      </w:divBdr>
    </w:div>
    <w:div w:id="1105156507">
      <w:bodyDiv w:val="1"/>
      <w:marLeft w:val="0"/>
      <w:marRight w:val="0"/>
      <w:marTop w:val="0"/>
      <w:marBottom w:val="0"/>
      <w:divBdr>
        <w:top w:val="none" w:sz="0" w:space="0" w:color="auto"/>
        <w:left w:val="none" w:sz="0" w:space="0" w:color="auto"/>
        <w:bottom w:val="none" w:sz="0" w:space="0" w:color="auto"/>
        <w:right w:val="none" w:sz="0" w:space="0" w:color="auto"/>
      </w:divBdr>
    </w:div>
    <w:div w:id="1117068977">
      <w:bodyDiv w:val="1"/>
      <w:marLeft w:val="0"/>
      <w:marRight w:val="0"/>
      <w:marTop w:val="0"/>
      <w:marBottom w:val="0"/>
      <w:divBdr>
        <w:top w:val="none" w:sz="0" w:space="0" w:color="auto"/>
        <w:left w:val="none" w:sz="0" w:space="0" w:color="auto"/>
        <w:bottom w:val="none" w:sz="0" w:space="0" w:color="auto"/>
        <w:right w:val="none" w:sz="0" w:space="0" w:color="auto"/>
      </w:divBdr>
    </w:div>
    <w:div w:id="1120295546">
      <w:bodyDiv w:val="1"/>
      <w:marLeft w:val="0"/>
      <w:marRight w:val="0"/>
      <w:marTop w:val="0"/>
      <w:marBottom w:val="0"/>
      <w:divBdr>
        <w:top w:val="none" w:sz="0" w:space="0" w:color="auto"/>
        <w:left w:val="none" w:sz="0" w:space="0" w:color="auto"/>
        <w:bottom w:val="none" w:sz="0" w:space="0" w:color="auto"/>
        <w:right w:val="none" w:sz="0" w:space="0" w:color="auto"/>
      </w:divBdr>
    </w:div>
    <w:div w:id="1207832312">
      <w:bodyDiv w:val="1"/>
      <w:marLeft w:val="0"/>
      <w:marRight w:val="0"/>
      <w:marTop w:val="0"/>
      <w:marBottom w:val="0"/>
      <w:divBdr>
        <w:top w:val="none" w:sz="0" w:space="0" w:color="auto"/>
        <w:left w:val="none" w:sz="0" w:space="0" w:color="auto"/>
        <w:bottom w:val="none" w:sz="0" w:space="0" w:color="auto"/>
        <w:right w:val="none" w:sz="0" w:space="0" w:color="auto"/>
      </w:divBdr>
    </w:div>
    <w:div w:id="1222985811">
      <w:bodyDiv w:val="1"/>
      <w:marLeft w:val="0"/>
      <w:marRight w:val="0"/>
      <w:marTop w:val="0"/>
      <w:marBottom w:val="0"/>
      <w:divBdr>
        <w:top w:val="none" w:sz="0" w:space="0" w:color="auto"/>
        <w:left w:val="none" w:sz="0" w:space="0" w:color="auto"/>
        <w:bottom w:val="none" w:sz="0" w:space="0" w:color="auto"/>
        <w:right w:val="none" w:sz="0" w:space="0" w:color="auto"/>
      </w:divBdr>
    </w:div>
    <w:div w:id="1306010206">
      <w:bodyDiv w:val="1"/>
      <w:marLeft w:val="0"/>
      <w:marRight w:val="0"/>
      <w:marTop w:val="0"/>
      <w:marBottom w:val="0"/>
      <w:divBdr>
        <w:top w:val="none" w:sz="0" w:space="0" w:color="auto"/>
        <w:left w:val="none" w:sz="0" w:space="0" w:color="auto"/>
        <w:bottom w:val="none" w:sz="0" w:space="0" w:color="auto"/>
        <w:right w:val="none" w:sz="0" w:space="0" w:color="auto"/>
      </w:divBdr>
    </w:div>
    <w:div w:id="1326711947">
      <w:bodyDiv w:val="1"/>
      <w:marLeft w:val="0"/>
      <w:marRight w:val="0"/>
      <w:marTop w:val="0"/>
      <w:marBottom w:val="0"/>
      <w:divBdr>
        <w:top w:val="none" w:sz="0" w:space="0" w:color="auto"/>
        <w:left w:val="none" w:sz="0" w:space="0" w:color="auto"/>
        <w:bottom w:val="none" w:sz="0" w:space="0" w:color="auto"/>
        <w:right w:val="none" w:sz="0" w:space="0" w:color="auto"/>
      </w:divBdr>
    </w:div>
    <w:div w:id="1343972053">
      <w:bodyDiv w:val="1"/>
      <w:marLeft w:val="0"/>
      <w:marRight w:val="0"/>
      <w:marTop w:val="0"/>
      <w:marBottom w:val="0"/>
      <w:divBdr>
        <w:top w:val="none" w:sz="0" w:space="0" w:color="auto"/>
        <w:left w:val="none" w:sz="0" w:space="0" w:color="auto"/>
        <w:bottom w:val="none" w:sz="0" w:space="0" w:color="auto"/>
        <w:right w:val="none" w:sz="0" w:space="0" w:color="auto"/>
      </w:divBdr>
    </w:div>
    <w:div w:id="1361052662">
      <w:bodyDiv w:val="1"/>
      <w:marLeft w:val="0"/>
      <w:marRight w:val="0"/>
      <w:marTop w:val="0"/>
      <w:marBottom w:val="0"/>
      <w:divBdr>
        <w:top w:val="none" w:sz="0" w:space="0" w:color="auto"/>
        <w:left w:val="none" w:sz="0" w:space="0" w:color="auto"/>
        <w:bottom w:val="none" w:sz="0" w:space="0" w:color="auto"/>
        <w:right w:val="none" w:sz="0" w:space="0" w:color="auto"/>
      </w:divBdr>
    </w:div>
    <w:div w:id="1376004532">
      <w:bodyDiv w:val="1"/>
      <w:marLeft w:val="0"/>
      <w:marRight w:val="0"/>
      <w:marTop w:val="0"/>
      <w:marBottom w:val="0"/>
      <w:divBdr>
        <w:top w:val="none" w:sz="0" w:space="0" w:color="auto"/>
        <w:left w:val="none" w:sz="0" w:space="0" w:color="auto"/>
        <w:bottom w:val="none" w:sz="0" w:space="0" w:color="auto"/>
        <w:right w:val="none" w:sz="0" w:space="0" w:color="auto"/>
      </w:divBdr>
    </w:div>
    <w:div w:id="1380477931">
      <w:bodyDiv w:val="1"/>
      <w:marLeft w:val="0"/>
      <w:marRight w:val="0"/>
      <w:marTop w:val="0"/>
      <w:marBottom w:val="0"/>
      <w:divBdr>
        <w:top w:val="none" w:sz="0" w:space="0" w:color="auto"/>
        <w:left w:val="none" w:sz="0" w:space="0" w:color="auto"/>
        <w:bottom w:val="none" w:sz="0" w:space="0" w:color="auto"/>
        <w:right w:val="none" w:sz="0" w:space="0" w:color="auto"/>
      </w:divBdr>
    </w:div>
    <w:div w:id="1427505728">
      <w:bodyDiv w:val="1"/>
      <w:marLeft w:val="0"/>
      <w:marRight w:val="0"/>
      <w:marTop w:val="0"/>
      <w:marBottom w:val="0"/>
      <w:divBdr>
        <w:top w:val="none" w:sz="0" w:space="0" w:color="auto"/>
        <w:left w:val="none" w:sz="0" w:space="0" w:color="auto"/>
        <w:bottom w:val="none" w:sz="0" w:space="0" w:color="auto"/>
        <w:right w:val="none" w:sz="0" w:space="0" w:color="auto"/>
      </w:divBdr>
    </w:div>
    <w:div w:id="1446198154">
      <w:bodyDiv w:val="1"/>
      <w:marLeft w:val="0"/>
      <w:marRight w:val="0"/>
      <w:marTop w:val="0"/>
      <w:marBottom w:val="0"/>
      <w:divBdr>
        <w:top w:val="none" w:sz="0" w:space="0" w:color="auto"/>
        <w:left w:val="none" w:sz="0" w:space="0" w:color="auto"/>
        <w:bottom w:val="none" w:sz="0" w:space="0" w:color="auto"/>
        <w:right w:val="none" w:sz="0" w:space="0" w:color="auto"/>
      </w:divBdr>
    </w:div>
    <w:div w:id="1461340989">
      <w:bodyDiv w:val="1"/>
      <w:marLeft w:val="0"/>
      <w:marRight w:val="0"/>
      <w:marTop w:val="0"/>
      <w:marBottom w:val="0"/>
      <w:divBdr>
        <w:top w:val="none" w:sz="0" w:space="0" w:color="auto"/>
        <w:left w:val="none" w:sz="0" w:space="0" w:color="auto"/>
        <w:bottom w:val="none" w:sz="0" w:space="0" w:color="auto"/>
        <w:right w:val="none" w:sz="0" w:space="0" w:color="auto"/>
      </w:divBdr>
    </w:div>
    <w:div w:id="1462117881">
      <w:bodyDiv w:val="1"/>
      <w:marLeft w:val="0"/>
      <w:marRight w:val="0"/>
      <w:marTop w:val="0"/>
      <w:marBottom w:val="0"/>
      <w:divBdr>
        <w:top w:val="none" w:sz="0" w:space="0" w:color="auto"/>
        <w:left w:val="none" w:sz="0" w:space="0" w:color="auto"/>
        <w:bottom w:val="none" w:sz="0" w:space="0" w:color="auto"/>
        <w:right w:val="none" w:sz="0" w:space="0" w:color="auto"/>
      </w:divBdr>
    </w:div>
    <w:div w:id="1474642316">
      <w:bodyDiv w:val="1"/>
      <w:marLeft w:val="0"/>
      <w:marRight w:val="0"/>
      <w:marTop w:val="0"/>
      <w:marBottom w:val="0"/>
      <w:divBdr>
        <w:top w:val="none" w:sz="0" w:space="0" w:color="auto"/>
        <w:left w:val="none" w:sz="0" w:space="0" w:color="auto"/>
        <w:bottom w:val="none" w:sz="0" w:space="0" w:color="auto"/>
        <w:right w:val="none" w:sz="0" w:space="0" w:color="auto"/>
      </w:divBdr>
    </w:div>
    <w:div w:id="1510871550">
      <w:bodyDiv w:val="1"/>
      <w:marLeft w:val="0"/>
      <w:marRight w:val="0"/>
      <w:marTop w:val="0"/>
      <w:marBottom w:val="0"/>
      <w:divBdr>
        <w:top w:val="none" w:sz="0" w:space="0" w:color="auto"/>
        <w:left w:val="none" w:sz="0" w:space="0" w:color="auto"/>
        <w:bottom w:val="none" w:sz="0" w:space="0" w:color="auto"/>
        <w:right w:val="none" w:sz="0" w:space="0" w:color="auto"/>
      </w:divBdr>
    </w:div>
    <w:div w:id="1529100249">
      <w:bodyDiv w:val="1"/>
      <w:marLeft w:val="0"/>
      <w:marRight w:val="0"/>
      <w:marTop w:val="0"/>
      <w:marBottom w:val="0"/>
      <w:divBdr>
        <w:top w:val="none" w:sz="0" w:space="0" w:color="auto"/>
        <w:left w:val="none" w:sz="0" w:space="0" w:color="auto"/>
        <w:bottom w:val="none" w:sz="0" w:space="0" w:color="auto"/>
        <w:right w:val="none" w:sz="0" w:space="0" w:color="auto"/>
      </w:divBdr>
    </w:div>
    <w:div w:id="1533105473">
      <w:bodyDiv w:val="1"/>
      <w:marLeft w:val="0"/>
      <w:marRight w:val="0"/>
      <w:marTop w:val="0"/>
      <w:marBottom w:val="0"/>
      <w:divBdr>
        <w:top w:val="none" w:sz="0" w:space="0" w:color="auto"/>
        <w:left w:val="none" w:sz="0" w:space="0" w:color="auto"/>
        <w:bottom w:val="none" w:sz="0" w:space="0" w:color="auto"/>
        <w:right w:val="none" w:sz="0" w:space="0" w:color="auto"/>
      </w:divBdr>
    </w:div>
    <w:div w:id="1547915251">
      <w:bodyDiv w:val="1"/>
      <w:marLeft w:val="0"/>
      <w:marRight w:val="0"/>
      <w:marTop w:val="0"/>
      <w:marBottom w:val="0"/>
      <w:divBdr>
        <w:top w:val="none" w:sz="0" w:space="0" w:color="auto"/>
        <w:left w:val="none" w:sz="0" w:space="0" w:color="auto"/>
        <w:bottom w:val="none" w:sz="0" w:space="0" w:color="auto"/>
        <w:right w:val="none" w:sz="0" w:space="0" w:color="auto"/>
      </w:divBdr>
    </w:div>
    <w:div w:id="1566573131">
      <w:bodyDiv w:val="1"/>
      <w:marLeft w:val="0"/>
      <w:marRight w:val="0"/>
      <w:marTop w:val="0"/>
      <w:marBottom w:val="0"/>
      <w:divBdr>
        <w:top w:val="none" w:sz="0" w:space="0" w:color="auto"/>
        <w:left w:val="none" w:sz="0" w:space="0" w:color="auto"/>
        <w:bottom w:val="none" w:sz="0" w:space="0" w:color="auto"/>
        <w:right w:val="none" w:sz="0" w:space="0" w:color="auto"/>
      </w:divBdr>
    </w:div>
    <w:div w:id="1591965002">
      <w:bodyDiv w:val="1"/>
      <w:marLeft w:val="0"/>
      <w:marRight w:val="0"/>
      <w:marTop w:val="0"/>
      <w:marBottom w:val="0"/>
      <w:divBdr>
        <w:top w:val="none" w:sz="0" w:space="0" w:color="auto"/>
        <w:left w:val="none" w:sz="0" w:space="0" w:color="auto"/>
        <w:bottom w:val="none" w:sz="0" w:space="0" w:color="auto"/>
        <w:right w:val="none" w:sz="0" w:space="0" w:color="auto"/>
      </w:divBdr>
    </w:div>
    <w:div w:id="1612780667">
      <w:bodyDiv w:val="1"/>
      <w:marLeft w:val="0"/>
      <w:marRight w:val="0"/>
      <w:marTop w:val="0"/>
      <w:marBottom w:val="0"/>
      <w:divBdr>
        <w:top w:val="none" w:sz="0" w:space="0" w:color="auto"/>
        <w:left w:val="none" w:sz="0" w:space="0" w:color="auto"/>
        <w:bottom w:val="none" w:sz="0" w:space="0" w:color="auto"/>
        <w:right w:val="none" w:sz="0" w:space="0" w:color="auto"/>
      </w:divBdr>
      <w:divsChild>
        <w:div w:id="23290682">
          <w:marLeft w:val="547"/>
          <w:marRight w:val="0"/>
          <w:marTop w:val="200"/>
          <w:marBottom w:val="0"/>
          <w:divBdr>
            <w:top w:val="none" w:sz="0" w:space="0" w:color="auto"/>
            <w:left w:val="none" w:sz="0" w:space="0" w:color="auto"/>
            <w:bottom w:val="none" w:sz="0" w:space="0" w:color="auto"/>
            <w:right w:val="none" w:sz="0" w:space="0" w:color="auto"/>
          </w:divBdr>
        </w:div>
      </w:divsChild>
    </w:div>
    <w:div w:id="1624313648">
      <w:bodyDiv w:val="1"/>
      <w:marLeft w:val="0"/>
      <w:marRight w:val="0"/>
      <w:marTop w:val="0"/>
      <w:marBottom w:val="0"/>
      <w:divBdr>
        <w:top w:val="none" w:sz="0" w:space="0" w:color="auto"/>
        <w:left w:val="none" w:sz="0" w:space="0" w:color="auto"/>
        <w:bottom w:val="none" w:sz="0" w:space="0" w:color="auto"/>
        <w:right w:val="none" w:sz="0" w:space="0" w:color="auto"/>
      </w:divBdr>
    </w:div>
    <w:div w:id="1646012167">
      <w:bodyDiv w:val="1"/>
      <w:marLeft w:val="0"/>
      <w:marRight w:val="0"/>
      <w:marTop w:val="0"/>
      <w:marBottom w:val="0"/>
      <w:divBdr>
        <w:top w:val="none" w:sz="0" w:space="0" w:color="auto"/>
        <w:left w:val="none" w:sz="0" w:space="0" w:color="auto"/>
        <w:bottom w:val="none" w:sz="0" w:space="0" w:color="auto"/>
        <w:right w:val="none" w:sz="0" w:space="0" w:color="auto"/>
      </w:divBdr>
    </w:div>
    <w:div w:id="1685982495">
      <w:bodyDiv w:val="1"/>
      <w:marLeft w:val="0"/>
      <w:marRight w:val="0"/>
      <w:marTop w:val="0"/>
      <w:marBottom w:val="0"/>
      <w:divBdr>
        <w:top w:val="none" w:sz="0" w:space="0" w:color="auto"/>
        <w:left w:val="none" w:sz="0" w:space="0" w:color="auto"/>
        <w:bottom w:val="none" w:sz="0" w:space="0" w:color="auto"/>
        <w:right w:val="none" w:sz="0" w:space="0" w:color="auto"/>
      </w:divBdr>
    </w:div>
    <w:div w:id="1699159739">
      <w:bodyDiv w:val="1"/>
      <w:marLeft w:val="0"/>
      <w:marRight w:val="0"/>
      <w:marTop w:val="0"/>
      <w:marBottom w:val="0"/>
      <w:divBdr>
        <w:top w:val="none" w:sz="0" w:space="0" w:color="auto"/>
        <w:left w:val="none" w:sz="0" w:space="0" w:color="auto"/>
        <w:bottom w:val="none" w:sz="0" w:space="0" w:color="auto"/>
        <w:right w:val="none" w:sz="0" w:space="0" w:color="auto"/>
      </w:divBdr>
    </w:div>
    <w:div w:id="1701204156">
      <w:bodyDiv w:val="1"/>
      <w:marLeft w:val="0"/>
      <w:marRight w:val="0"/>
      <w:marTop w:val="0"/>
      <w:marBottom w:val="0"/>
      <w:divBdr>
        <w:top w:val="none" w:sz="0" w:space="0" w:color="auto"/>
        <w:left w:val="none" w:sz="0" w:space="0" w:color="auto"/>
        <w:bottom w:val="none" w:sz="0" w:space="0" w:color="auto"/>
        <w:right w:val="none" w:sz="0" w:space="0" w:color="auto"/>
      </w:divBdr>
    </w:div>
    <w:div w:id="1732190512">
      <w:bodyDiv w:val="1"/>
      <w:marLeft w:val="0"/>
      <w:marRight w:val="0"/>
      <w:marTop w:val="0"/>
      <w:marBottom w:val="0"/>
      <w:divBdr>
        <w:top w:val="none" w:sz="0" w:space="0" w:color="auto"/>
        <w:left w:val="none" w:sz="0" w:space="0" w:color="auto"/>
        <w:bottom w:val="none" w:sz="0" w:space="0" w:color="auto"/>
        <w:right w:val="none" w:sz="0" w:space="0" w:color="auto"/>
      </w:divBdr>
    </w:div>
    <w:div w:id="1749384809">
      <w:bodyDiv w:val="1"/>
      <w:marLeft w:val="0"/>
      <w:marRight w:val="0"/>
      <w:marTop w:val="0"/>
      <w:marBottom w:val="0"/>
      <w:divBdr>
        <w:top w:val="none" w:sz="0" w:space="0" w:color="auto"/>
        <w:left w:val="none" w:sz="0" w:space="0" w:color="auto"/>
        <w:bottom w:val="none" w:sz="0" w:space="0" w:color="auto"/>
        <w:right w:val="none" w:sz="0" w:space="0" w:color="auto"/>
      </w:divBdr>
    </w:div>
    <w:div w:id="1768117569">
      <w:bodyDiv w:val="1"/>
      <w:marLeft w:val="0"/>
      <w:marRight w:val="0"/>
      <w:marTop w:val="0"/>
      <w:marBottom w:val="0"/>
      <w:divBdr>
        <w:top w:val="none" w:sz="0" w:space="0" w:color="auto"/>
        <w:left w:val="none" w:sz="0" w:space="0" w:color="auto"/>
        <w:bottom w:val="none" w:sz="0" w:space="0" w:color="auto"/>
        <w:right w:val="none" w:sz="0" w:space="0" w:color="auto"/>
      </w:divBdr>
    </w:div>
    <w:div w:id="1774089691">
      <w:bodyDiv w:val="1"/>
      <w:marLeft w:val="0"/>
      <w:marRight w:val="0"/>
      <w:marTop w:val="0"/>
      <w:marBottom w:val="0"/>
      <w:divBdr>
        <w:top w:val="none" w:sz="0" w:space="0" w:color="auto"/>
        <w:left w:val="none" w:sz="0" w:space="0" w:color="auto"/>
        <w:bottom w:val="none" w:sz="0" w:space="0" w:color="auto"/>
        <w:right w:val="none" w:sz="0" w:space="0" w:color="auto"/>
      </w:divBdr>
    </w:div>
    <w:div w:id="1849830831">
      <w:bodyDiv w:val="1"/>
      <w:marLeft w:val="0"/>
      <w:marRight w:val="0"/>
      <w:marTop w:val="0"/>
      <w:marBottom w:val="0"/>
      <w:divBdr>
        <w:top w:val="none" w:sz="0" w:space="0" w:color="auto"/>
        <w:left w:val="none" w:sz="0" w:space="0" w:color="auto"/>
        <w:bottom w:val="none" w:sz="0" w:space="0" w:color="auto"/>
        <w:right w:val="none" w:sz="0" w:space="0" w:color="auto"/>
      </w:divBdr>
    </w:div>
    <w:div w:id="1884904457">
      <w:bodyDiv w:val="1"/>
      <w:marLeft w:val="0"/>
      <w:marRight w:val="0"/>
      <w:marTop w:val="0"/>
      <w:marBottom w:val="0"/>
      <w:divBdr>
        <w:top w:val="none" w:sz="0" w:space="0" w:color="auto"/>
        <w:left w:val="none" w:sz="0" w:space="0" w:color="auto"/>
        <w:bottom w:val="none" w:sz="0" w:space="0" w:color="auto"/>
        <w:right w:val="none" w:sz="0" w:space="0" w:color="auto"/>
      </w:divBdr>
    </w:div>
    <w:div w:id="1895769763">
      <w:bodyDiv w:val="1"/>
      <w:marLeft w:val="0"/>
      <w:marRight w:val="0"/>
      <w:marTop w:val="0"/>
      <w:marBottom w:val="0"/>
      <w:divBdr>
        <w:top w:val="none" w:sz="0" w:space="0" w:color="auto"/>
        <w:left w:val="none" w:sz="0" w:space="0" w:color="auto"/>
        <w:bottom w:val="none" w:sz="0" w:space="0" w:color="auto"/>
        <w:right w:val="none" w:sz="0" w:space="0" w:color="auto"/>
      </w:divBdr>
    </w:div>
    <w:div w:id="1907109246">
      <w:bodyDiv w:val="1"/>
      <w:marLeft w:val="0"/>
      <w:marRight w:val="0"/>
      <w:marTop w:val="0"/>
      <w:marBottom w:val="0"/>
      <w:divBdr>
        <w:top w:val="none" w:sz="0" w:space="0" w:color="auto"/>
        <w:left w:val="none" w:sz="0" w:space="0" w:color="auto"/>
        <w:bottom w:val="none" w:sz="0" w:space="0" w:color="auto"/>
        <w:right w:val="none" w:sz="0" w:space="0" w:color="auto"/>
      </w:divBdr>
    </w:div>
    <w:div w:id="1976793338">
      <w:bodyDiv w:val="1"/>
      <w:marLeft w:val="0"/>
      <w:marRight w:val="0"/>
      <w:marTop w:val="0"/>
      <w:marBottom w:val="0"/>
      <w:divBdr>
        <w:top w:val="none" w:sz="0" w:space="0" w:color="auto"/>
        <w:left w:val="none" w:sz="0" w:space="0" w:color="auto"/>
        <w:bottom w:val="none" w:sz="0" w:space="0" w:color="auto"/>
        <w:right w:val="none" w:sz="0" w:space="0" w:color="auto"/>
      </w:divBdr>
    </w:div>
    <w:div w:id="2011832929">
      <w:bodyDiv w:val="1"/>
      <w:marLeft w:val="0"/>
      <w:marRight w:val="0"/>
      <w:marTop w:val="0"/>
      <w:marBottom w:val="0"/>
      <w:divBdr>
        <w:top w:val="none" w:sz="0" w:space="0" w:color="auto"/>
        <w:left w:val="none" w:sz="0" w:space="0" w:color="auto"/>
        <w:bottom w:val="none" w:sz="0" w:space="0" w:color="auto"/>
        <w:right w:val="none" w:sz="0" w:space="0" w:color="auto"/>
      </w:divBdr>
    </w:div>
    <w:div w:id="2014145116">
      <w:bodyDiv w:val="1"/>
      <w:marLeft w:val="0"/>
      <w:marRight w:val="0"/>
      <w:marTop w:val="0"/>
      <w:marBottom w:val="0"/>
      <w:divBdr>
        <w:top w:val="none" w:sz="0" w:space="0" w:color="auto"/>
        <w:left w:val="none" w:sz="0" w:space="0" w:color="auto"/>
        <w:bottom w:val="none" w:sz="0" w:space="0" w:color="auto"/>
        <w:right w:val="none" w:sz="0" w:space="0" w:color="auto"/>
      </w:divBdr>
    </w:div>
    <w:div w:id="2026707210">
      <w:bodyDiv w:val="1"/>
      <w:marLeft w:val="0"/>
      <w:marRight w:val="0"/>
      <w:marTop w:val="0"/>
      <w:marBottom w:val="0"/>
      <w:divBdr>
        <w:top w:val="none" w:sz="0" w:space="0" w:color="auto"/>
        <w:left w:val="none" w:sz="0" w:space="0" w:color="auto"/>
        <w:bottom w:val="none" w:sz="0" w:space="0" w:color="auto"/>
        <w:right w:val="none" w:sz="0" w:space="0" w:color="auto"/>
      </w:divBdr>
    </w:div>
    <w:div w:id="2033921951">
      <w:bodyDiv w:val="1"/>
      <w:marLeft w:val="0"/>
      <w:marRight w:val="0"/>
      <w:marTop w:val="0"/>
      <w:marBottom w:val="0"/>
      <w:divBdr>
        <w:top w:val="none" w:sz="0" w:space="0" w:color="auto"/>
        <w:left w:val="none" w:sz="0" w:space="0" w:color="auto"/>
        <w:bottom w:val="none" w:sz="0" w:space="0" w:color="auto"/>
        <w:right w:val="none" w:sz="0" w:space="0" w:color="auto"/>
      </w:divBdr>
    </w:div>
    <w:div w:id="2036882961">
      <w:bodyDiv w:val="1"/>
      <w:marLeft w:val="0"/>
      <w:marRight w:val="0"/>
      <w:marTop w:val="0"/>
      <w:marBottom w:val="0"/>
      <w:divBdr>
        <w:top w:val="none" w:sz="0" w:space="0" w:color="auto"/>
        <w:left w:val="none" w:sz="0" w:space="0" w:color="auto"/>
        <w:bottom w:val="none" w:sz="0" w:space="0" w:color="auto"/>
        <w:right w:val="none" w:sz="0" w:space="0" w:color="auto"/>
      </w:divBdr>
    </w:div>
    <w:div w:id="2046903272">
      <w:bodyDiv w:val="1"/>
      <w:marLeft w:val="0"/>
      <w:marRight w:val="0"/>
      <w:marTop w:val="0"/>
      <w:marBottom w:val="0"/>
      <w:divBdr>
        <w:top w:val="none" w:sz="0" w:space="0" w:color="auto"/>
        <w:left w:val="none" w:sz="0" w:space="0" w:color="auto"/>
        <w:bottom w:val="none" w:sz="0" w:space="0" w:color="auto"/>
        <w:right w:val="none" w:sz="0" w:space="0" w:color="auto"/>
      </w:divBdr>
    </w:div>
    <w:div w:id="2053923537">
      <w:bodyDiv w:val="1"/>
      <w:marLeft w:val="0"/>
      <w:marRight w:val="0"/>
      <w:marTop w:val="0"/>
      <w:marBottom w:val="0"/>
      <w:divBdr>
        <w:top w:val="none" w:sz="0" w:space="0" w:color="auto"/>
        <w:left w:val="none" w:sz="0" w:space="0" w:color="auto"/>
        <w:bottom w:val="none" w:sz="0" w:space="0" w:color="auto"/>
        <w:right w:val="none" w:sz="0" w:space="0" w:color="auto"/>
      </w:divBdr>
    </w:div>
    <w:div w:id="2119248968">
      <w:bodyDiv w:val="1"/>
      <w:marLeft w:val="0"/>
      <w:marRight w:val="0"/>
      <w:marTop w:val="0"/>
      <w:marBottom w:val="0"/>
      <w:divBdr>
        <w:top w:val="none" w:sz="0" w:space="0" w:color="auto"/>
        <w:left w:val="none" w:sz="0" w:space="0" w:color="auto"/>
        <w:bottom w:val="none" w:sz="0" w:space="0" w:color="auto"/>
        <w:right w:val="none" w:sz="0" w:space="0" w:color="auto"/>
      </w:divBdr>
    </w:div>
    <w:div w:id="2142377778">
      <w:bodyDiv w:val="1"/>
      <w:marLeft w:val="0"/>
      <w:marRight w:val="0"/>
      <w:marTop w:val="0"/>
      <w:marBottom w:val="0"/>
      <w:divBdr>
        <w:top w:val="none" w:sz="0" w:space="0" w:color="auto"/>
        <w:left w:val="none" w:sz="0" w:space="0" w:color="auto"/>
        <w:bottom w:val="none" w:sz="0" w:space="0" w:color="auto"/>
        <w:right w:val="none" w:sz="0" w:space="0" w:color="auto"/>
      </w:divBdr>
    </w:div>
    <w:div w:id="2142844505">
      <w:bodyDiv w:val="1"/>
      <w:marLeft w:val="0"/>
      <w:marRight w:val="0"/>
      <w:marTop w:val="0"/>
      <w:marBottom w:val="0"/>
      <w:divBdr>
        <w:top w:val="none" w:sz="0" w:space="0" w:color="auto"/>
        <w:left w:val="none" w:sz="0" w:space="0" w:color="auto"/>
        <w:bottom w:val="none" w:sz="0" w:space="0" w:color="auto"/>
        <w:right w:val="none" w:sz="0" w:space="0" w:color="auto"/>
      </w:divBdr>
    </w:div>
    <w:div w:id="21436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3CF9D-0420-4E63-92B2-51D293D3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116</Pages>
  <Words>40732</Words>
  <Characters>224029</Characters>
  <Application>Microsoft Office Word</Application>
  <DocSecurity>0</DocSecurity>
  <Lines>1866</Lines>
  <Paragraphs>528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Travaux d’entretien des routes en terre (Programme annuel 2013</vt:lpstr>
      <vt:lpstr>Travaux d’entretien des routes en terre (Programme annuel 2013</vt:lpstr>
    </vt:vector>
  </TitlesOfParts>
  <Company/>
  <LinksUpToDate>false</LinksUpToDate>
  <CharactersWithSpaces>264233</CharactersWithSpaces>
  <SharedDoc>false</SharedDoc>
  <HLinks>
    <vt:vector size="2064" baseType="variant">
      <vt:variant>
        <vt:i4>7471181</vt:i4>
      </vt:variant>
      <vt:variant>
        <vt:i4>2037</vt:i4>
      </vt:variant>
      <vt:variant>
        <vt:i4>0</vt:i4>
      </vt:variant>
      <vt:variant>
        <vt:i4>5</vt:i4>
      </vt:variant>
      <vt:variant>
        <vt:lpwstr>mailto:emmanueltoue@yahoo.fr</vt:lpwstr>
      </vt:variant>
      <vt:variant>
        <vt:lpwstr/>
      </vt:variant>
      <vt:variant>
        <vt:i4>1114146</vt:i4>
      </vt:variant>
      <vt:variant>
        <vt:i4>2034</vt:i4>
      </vt:variant>
      <vt:variant>
        <vt:i4>0</vt:i4>
      </vt:variant>
      <vt:variant>
        <vt:i4>5</vt:i4>
      </vt:variant>
      <vt:variant>
        <vt:lpwstr>mailto:geowateng@yahoo.fr</vt:lpwstr>
      </vt:variant>
      <vt:variant>
        <vt:lpwstr/>
      </vt:variant>
      <vt:variant>
        <vt:i4>2949171</vt:i4>
      </vt:variant>
      <vt:variant>
        <vt:i4>2031</vt:i4>
      </vt:variant>
      <vt:variant>
        <vt:i4>0</vt:i4>
      </vt:variant>
      <vt:variant>
        <vt:i4>5</vt:i4>
      </vt:variant>
      <vt:variant>
        <vt:lpwstr>mailto:cecg_yiba@yahoo.fr</vt:lpwstr>
      </vt:variant>
      <vt:variant>
        <vt:lpwstr/>
      </vt:variant>
      <vt:variant>
        <vt:i4>196659</vt:i4>
      </vt:variant>
      <vt:variant>
        <vt:i4>2028</vt:i4>
      </vt:variant>
      <vt:variant>
        <vt:i4>0</vt:i4>
      </vt:variant>
      <vt:variant>
        <vt:i4>5</vt:i4>
      </vt:variant>
      <vt:variant>
        <vt:lpwstr>mailto:sa@yahoo.fr</vt:lpwstr>
      </vt:variant>
      <vt:variant>
        <vt:lpwstr/>
      </vt:variant>
      <vt:variant>
        <vt:i4>2162714</vt:i4>
      </vt:variant>
      <vt:variant>
        <vt:i4>2025</vt:i4>
      </vt:variant>
      <vt:variant>
        <vt:i4>0</vt:i4>
      </vt:variant>
      <vt:variant>
        <vt:i4>5</vt:i4>
      </vt:variant>
      <vt:variant>
        <vt:lpwstr>mailto:soilwater@07yahoo.fr</vt:lpwstr>
      </vt:variant>
      <vt:variant>
        <vt:lpwstr/>
      </vt:variant>
      <vt:variant>
        <vt:i4>6488138</vt:i4>
      </vt:variant>
      <vt:variant>
        <vt:i4>2022</vt:i4>
      </vt:variant>
      <vt:variant>
        <vt:i4>0</vt:i4>
      </vt:variant>
      <vt:variant>
        <vt:i4>5</vt:i4>
      </vt:variant>
      <vt:variant>
        <vt:lpwstr>mailto:cae@lecompeting.com</vt:lpwstr>
      </vt:variant>
      <vt:variant>
        <vt:lpwstr/>
      </vt:variant>
      <vt:variant>
        <vt:i4>1572910</vt:i4>
      </vt:variant>
      <vt:variant>
        <vt:i4>2019</vt:i4>
      </vt:variant>
      <vt:variant>
        <vt:i4>0</vt:i4>
      </vt:variant>
      <vt:variant>
        <vt:i4>5</vt:i4>
      </vt:variant>
      <vt:variant>
        <vt:lpwstr>mailto:geolabc@yahoo.com</vt:lpwstr>
      </vt:variant>
      <vt:variant>
        <vt:lpwstr/>
      </vt:variant>
      <vt:variant>
        <vt:i4>5505136</vt:i4>
      </vt:variant>
      <vt:variant>
        <vt:i4>2016</vt:i4>
      </vt:variant>
      <vt:variant>
        <vt:i4>0</vt:i4>
      </vt:variant>
      <vt:variant>
        <vt:i4>5</vt:i4>
      </vt:variant>
      <vt:variant>
        <vt:lpwstr>mailto:info@geofor.org</vt:lpwstr>
      </vt:variant>
      <vt:variant>
        <vt:lpwstr/>
      </vt:variant>
      <vt:variant>
        <vt:i4>2359339</vt:i4>
      </vt:variant>
      <vt:variant>
        <vt:i4>2013</vt:i4>
      </vt:variant>
      <vt:variant>
        <vt:i4>0</vt:i4>
      </vt:variant>
      <vt:variant>
        <vt:i4>5</vt:i4>
      </vt:variant>
      <vt:variant>
        <vt:lpwstr>mailto:infrasol_2000@yahoo.fr</vt:lpwstr>
      </vt:variant>
      <vt:variant>
        <vt:lpwstr/>
      </vt:variant>
      <vt:variant>
        <vt:i4>8323139</vt:i4>
      </vt:variant>
      <vt:variant>
        <vt:i4>2010</vt:i4>
      </vt:variant>
      <vt:variant>
        <vt:i4>0</vt:i4>
      </vt:variant>
      <vt:variant>
        <vt:i4>5</vt:i4>
      </vt:variant>
      <vt:variant>
        <vt:lpwstr>mailto:big@yahoo.fr</vt:lpwstr>
      </vt:variant>
      <vt:variant>
        <vt:lpwstr/>
      </vt:variant>
      <vt:variant>
        <vt:i4>1900593</vt:i4>
      </vt:variant>
      <vt:variant>
        <vt:i4>2007</vt:i4>
      </vt:variant>
      <vt:variant>
        <vt:i4>0</vt:i4>
      </vt:variant>
      <vt:variant>
        <vt:i4>5</vt:i4>
      </vt:variant>
      <vt:variant>
        <vt:lpwstr>mailto:brecg@hotmail.com</vt:lpwstr>
      </vt:variant>
      <vt:variant>
        <vt:lpwstr/>
      </vt:variant>
      <vt:variant>
        <vt:i4>1966143</vt:i4>
      </vt:variant>
      <vt:variant>
        <vt:i4>1994</vt:i4>
      </vt:variant>
      <vt:variant>
        <vt:i4>0</vt:i4>
      </vt:variant>
      <vt:variant>
        <vt:i4>5</vt:i4>
      </vt:variant>
      <vt:variant>
        <vt:lpwstr/>
      </vt:variant>
      <vt:variant>
        <vt:lpwstr>_Toc441927833</vt:lpwstr>
      </vt:variant>
      <vt:variant>
        <vt:i4>1966143</vt:i4>
      </vt:variant>
      <vt:variant>
        <vt:i4>1988</vt:i4>
      </vt:variant>
      <vt:variant>
        <vt:i4>0</vt:i4>
      </vt:variant>
      <vt:variant>
        <vt:i4>5</vt:i4>
      </vt:variant>
      <vt:variant>
        <vt:lpwstr/>
      </vt:variant>
      <vt:variant>
        <vt:lpwstr>_Toc441927832</vt:lpwstr>
      </vt:variant>
      <vt:variant>
        <vt:i4>1966143</vt:i4>
      </vt:variant>
      <vt:variant>
        <vt:i4>1982</vt:i4>
      </vt:variant>
      <vt:variant>
        <vt:i4>0</vt:i4>
      </vt:variant>
      <vt:variant>
        <vt:i4>5</vt:i4>
      </vt:variant>
      <vt:variant>
        <vt:lpwstr/>
      </vt:variant>
      <vt:variant>
        <vt:lpwstr>_Toc441927831</vt:lpwstr>
      </vt:variant>
      <vt:variant>
        <vt:i4>1966143</vt:i4>
      </vt:variant>
      <vt:variant>
        <vt:i4>1976</vt:i4>
      </vt:variant>
      <vt:variant>
        <vt:i4>0</vt:i4>
      </vt:variant>
      <vt:variant>
        <vt:i4>5</vt:i4>
      </vt:variant>
      <vt:variant>
        <vt:lpwstr/>
      </vt:variant>
      <vt:variant>
        <vt:lpwstr>_Toc441927830</vt:lpwstr>
      </vt:variant>
      <vt:variant>
        <vt:i4>2031679</vt:i4>
      </vt:variant>
      <vt:variant>
        <vt:i4>1970</vt:i4>
      </vt:variant>
      <vt:variant>
        <vt:i4>0</vt:i4>
      </vt:variant>
      <vt:variant>
        <vt:i4>5</vt:i4>
      </vt:variant>
      <vt:variant>
        <vt:lpwstr/>
      </vt:variant>
      <vt:variant>
        <vt:lpwstr>_Toc441927829</vt:lpwstr>
      </vt:variant>
      <vt:variant>
        <vt:i4>2031679</vt:i4>
      </vt:variant>
      <vt:variant>
        <vt:i4>1964</vt:i4>
      </vt:variant>
      <vt:variant>
        <vt:i4>0</vt:i4>
      </vt:variant>
      <vt:variant>
        <vt:i4>5</vt:i4>
      </vt:variant>
      <vt:variant>
        <vt:lpwstr/>
      </vt:variant>
      <vt:variant>
        <vt:lpwstr>_Toc441927828</vt:lpwstr>
      </vt:variant>
      <vt:variant>
        <vt:i4>2031679</vt:i4>
      </vt:variant>
      <vt:variant>
        <vt:i4>1958</vt:i4>
      </vt:variant>
      <vt:variant>
        <vt:i4>0</vt:i4>
      </vt:variant>
      <vt:variant>
        <vt:i4>5</vt:i4>
      </vt:variant>
      <vt:variant>
        <vt:lpwstr/>
      </vt:variant>
      <vt:variant>
        <vt:lpwstr>_Toc441927827</vt:lpwstr>
      </vt:variant>
      <vt:variant>
        <vt:i4>2031679</vt:i4>
      </vt:variant>
      <vt:variant>
        <vt:i4>1952</vt:i4>
      </vt:variant>
      <vt:variant>
        <vt:i4>0</vt:i4>
      </vt:variant>
      <vt:variant>
        <vt:i4>5</vt:i4>
      </vt:variant>
      <vt:variant>
        <vt:lpwstr/>
      </vt:variant>
      <vt:variant>
        <vt:lpwstr>_Toc441927826</vt:lpwstr>
      </vt:variant>
      <vt:variant>
        <vt:i4>2031679</vt:i4>
      </vt:variant>
      <vt:variant>
        <vt:i4>1946</vt:i4>
      </vt:variant>
      <vt:variant>
        <vt:i4>0</vt:i4>
      </vt:variant>
      <vt:variant>
        <vt:i4>5</vt:i4>
      </vt:variant>
      <vt:variant>
        <vt:lpwstr/>
      </vt:variant>
      <vt:variant>
        <vt:lpwstr>_Toc441927825</vt:lpwstr>
      </vt:variant>
      <vt:variant>
        <vt:i4>2031679</vt:i4>
      </vt:variant>
      <vt:variant>
        <vt:i4>1940</vt:i4>
      </vt:variant>
      <vt:variant>
        <vt:i4>0</vt:i4>
      </vt:variant>
      <vt:variant>
        <vt:i4>5</vt:i4>
      </vt:variant>
      <vt:variant>
        <vt:lpwstr/>
      </vt:variant>
      <vt:variant>
        <vt:lpwstr>_Toc441927824</vt:lpwstr>
      </vt:variant>
      <vt:variant>
        <vt:i4>2031679</vt:i4>
      </vt:variant>
      <vt:variant>
        <vt:i4>1934</vt:i4>
      </vt:variant>
      <vt:variant>
        <vt:i4>0</vt:i4>
      </vt:variant>
      <vt:variant>
        <vt:i4>5</vt:i4>
      </vt:variant>
      <vt:variant>
        <vt:lpwstr/>
      </vt:variant>
      <vt:variant>
        <vt:lpwstr>_Toc441927823</vt:lpwstr>
      </vt:variant>
      <vt:variant>
        <vt:i4>2031679</vt:i4>
      </vt:variant>
      <vt:variant>
        <vt:i4>1928</vt:i4>
      </vt:variant>
      <vt:variant>
        <vt:i4>0</vt:i4>
      </vt:variant>
      <vt:variant>
        <vt:i4>5</vt:i4>
      </vt:variant>
      <vt:variant>
        <vt:lpwstr/>
      </vt:variant>
      <vt:variant>
        <vt:lpwstr>_Toc441927822</vt:lpwstr>
      </vt:variant>
      <vt:variant>
        <vt:i4>2031679</vt:i4>
      </vt:variant>
      <vt:variant>
        <vt:i4>1922</vt:i4>
      </vt:variant>
      <vt:variant>
        <vt:i4>0</vt:i4>
      </vt:variant>
      <vt:variant>
        <vt:i4>5</vt:i4>
      </vt:variant>
      <vt:variant>
        <vt:lpwstr/>
      </vt:variant>
      <vt:variant>
        <vt:lpwstr>_Toc441927821</vt:lpwstr>
      </vt:variant>
      <vt:variant>
        <vt:i4>2031679</vt:i4>
      </vt:variant>
      <vt:variant>
        <vt:i4>1916</vt:i4>
      </vt:variant>
      <vt:variant>
        <vt:i4>0</vt:i4>
      </vt:variant>
      <vt:variant>
        <vt:i4>5</vt:i4>
      </vt:variant>
      <vt:variant>
        <vt:lpwstr/>
      </vt:variant>
      <vt:variant>
        <vt:lpwstr>_Toc441927820</vt:lpwstr>
      </vt:variant>
      <vt:variant>
        <vt:i4>1835071</vt:i4>
      </vt:variant>
      <vt:variant>
        <vt:i4>1910</vt:i4>
      </vt:variant>
      <vt:variant>
        <vt:i4>0</vt:i4>
      </vt:variant>
      <vt:variant>
        <vt:i4>5</vt:i4>
      </vt:variant>
      <vt:variant>
        <vt:lpwstr/>
      </vt:variant>
      <vt:variant>
        <vt:lpwstr>_Toc441927819</vt:lpwstr>
      </vt:variant>
      <vt:variant>
        <vt:i4>1835071</vt:i4>
      </vt:variant>
      <vt:variant>
        <vt:i4>1904</vt:i4>
      </vt:variant>
      <vt:variant>
        <vt:i4>0</vt:i4>
      </vt:variant>
      <vt:variant>
        <vt:i4>5</vt:i4>
      </vt:variant>
      <vt:variant>
        <vt:lpwstr/>
      </vt:variant>
      <vt:variant>
        <vt:lpwstr>_Toc441927818</vt:lpwstr>
      </vt:variant>
      <vt:variant>
        <vt:i4>1835071</vt:i4>
      </vt:variant>
      <vt:variant>
        <vt:i4>1898</vt:i4>
      </vt:variant>
      <vt:variant>
        <vt:i4>0</vt:i4>
      </vt:variant>
      <vt:variant>
        <vt:i4>5</vt:i4>
      </vt:variant>
      <vt:variant>
        <vt:lpwstr/>
      </vt:variant>
      <vt:variant>
        <vt:lpwstr>_Toc441927817</vt:lpwstr>
      </vt:variant>
      <vt:variant>
        <vt:i4>1835071</vt:i4>
      </vt:variant>
      <vt:variant>
        <vt:i4>1892</vt:i4>
      </vt:variant>
      <vt:variant>
        <vt:i4>0</vt:i4>
      </vt:variant>
      <vt:variant>
        <vt:i4>5</vt:i4>
      </vt:variant>
      <vt:variant>
        <vt:lpwstr/>
      </vt:variant>
      <vt:variant>
        <vt:lpwstr>_Toc441927816</vt:lpwstr>
      </vt:variant>
      <vt:variant>
        <vt:i4>1835071</vt:i4>
      </vt:variant>
      <vt:variant>
        <vt:i4>1886</vt:i4>
      </vt:variant>
      <vt:variant>
        <vt:i4>0</vt:i4>
      </vt:variant>
      <vt:variant>
        <vt:i4>5</vt:i4>
      </vt:variant>
      <vt:variant>
        <vt:lpwstr/>
      </vt:variant>
      <vt:variant>
        <vt:lpwstr>_Toc441927815</vt:lpwstr>
      </vt:variant>
      <vt:variant>
        <vt:i4>1835071</vt:i4>
      </vt:variant>
      <vt:variant>
        <vt:i4>1880</vt:i4>
      </vt:variant>
      <vt:variant>
        <vt:i4>0</vt:i4>
      </vt:variant>
      <vt:variant>
        <vt:i4>5</vt:i4>
      </vt:variant>
      <vt:variant>
        <vt:lpwstr/>
      </vt:variant>
      <vt:variant>
        <vt:lpwstr>_Toc441927814</vt:lpwstr>
      </vt:variant>
      <vt:variant>
        <vt:i4>1835071</vt:i4>
      </vt:variant>
      <vt:variant>
        <vt:i4>1874</vt:i4>
      </vt:variant>
      <vt:variant>
        <vt:i4>0</vt:i4>
      </vt:variant>
      <vt:variant>
        <vt:i4>5</vt:i4>
      </vt:variant>
      <vt:variant>
        <vt:lpwstr/>
      </vt:variant>
      <vt:variant>
        <vt:lpwstr>_Toc441927813</vt:lpwstr>
      </vt:variant>
      <vt:variant>
        <vt:i4>1835071</vt:i4>
      </vt:variant>
      <vt:variant>
        <vt:i4>1868</vt:i4>
      </vt:variant>
      <vt:variant>
        <vt:i4>0</vt:i4>
      </vt:variant>
      <vt:variant>
        <vt:i4>5</vt:i4>
      </vt:variant>
      <vt:variant>
        <vt:lpwstr/>
      </vt:variant>
      <vt:variant>
        <vt:lpwstr>_Toc441927812</vt:lpwstr>
      </vt:variant>
      <vt:variant>
        <vt:i4>1835071</vt:i4>
      </vt:variant>
      <vt:variant>
        <vt:i4>1862</vt:i4>
      </vt:variant>
      <vt:variant>
        <vt:i4>0</vt:i4>
      </vt:variant>
      <vt:variant>
        <vt:i4>5</vt:i4>
      </vt:variant>
      <vt:variant>
        <vt:lpwstr/>
      </vt:variant>
      <vt:variant>
        <vt:lpwstr>_Toc441927811</vt:lpwstr>
      </vt:variant>
      <vt:variant>
        <vt:i4>1835071</vt:i4>
      </vt:variant>
      <vt:variant>
        <vt:i4>1856</vt:i4>
      </vt:variant>
      <vt:variant>
        <vt:i4>0</vt:i4>
      </vt:variant>
      <vt:variant>
        <vt:i4>5</vt:i4>
      </vt:variant>
      <vt:variant>
        <vt:lpwstr/>
      </vt:variant>
      <vt:variant>
        <vt:lpwstr>_Toc441927810</vt:lpwstr>
      </vt:variant>
      <vt:variant>
        <vt:i4>1900607</vt:i4>
      </vt:variant>
      <vt:variant>
        <vt:i4>1850</vt:i4>
      </vt:variant>
      <vt:variant>
        <vt:i4>0</vt:i4>
      </vt:variant>
      <vt:variant>
        <vt:i4>5</vt:i4>
      </vt:variant>
      <vt:variant>
        <vt:lpwstr/>
      </vt:variant>
      <vt:variant>
        <vt:lpwstr>_Toc441927809</vt:lpwstr>
      </vt:variant>
      <vt:variant>
        <vt:i4>1900607</vt:i4>
      </vt:variant>
      <vt:variant>
        <vt:i4>1844</vt:i4>
      </vt:variant>
      <vt:variant>
        <vt:i4>0</vt:i4>
      </vt:variant>
      <vt:variant>
        <vt:i4>5</vt:i4>
      </vt:variant>
      <vt:variant>
        <vt:lpwstr/>
      </vt:variant>
      <vt:variant>
        <vt:lpwstr>_Toc441927808</vt:lpwstr>
      </vt:variant>
      <vt:variant>
        <vt:i4>1900607</vt:i4>
      </vt:variant>
      <vt:variant>
        <vt:i4>1838</vt:i4>
      </vt:variant>
      <vt:variant>
        <vt:i4>0</vt:i4>
      </vt:variant>
      <vt:variant>
        <vt:i4>5</vt:i4>
      </vt:variant>
      <vt:variant>
        <vt:lpwstr/>
      </vt:variant>
      <vt:variant>
        <vt:lpwstr>_Toc441927807</vt:lpwstr>
      </vt:variant>
      <vt:variant>
        <vt:i4>1900607</vt:i4>
      </vt:variant>
      <vt:variant>
        <vt:i4>1832</vt:i4>
      </vt:variant>
      <vt:variant>
        <vt:i4>0</vt:i4>
      </vt:variant>
      <vt:variant>
        <vt:i4>5</vt:i4>
      </vt:variant>
      <vt:variant>
        <vt:lpwstr/>
      </vt:variant>
      <vt:variant>
        <vt:lpwstr>_Toc441927806</vt:lpwstr>
      </vt:variant>
      <vt:variant>
        <vt:i4>1900607</vt:i4>
      </vt:variant>
      <vt:variant>
        <vt:i4>1826</vt:i4>
      </vt:variant>
      <vt:variant>
        <vt:i4>0</vt:i4>
      </vt:variant>
      <vt:variant>
        <vt:i4>5</vt:i4>
      </vt:variant>
      <vt:variant>
        <vt:lpwstr/>
      </vt:variant>
      <vt:variant>
        <vt:lpwstr>_Toc441927805</vt:lpwstr>
      </vt:variant>
      <vt:variant>
        <vt:i4>1900607</vt:i4>
      </vt:variant>
      <vt:variant>
        <vt:i4>1820</vt:i4>
      </vt:variant>
      <vt:variant>
        <vt:i4>0</vt:i4>
      </vt:variant>
      <vt:variant>
        <vt:i4>5</vt:i4>
      </vt:variant>
      <vt:variant>
        <vt:lpwstr/>
      </vt:variant>
      <vt:variant>
        <vt:lpwstr>_Toc441927804</vt:lpwstr>
      </vt:variant>
      <vt:variant>
        <vt:i4>1900607</vt:i4>
      </vt:variant>
      <vt:variant>
        <vt:i4>1814</vt:i4>
      </vt:variant>
      <vt:variant>
        <vt:i4>0</vt:i4>
      </vt:variant>
      <vt:variant>
        <vt:i4>5</vt:i4>
      </vt:variant>
      <vt:variant>
        <vt:lpwstr/>
      </vt:variant>
      <vt:variant>
        <vt:lpwstr>_Toc441927803</vt:lpwstr>
      </vt:variant>
      <vt:variant>
        <vt:i4>1900607</vt:i4>
      </vt:variant>
      <vt:variant>
        <vt:i4>1808</vt:i4>
      </vt:variant>
      <vt:variant>
        <vt:i4>0</vt:i4>
      </vt:variant>
      <vt:variant>
        <vt:i4>5</vt:i4>
      </vt:variant>
      <vt:variant>
        <vt:lpwstr/>
      </vt:variant>
      <vt:variant>
        <vt:lpwstr>_Toc441927802</vt:lpwstr>
      </vt:variant>
      <vt:variant>
        <vt:i4>1900607</vt:i4>
      </vt:variant>
      <vt:variant>
        <vt:i4>1802</vt:i4>
      </vt:variant>
      <vt:variant>
        <vt:i4>0</vt:i4>
      </vt:variant>
      <vt:variant>
        <vt:i4>5</vt:i4>
      </vt:variant>
      <vt:variant>
        <vt:lpwstr/>
      </vt:variant>
      <vt:variant>
        <vt:lpwstr>_Toc441927801</vt:lpwstr>
      </vt:variant>
      <vt:variant>
        <vt:i4>1900607</vt:i4>
      </vt:variant>
      <vt:variant>
        <vt:i4>1796</vt:i4>
      </vt:variant>
      <vt:variant>
        <vt:i4>0</vt:i4>
      </vt:variant>
      <vt:variant>
        <vt:i4>5</vt:i4>
      </vt:variant>
      <vt:variant>
        <vt:lpwstr/>
      </vt:variant>
      <vt:variant>
        <vt:lpwstr>_Toc441927800</vt:lpwstr>
      </vt:variant>
      <vt:variant>
        <vt:i4>1310768</vt:i4>
      </vt:variant>
      <vt:variant>
        <vt:i4>1790</vt:i4>
      </vt:variant>
      <vt:variant>
        <vt:i4>0</vt:i4>
      </vt:variant>
      <vt:variant>
        <vt:i4>5</vt:i4>
      </vt:variant>
      <vt:variant>
        <vt:lpwstr/>
      </vt:variant>
      <vt:variant>
        <vt:lpwstr>_Toc441927799</vt:lpwstr>
      </vt:variant>
      <vt:variant>
        <vt:i4>1310768</vt:i4>
      </vt:variant>
      <vt:variant>
        <vt:i4>1784</vt:i4>
      </vt:variant>
      <vt:variant>
        <vt:i4>0</vt:i4>
      </vt:variant>
      <vt:variant>
        <vt:i4>5</vt:i4>
      </vt:variant>
      <vt:variant>
        <vt:lpwstr/>
      </vt:variant>
      <vt:variant>
        <vt:lpwstr>_Toc441927798</vt:lpwstr>
      </vt:variant>
      <vt:variant>
        <vt:i4>1310768</vt:i4>
      </vt:variant>
      <vt:variant>
        <vt:i4>1778</vt:i4>
      </vt:variant>
      <vt:variant>
        <vt:i4>0</vt:i4>
      </vt:variant>
      <vt:variant>
        <vt:i4>5</vt:i4>
      </vt:variant>
      <vt:variant>
        <vt:lpwstr/>
      </vt:variant>
      <vt:variant>
        <vt:lpwstr>_Toc441927797</vt:lpwstr>
      </vt:variant>
      <vt:variant>
        <vt:i4>1310768</vt:i4>
      </vt:variant>
      <vt:variant>
        <vt:i4>1772</vt:i4>
      </vt:variant>
      <vt:variant>
        <vt:i4>0</vt:i4>
      </vt:variant>
      <vt:variant>
        <vt:i4>5</vt:i4>
      </vt:variant>
      <vt:variant>
        <vt:lpwstr/>
      </vt:variant>
      <vt:variant>
        <vt:lpwstr>_Toc441927796</vt:lpwstr>
      </vt:variant>
      <vt:variant>
        <vt:i4>1310768</vt:i4>
      </vt:variant>
      <vt:variant>
        <vt:i4>1766</vt:i4>
      </vt:variant>
      <vt:variant>
        <vt:i4>0</vt:i4>
      </vt:variant>
      <vt:variant>
        <vt:i4>5</vt:i4>
      </vt:variant>
      <vt:variant>
        <vt:lpwstr/>
      </vt:variant>
      <vt:variant>
        <vt:lpwstr>_Toc441927795</vt:lpwstr>
      </vt:variant>
      <vt:variant>
        <vt:i4>1310768</vt:i4>
      </vt:variant>
      <vt:variant>
        <vt:i4>1760</vt:i4>
      </vt:variant>
      <vt:variant>
        <vt:i4>0</vt:i4>
      </vt:variant>
      <vt:variant>
        <vt:i4>5</vt:i4>
      </vt:variant>
      <vt:variant>
        <vt:lpwstr/>
      </vt:variant>
      <vt:variant>
        <vt:lpwstr>_Toc441927794</vt:lpwstr>
      </vt:variant>
      <vt:variant>
        <vt:i4>1310768</vt:i4>
      </vt:variant>
      <vt:variant>
        <vt:i4>1754</vt:i4>
      </vt:variant>
      <vt:variant>
        <vt:i4>0</vt:i4>
      </vt:variant>
      <vt:variant>
        <vt:i4>5</vt:i4>
      </vt:variant>
      <vt:variant>
        <vt:lpwstr/>
      </vt:variant>
      <vt:variant>
        <vt:lpwstr>_Toc441927793</vt:lpwstr>
      </vt:variant>
      <vt:variant>
        <vt:i4>1310768</vt:i4>
      </vt:variant>
      <vt:variant>
        <vt:i4>1748</vt:i4>
      </vt:variant>
      <vt:variant>
        <vt:i4>0</vt:i4>
      </vt:variant>
      <vt:variant>
        <vt:i4>5</vt:i4>
      </vt:variant>
      <vt:variant>
        <vt:lpwstr/>
      </vt:variant>
      <vt:variant>
        <vt:lpwstr>_Toc441927792</vt:lpwstr>
      </vt:variant>
      <vt:variant>
        <vt:i4>1310768</vt:i4>
      </vt:variant>
      <vt:variant>
        <vt:i4>1742</vt:i4>
      </vt:variant>
      <vt:variant>
        <vt:i4>0</vt:i4>
      </vt:variant>
      <vt:variant>
        <vt:i4>5</vt:i4>
      </vt:variant>
      <vt:variant>
        <vt:lpwstr/>
      </vt:variant>
      <vt:variant>
        <vt:lpwstr>_Toc441927791</vt:lpwstr>
      </vt:variant>
      <vt:variant>
        <vt:i4>1310768</vt:i4>
      </vt:variant>
      <vt:variant>
        <vt:i4>1736</vt:i4>
      </vt:variant>
      <vt:variant>
        <vt:i4>0</vt:i4>
      </vt:variant>
      <vt:variant>
        <vt:i4>5</vt:i4>
      </vt:variant>
      <vt:variant>
        <vt:lpwstr/>
      </vt:variant>
      <vt:variant>
        <vt:lpwstr>_Toc441927790</vt:lpwstr>
      </vt:variant>
      <vt:variant>
        <vt:i4>1376304</vt:i4>
      </vt:variant>
      <vt:variant>
        <vt:i4>1730</vt:i4>
      </vt:variant>
      <vt:variant>
        <vt:i4>0</vt:i4>
      </vt:variant>
      <vt:variant>
        <vt:i4>5</vt:i4>
      </vt:variant>
      <vt:variant>
        <vt:lpwstr/>
      </vt:variant>
      <vt:variant>
        <vt:lpwstr>_Toc441927789</vt:lpwstr>
      </vt:variant>
      <vt:variant>
        <vt:i4>1376304</vt:i4>
      </vt:variant>
      <vt:variant>
        <vt:i4>1724</vt:i4>
      </vt:variant>
      <vt:variant>
        <vt:i4>0</vt:i4>
      </vt:variant>
      <vt:variant>
        <vt:i4>5</vt:i4>
      </vt:variant>
      <vt:variant>
        <vt:lpwstr/>
      </vt:variant>
      <vt:variant>
        <vt:lpwstr>_Toc441927788</vt:lpwstr>
      </vt:variant>
      <vt:variant>
        <vt:i4>1376304</vt:i4>
      </vt:variant>
      <vt:variant>
        <vt:i4>1718</vt:i4>
      </vt:variant>
      <vt:variant>
        <vt:i4>0</vt:i4>
      </vt:variant>
      <vt:variant>
        <vt:i4>5</vt:i4>
      </vt:variant>
      <vt:variant>
        <vt:lpwstr/>
      </vt:variant>
      <vt:variant>
        <vt:lpwstr>_Toc441927787</vt:lpwstr>
      </vt:variant>
      <vt:variant>
        <vt:i4>1376304</vt:i4>
      </vt:variant>
      <vt:variant>
        <vt:i4>1712</vt:i4>
      </vt:variant>
      <vt:variant>
        <vt:i4>0</vt:i4>
      </vt:variant>
      <vt:variant>
        <vt:i4>5</vt:i4>
      </vt:variant>
      <vt:variant>
        <vt:lpwstr/>
      </vt:variant>
      <vt:variant>
        <vt:lpwstr>_Toc441927786</vt:lpwstr>
      </vt:variant>
      <vt:variant>
        <vt:i4>1376304</vt:i4>
      </vt:variant>
      <vt:variant>
        <vt:i4>1706</vt:i4>
      </vt:variant>
      <vt:variant>
        <vt:i4>0</vt:i4>
      </vt:variant>
      <vt:variant>
        <vt:i4>5</vt:i4>
      </vt:variant>
      <vt:variant>
        <vt:lpwstr/>
      </vt:variant>
      <vt:variant>
        <vt:lpwstr>_Toc441927785</vt:lpwstr>
      </vt:variant>
      <vt:variant>
        <vt:i4>1376304</vt:i4>
      </vt:variant>
      <vt:variant>
        <vt:i4>1700</vt:i4>
      </vt:variant>
      <vt:variant>
        <vt:i4>0</vt:i4>
      </vt:variant>
      <vt:variant>
        <vt:i4>5</vt:i4>
      </vt:variant>
      <vt:variant>
        <vt:lpwstr/>
      </vt:variant>
      <vt:variant>
        <vt:lpwstr>_Toc441927784</vt:lpwstr>
      </vt:variant>
      <vt:variant>
        <vt:i4>1376304</vt:i4>
      </vt:variant>
      <vt:variant>
        <vt:i4>1694</vt:i4>
      </vt:variant>
      <vt:variant>
        <vt:i4>0</vt:i4>
      </vt:variant>
      <vt:variant>
        <vt:i4>5</vt:i4>
      </vt:variant>
      <vt:variant>
        <vt:lpwstr/>
      </vt:variant>
      <vt:variant>
        <vt:lpwstr>_Toc441927783</vt:lpwstr>
      </vt:variant>
      <vt:variant>
        <vt:i4>1376304</vt:i4>
      </vt:variant>
      <vt:variant>
        <vt:i4>1688</vt:i4>
      </vt:variant>
      <vt:variant>
        <vt:i4>0</vt:i4>
      </vt:variant>
      <vt:variant>
        <vt:i4>5</vt:i4>
      </vt:variant>
      <vt:variant>
        <vt:lpwstr/>
      </vt:variant>
      <vt:variant>
        <vt:lpwstr>_Toc441927782</vt:lpwstr>
      </vt:variant>
      <vt:variant>
        <vt:i4>1376304</vt:i4>
      </vt:variant>
      <vt:variant>
        <vt:i4>1682</vt:i4>
      </vt:variant>
      <vt:variant>
        <vt:i4>0</vt:i4>
      </vt:variant>
      <vt:variant>
        <vt:i4>5</vt:i4>
      </vt:variant>
      <vt:variant>
        <vt:lpwstr/>
      </vt:variant>
      <vt:variant>
        <vt:lpwstr>_Toc441927781</vt:lpwstr>
      </vt:variant>
      <vt:variant>
        <vt:i4>1376304</vt:i4>
      </vt:variant>
      <vt:variant>
        <vt:i4>1676</vt:i4>
      </vt:variant>
      <vt:variant>
        <vt:i4>0</vt:i4>
      </vt:variant>
      <vt:variant>
        <vt:i4>5</vt:i4>
      </vt:variant>
      <vt:variant>
        <vt:lpwstr/>
      </vt:variant>
      <vt:variant>
        <vt:lpwstr>_Toc441927780</vt:lpwstr>
      </vt:variant>
      <vt:variant>
        <vt:i4>1703984</vt:i4>
      </vt:variant>
      <vt:variant>
        <vt:i4>1670</vt:i4>
      </vt:variant>
      <vt:variant>
        <vt:i4>0</vt:i4>
      </vt:variant>
      <vt:variant>
        <vt:i4>5</vt:i4>
      </vt:variant>
      <vt:variant>
        <vt:lpwstr/>
      </vt:variant>
      <vt:variant>
        <vt:lpwstr>_Toc441927779</vt:lpwstr>
      </vt:variant>
      <vt:variant>
        <vt:i4>1703984</vt:i4>
      </vt:variant>
      <vt:variant>
        <vt:i4>1664</vt:i4>
      </vt:variant>
      <vt:variant>
        <vt:i4>0</vt:i4>
      </vt:variant>
      <vt:variant>
        <vt:i4>5</vt:i4>
      </vt:variant>
      <vt:variant>
        <vt:lpwstr/>
      </vt:variant>
      <vt:variant>
        <vt:lpwstr>_Toc441927778</vt:lpwstr>
      </vt:variant>
      <vt:variant>
        <vt:i4>1703984</vt:i4>
      </vt:variant>
      <vt:variant>
        <vt:i4>1658</vt:i4>
      </vt:variant>
      <vt:variant>
        <vt:i4>0</vt:i4>
      </vt:variant>
      <vt:variant>
        <vt:i4>5</vt:i4>
      </vt:variant>
      <vt:variant>
        <vt:lpwstr/>
      </vt:variant>
      <vt:variant>
        <vt:lpwstr>_Toc441927777</vt:lpwstr>
      </vt:variant>
      <vt:variant>
        <vt:i4>1703984</vt:i4>
      </vt:variant>
      <vt:variant>
        <vt:i4>1652</vt:i4>
      </vt:variant>
      <vt:variant>
        <vt:i4>0</vt:i4>
      </vt:variant>
      <vt:variant>
        <vt:i4>5</vt:i4>
      </vt:variant>
      <vt:variant>
        <vt:lpwstr/>
      </vt:variant>
      <vt:variant>
        <vt:lpwstr>_Toc441927776</vt:lpwstr>
      </vt:variant>
      <vt:variant>
        <vt:i4>1703984</vt:i4>
      </vt:variant>
      <vt:variant>
        <vt:i4>1646</vt:i4>
      </vt:variant>
      <vt:variant>
        <vt:i4>0</vt:i4>
      </vt:variant>
      <vt:variant>
        <vt:i4>5</vt:i4>
      </vt:variant>
      <vt:variant>
        <vt:lpwstr/>
      </vt:variant>
      <vt:variant>
        <vt:lpwstr>_Toc441927775</vt:lpwstr>
      </vt:variant>
      <vt:variant>
        <vt:i4>1703984</vt:i4>
      </vt:variant>
      <vt:variant>
        <vt:i4>1640</vt:i4>
      </vt:variant>
      <vt:variant>
        <vt:i4>0</vt:i4>
      </vt:variant>
      <vt:variant>
        <vt:i4>5</vt:i4>
      </vt:variant>
      <vt:variant>
        <vt:lpwstr/>
      </vt:variant>
      <vt:variant>
        <vt:lpwstr>_Toc441927774</vt:lpwstr>
      </vt:variant>
      <vt:variant>
        <vt:i4>1703984</vt:i4>
      </vt:variant>
      <vt:variant>
        <vt:i4>1634</vt:i4>
      </vt:variant>
      <vt:variant>
        <vt:i4>0</vt:i4>
      </vt:variant>
      <vt:variant>
        <vt:i4>5</vt:i4>
      </vt:variant>
      <vt:variant>
        <vt:lpwstr/>
      </vt:variant>
      <vt:variant>
        <vt:lpwstr>_Toc441927773</vt:lpwstr>
      </vt:variant>
      <vt:variant>
        <vt:i4>1703984</vt:i4>
      </vt:variant>
      <vt:variant>
        <vt:i4>1628</vt:i4>
      </vt:variant>
      <vt:variant>
        <vt:i4>0</vt:i4>
      </vt:variant>
      <vt:variant>
        <vt:i4>5</vt:i4>
      </vt:variant>
      <vt:variant>
        <vt:lpwstr/>
      </vt:variant>
      <vt:variant>
        <vt:lpwstr>_Toc441927772</vt:lpwstr>
      </vt:variant>
      <vt:variant>
        <vt:i4>1703984</vt:i4>
      </vt:variant>
      <vt:variant>
        <vt:i4>1622</vt:i4>
      </vt:variant>
      <vt:variant>
        <vt:i4>0</vt:i4>
      </vt:variant>
      <vt:variant>
        <vt:i4>5</vt:i4>
      </vt:variant>
      <vt:variant>
        <vt:lpwstr/>
      </vt:variant>
      <vt:variant>
        <vt:lpwstr>_Toc441927771</vt:lpwstr>
      </vt:variant>
      <vt:variant>
        <vt:i4>1703984</vt:i4>
      </vt:variant>
      <vt:variant>
        <vt:i4>1616</vt:i4>
      </vt:variant>
      <vt:variant>
        <vt:i4>0</vt:i4>
      </vt:variant>
      <vt:variant>
        <vt:i4>5</vt:i4>
      </vt:variant>
      <vt:variant>
        <vt:lpwstr/>
      </vt:variant>
      <vt:variant>
        <vt:lpwstr>_Toc441927770</vt:lpwstr>
      </vt:variant>
      <vt:variant>
        <vt:i4>1769520</vt:i4>
      </vt:variant>
      <vt:variant>
        <vt:i4>1610</vt:i4>
      </vt:variant>
      <vt:variant>
        <vt:i4>0</vt:i4>
      </vt:variant>
      <vt:variant>
        <vt:i4>5</vt:i4>
      </vt:variant>
      <vt:variant>
        <vt:lpwstr/>
      </vt:variant>
      <vt:variant>
        <vt:lpwstr>_Toc441927769</vt:lpwstr>
      </vt:variant>
      <vt:variant>
        <vt:i4>1769520</vt:i4>
      </vt:variant>
      <vt:variant>
        <vt:i4>1604</vt:i4>
      </vt:variant>
      <vt:variant>
        <vt:i4>0</vt:i4>
      </vt:variant>
      <vt:variant>
        <vt:i4>5</vt:i4>
      </vt:variant>
      <vt:variant>
        <vt:lpwstr/>
      </vt:variant>
      <vt:variant>
        <vt:lpwstr>_Toc441927768</vt:lpwstr>
      </vt:variant>
      <vt:variant>
        <vt:i4>1769520</vt:i4>
      </vt:variant>
      <vt:variant>
        <vt:i4>1598</vt:i4>
      </vt:variant>
      <vt:variant>
        <vt:i4>0</vt:i4>
      </vt:variant>
      <vt:variant>
        <vt:i4>5</vt:i4>
      </vt:variant>
      <vt:variant>
        <vt:lpwstr/>
      </vt:variant>
      <vt:variant>
        <vt:lpwstr>_Toc441927767</vt:lpwstr>
      </vt:variant>
      <vt:variant>
        <vt:i4>1769520</vt:i4>
      </vt:variant>
      <vt:variant>
        <vt:i4>1592</vt:i4>
      </vt:variant>
      <vt:variant>
        <vt:i4>0</vt:i4>
      </vt:variant>
      <vt:variant>
        <vt:i4>5</vt:i4>
      </vt:variant>
      <vt:variant>
        <vt:lpwstr/>
      </vt:variant>
      <vt:variant>
        <vt:lpwstr>_Toc441927766</vt:lpwstr>
      </vt:variant>
      <vt:variant>
        <vt:i4>1769520</vt:i4>
      </vt:variant>
      <vt:variant>
        <vt:i4>1586</vt:i4>
      </vt:variant>
      <vt:variant>
        <vt:i4>0</vt:i4>
      </vt:variant>
      <vt:variant>
        <vt:i4>5</vt:i4>
      </vt:variant>
      <vt:variant>
        <vt:lpwstr/>
      </vt:variant>
      <vt:variant>
        <vt:lpwstr>_Toc441927765</vt:lpwstr>
      </vt:variant>
      <vt:variant>
        <vt:i4>1769520</vt:i4>
      </vt:variant>
      <vt:variant>
        <vt:i4>1580</vt:i4>
      </vt:variant>
      <vt:variant>
        <vt:i4>0</vt:i4>
      </vt:variant>
      <vt:variant>
        <vt:i4>5</vt:i4>
      </vt:variant>
      <vt:variant>
        <vt:lpwstr/>
      </vt:variant>
      <vt:variant>
        <vt:lpwstr>_Toc441927764</vt:lpwstr>
      </vt:variant>
      <vt:variant>
        <vt:i4>1769520</vt:i4>
      </vt:variant>
      <vt:variant>
        <vt:i4>1574</vt:i4>
      </vt:variant>
      <vt:variant>
        <vt:i4>0</vt:i4>
      </vt:variant>
      <vt:variant>
        <vt:i4>5</vt:i4>
      </vt:variant>
      <vt:variant>
        <vt:lpwstr/>
      </vt:variant>
      <vt:variant>
        <vt:lpwstr>_Toc441927763</vt:lpwstr>
      </vt:variant>
      <vt:variant>
        <vt:i4>1769520</vt:i4>
      </vt:variant>
      <vt:variant>
        <vt:i4>1568</vt:i4>
      </vt:variant>
      <vt:variant>
        <vt:i4>0</vt:i4>
      </vt:variant>
      <vt:variant>
        <vt:i4>5</vt:i4>
      </vt:variant>
      <vt:variant>
        <vt:lpwstr/>
      </vt:variant>
      <vt:variant>
        <vt:lpwstr>_Toc441927762</vt:lpwstr>
      </vt:variant>
      <vt:variant>
        <vt:i4>1769520</vt:i4>
      </vt:variant>
      <vt:variant>
        <vt:i4>1562</vt:i4>
      </vt:variant>
      <vt:variant>
        <vt:i4>0</vt:i4>
      </vt:variant>
      <vt:variant>
        <vt:i4>5</vt:i4>
      </vt:variant>
      <vt:variant>
        <vt:lpwstr/>
      </vt:variant>
      <vt:variant>
        <vt:lpwstr>_Toc441927761</vt:lpwstr>
      </vt:variant>
      <vt:variant>
        <vt:i4>1769520</vt:i4>
      </vt:variant>
      <vt:variant>
        <vt:i4>1556</vt:i4>
      </vt:variant>
      <vt:variant>
        <vt:i4>0</vt:i4>
      </vt:variant>
      <vt:variant>
        <vt:i4>5</vt:i4>
      </vt:variant>
      <vt:variant>
        <vt:lpwstr/>
      </vt:variant>
      <vt:variant>
        <vt:lpwstr>_Toc441927760</vt:lpwstr>
      </vt:variant>
      <vt:variant>
        <vt:i4>1572912</vt:i4>
      </vt:variant>
      <vt:variant>
        <vt:i4>1550</vt:i4>
      </vt:variant>
      <vt:variant>
        <vt:i4>0</vt:i4>
      </vt:variant>
      <vt:variant>
        <vt:i4>5</vt:i4>
      </vt:variant>
      <vt:variant>
        <vt:lpwstr/>
      </vt:variant>
      <vt:variant>
        <vt:lpwstr>_Toc441927759</vt:lpwstr>
      </vt:variant>
      <vt:variant>
        <vt:i4>1572912</vt:i4>
      </vt:variant>
      <vt:variant>
        <vt:i4>1544</vt:i4>
      </vt:variant>
      <vt:variant>
        <vt:i4>0</vt:i4>
      </vt:variant>
      <vt:variant>
        <vt:i4>5</vt:i4>
      </vt:variant>
      <vt:variant>
        <vt:lpwstr/>
      </vt:variant>
      <vt:variant>
        <vt:lpwstr>_Toc441927758</vt:lpwstr>
      </vt:variant>
      <vt:variant>
        <vt:i4>1572912</vt:i4>
      </vt:variant>
      <vt:variant>
        <vt:i4>1538</vt:i4>
      </vt:variant>
      <vt:variant>
        <vt:i4>0</vt:i4>
      </vt:variant>
      <vt:variant>
        <vt:i4>5</vt:i4>
      </vt:variant>
      <vt:variant>
        <vt:lpwstr/>
      </vt:variant>
      <vt:variant>
        <vt:lpwstr>_Toc441927757</vt:lpwstr>
      </vt:variant>
      <vt:variant>
        <vt:i4>1572912</vt:i4>
      </vt:variant>
      <vt:variant>
        <vt:i4>1532</vt:i4>
      </vt:variant>
      <vt:variant>
        <vt:i4>0</vt:i4>
      </vt:variant>
      <vt:variant>
        <vt:i4>5</vt:i4>
      </vt:variant>
      <vt:variant>
        <vt:lpwstr/>
      </vt:variant>
      <vt:variant>
        <vt:lpwstr>_Toc441927756</vt:lpwstr>
      </vt:variant>
      <vt:variant>
        <vt:i4>1572912</vt:i4>
      </vt:variant>
      <vt:variant>
        <vt:i4>1526</vt:i4>
      </vt:variant>
      <vt:variant>
        <vt:i4>0</vt:i4>
      </vt:variant>
      <vt:variant>
        <vt:i4>5</vt:i4>
      </vt:variant>
      <vt:variant>
        <vt:lpwstr/>
      </vt:variant>
      <vt:variant>
        <vt:lpwstr>_Toc441927755</vt:lpwstr>
      </vt:variant>
      <vt:variant>
        <vt:i4>1572912</vt:i4>
      </vt:variant>
      <vt:variant>
        <vt:i4>1520</vt:i4>
      </vt:variant>
      <vt:variant>
        <vt:i4>0</vt:i4>
      </vt:variant>
      <vt:variant>
        <vt:i4>5</vt:i4>
      </vt:variant>
      <vt:variant>
        <vt:lpwstr/>
      </vt:variant>
      <vt:variant>
        <vt:lpwstr>_Toc441927754</vt:lpwstr>
      </vt:variant>
      <vt:variant>
        <vt:i4>1572912</vt:i4>
      </vt:variant>
      <vt:variant>
        <vt:i4>1514</vt:i4>
      </vt:variant>
      <vt:variant>
        <vt:i4>0</vt:i4>
      </vt:variant>
      <vt:variant>
        <vt:i4>5</vt:i4>
      </vt:variant>
      <vt:variant>
        <vt:lpwstr/>
      </vt:variant>
      <vt:variant>
        <vt:lpwstr>_Toc441927753</vt:lpwstr>
      </vt:variant>
      <vt:variant>
        <vt:i4>1572912</vt:i4>
      </vt:variant>
      <vt:variant>
        <vt:i4>1508</vt:i4>
      </vt:variant>
      <vt:variant>
        <vt:i4>0</vt:i4>
      </vt:variant>
      <vt:variant>
        <vt:i4>5</vt:i4>
      </vt:variant>
      <vt:variant>
        <vt:lpwstr/>
      </vt:variant>
      <vt:variant>
        <vt:lpwstr>_Toc441927752</vt:lpwstr>
      </vt:variant>
      <vt:variant>
        <vt:i4>1572912</vt:i4>
      </vt:variant>
      <vt:variant>
        <vt:i4>1502</vt:i4>
      </vt:variant>
      <vt:variant>
        <vt:i4>0</vt:i4>
      </vt:variant>
      <vt:variant>
        <vt:i4>5</vt:i4>
      </vt:variant>
      <vt:variant>
        <vt:lpwstr/>
      </vt:variant>
      <vt:variant>
        <vt:lpwstr>_Toc441927751</vt:lpwstr>
      </vt:variant>
      <vt:variant>
        <vt:i4>1572912</vt:i4>
      </vt:variant>
      <vt:variant>
        <vt:i4>1496</vt:i4>
      </vt:variant>
      <vt:variant>
        <vt:i4>0</vt:i4>
      </vt:variant>
      <vt:variant>
        <vt:i4>5</vt:i4>
      </vt:variant>
      <vt:variant>
        <vt:lpwstr/>
      </vt:variant>
      <vt:variant>
        <vt:lpwstr>_Toc441927750</vt:lpwstr>
      </vt:variant>
      <vt:variant>
        <vt:i4>1638448</vt:i4>
      </vt:variant>
      <vt:variant>
        <vt:i4>1490</vt:i4>
      </vt:variant>
      <vt:variant>
        <vt:i4>0</vt:i4>
      </vt:variant>
      <vt:variant>
        <vt:i4>5</vt:i4>
      </vt:variant>
      <vt:variant>
        <vt:lpwstr/>
      </vt:variant>
      <vt:variant>
        <vt:lpwstr>_Toc441927749</vt:lpwstr>
      </vt:variant>
      <vt:variant>
        <vt:i4>1638448</vt:i4>
      </vt:variant>
      <vt:variant>
        <vt:i4>1484</vt:i4>
      </vt:variant>
      <vt:variant>
        <vt:i4>0</vt:i4>
      </vt:variant>
      <vt:variant>
        <vt:i4>5</vt:i4>
      </vt:variant>
      <vt:variant>
        <vt:lpwstr/>
      </vt:variant>
      <vt:variant>
        <vt:lpwstr>_Toc441927748</vt:lpwstr>
      </vt:variant>
      <vt:variant>
        <vt:i4>1638448</vt:i4>
      </vt:variant>
      <vt:variant>
        <vt:i4>1478</vt:i4>
      </vt:variant>
      <vt:variant>
        <vt:i4>0</vt:i4>
      </vt:variant>
      <vt:variant>
        <vt:i4>5</vt:i4>
      </vt:variant>
      <vt:variant>
        <vt:lpwstr/>
      </vt:variant>
      <vt:variant>
        <vt:lpwstr>_Toc441927747</vt:lpwstr>
      </vt:variant>
      <vt:variant>
        <vt:i4>1638448</vt:i4>
      </vt:variant>
      <vt:variant>
        <vt:i4>1472</vt:i4>
      </vt:variant>
      <vt:variant>
        <vt:i4>0</vt:i4>
      </vt:variant>
      <vt:variant>
        <vt:i4>5</vt:i4>
      </vt:variant>
      <vt:variant>
        <vt:lpwstr/>
      </vt:variant>
      <vt:variant>
        <vt:lpwstr>_Toc441927746</vt:lpwstr>
      </vt:variant>
      <vt:variant>
        <vt:i4>1638448</vt:i4>
      </vt:variant>
      <vt:variant>
        <vt:i4>1466</vt:i4>
      </vt:variant>
      <vt:variant>
        <vt:i4>0</vt:i4>
      </vt:variant>
      <vt:variant>
        <vt:i4>5</vt:i4>
      </vt:variant>
      <vt:variant>
        <vt:lpwstr/>
      </vt:variant>
      <vt:variant>
        <vt:lpwstr>_Toc441927745</vt:lpwstr>
      </vt:variant>
      <vt:variant>
        <vt:i4>1638448</vt:i4>
      </vt:variant>
      <vt:variant>
        <vt:i4>1460</vt:i4>
      </vt:variant>
      <vt:variant>
        <vt:i4>0</vt:i4>
      </vt:variant>
      <vt:variant>
        <vt:i4>5</vt:i4>
      </vt:variant>
      <vt:variant>
        <vt:lpwstr/>
      </vt:variant>
      <vt:variant>
        <vt:lpwstr>_Toc441927744</vt:lpwstr>
      </vt:variant>
      <vt:variant>
        <vt:i4>1638448</vt:i4>
      </vt:variant>
      <vt:variant>
        <vt:i4>1454</vt:i4>
      </vt:variant>
      <vt:variant>
        <vt:i4>0</vt:i4>
      </vt:variant>
      <vt:variant>
        <vt:i4>5</vt:i4>
      </vt:variant>
      <vt:variant>
        <vt:lpwstr/>
      </vt:variant>
      <vt:variant>
        <vt:lpwstr>_Toc441927743</vt:lpwstr>
      </vt:variant>
      <vt:variant>
        <vt:i4>1638448</vt:i4>
      </vt:variant>
      <vt:variant>
        <vt:i4>1448</vt:i4>
      </vt:variant>
      <vt:variant>
        <vt:i4>0</vt:i4>
      </vt:variant>
      <vt:variant>
        <vt:i4>5</vt:i4>
      </vt:variant>
      <vt:variant>
        <vt:lpwstr/>
      </vt:variant>
      <vt:variant>
        <vt:lpwstr>_Toc441927742</vt:lpwstr>
      </vt:variant>
      <vt:variant>
        <vt:i4>1638448</vt:i4>
      </vt:variant>
      <vt:variant>
        <vt:i4>1442</vt:i4>
      </vt:variant>
      <vt:variant>
        <vt:i4>0</vt:i4>
      </vt:variant>
      <vt:variant>
        <vt:i4>5</vt:i4>
      </vt:variant>
      <vt:variant>
        <vt:lpwstr/>
      </vt:variant>
      <vt:variant>
        <vt:lpwstr>_Toc441927741</vt:lpwstr>
      </vt:variant>
      <vt:variant>
        <vt:i4>1638448</vt:i4>
      </vt:variant>
      <vt:variant>
        <vt:i4>1436</vt:i4>
      </vt:variant>
      <vt:variant>
        <vt:i4>0</vt:i4>
      </vt:variant>
      <vt:variant>
        <vt:i4>5</vt:i4>
      </vt:variant>
      <vt:variant>
        <vt:lpwstr/>
      </vt:variant>
      <vt:variant>
        <vt:lpwstr>_Toc441927740</vt:lpwstr>
      </vt:variant>
      <vt:variant>
        <vt:i4>1966128</vt:i4>
      </vt:variant>
      <vt:variant>
        <vt:i4>1430</vt:i4>
      </vt:variant>
      <vt:variant>
        <vt:i4>0</vt:i4>
      </vt:variant>
      <vt:variant>
        <vt:i4>5</vt:i4>
      </vt:variant>
      <vt:variant>
        <vt:lpwstr/>
      </vt:variant>
      <vt:variant>
        <vt:lpwstr>_Toc441927739</vt:lpwstr>
      </vt:variant>
      <vt:variant>
        <vt:i4>1966128</vt:i4>
      </vt:variant>
      <vt:variant>
        <vt:i4>1424</vt:i4>
      </vt:variant>
      <vt:variant>
        <vt:i4>0</vt:i4>
      </vt:variant>
      <vt:variant>
        <vt:i4>5</vt:i4>
      </vt:variant>
      <vt:variant>
        <vt:lpwstr/>
      </vt:variant>
      <vt:variant>
        <vt:lpwstr>_Toc441927738</vt:lpwstr>
      </vt:variant>
      <vt:variant>
        <vt:i4>1966128</vt:i4>
      </vt:variant>
      <vt:variant>
        <vt:i4>1418</vt:i4>
      </vt:variant>
      <vt:variant>
        <vt:i4>0</vt:i4>
      </vt:variant>
      <vt:variant>
        <vt:i4>5</vt:i4>
      </vt:variant>
      <vt:variant>
        <vt:lpwstr/>
      </vt:variant>
      <vt:variant>
        <vt:lpwstr>_Toc441927737</vt:lpwstr>
      </vt:variant>
      <vt:variant>
        <vt:i4>1966128</vt:i4>
      </vt:variant>
      <vt:variant>
        <vt:i4>1412</vt:i4>
      </vt:variant>
      <vt:variant>
        <vt:i4>0</vt:i4>
      </vt:variant>
      <vt:variant>
        <vt:i4>5</vt:i4>
      </vt:variant>
      <vt:variant>
        <vt:lpwstr/>
      </vt:variant>
      <vt:variant>
        <vt:lpwstr>_Toc441927736</vt:lpwstr>
      </vt:variant>
      <vt:variant>
        <vt:i4>1966128</vt:i4>
      </vt:variant>
      <vt:variant>
        <vt:i4>1406</vt:i4>
      </vt:variant>
      <vt:variant>
        <vt:i4>0</vt:i4>
      </vt:variant>
      <vt:variant>
        <vt:i4>5</vt:i4>
      </vt:variant>
      <vt:variant>
        <vt:lpwstr/>
      </vt:variant>
      <vt:variant>
        <vt:lpwstr>_Toc441927735</vt:lpwstr>
      </vt:variant>
      <vt:variant>
        <vt:i4>1966128</vt:i4>
      </vt:variant>
      <vt:variant>
        <vt:i4>1400</vt:i4>
      </vt:variant>
      <vt:variant>
        <vt:i4>0</vt:i4>
      </vt:variant>
      <vt:variant>
        <vt:i4>5</vt:i4>
      </vt:variant>
      <vt:variant>
        <vt:lpwstr/>
      </vt:variant>
      <vt:variant>
        <vt:lpwstr>_Toc441927734</vt:lpwstr>
      </vt:variant>
      <vt:variant>
        <vt:i4>1966128</vt:i4>
      </vt:variant>
      <vt:variant>
        <vt:i4>1394</vt:i4>
      </vt:variant>
      <vt:variant>
        <vt:i4>0</vt:i4>
      </vt:variant>
      <vt:variant>
        <vt:i4>5</vt:i4>
      </vt:variant>
      <vt:variant>
        <vt:lpwstr/>
      </vt:variant>
      <vt:variant>
        <vt:lpwstr>_Toc441927733</vt:lpwstr>
      </vt:variant>
      <vt:variant>
        <vt:i4>1966128</vt:i4>
      </vt:variant>
      <vt:variant>
        <vt:i4>1388</vt:i4>
      </vt:variant>
      <vt:variant>
        <vt:i4>0</vt:i4>
      </vt:variant>
      <vt:variant>
        <vt:i4>5</vt:i4>
      </vt:variant>
      <vt:variant>
        <vt:lpwstr/>
      </vt:variant>
      <vt:variant>
        <vt:lpwstr>_Toc441927732</vt:lpwstr>
      </vt:variant>
      <vt:variant>
        <vt:i4>1966128</vt:i4>
      </vt:variant>
      <vt:variant>
        <vt:i4>1382</vt:i4>
      </vt:variant>
      <vt:variant>
        <vt:i4>0</vt:i4>
      </vt:variant>
      <vt:variant>
        <vt:i4>5</vt:i4>
      </vt:variant>
      <vt:variant>
        <vt:lpwstr/>
      </vt:variant>
      <vt:variant>
        <vt:lpwstr>_Toc441927731</vt:lpwstr>
      </vt:variant>
      <vt:variant>
        <vt:i4>1966128</vt:i4>
      </vt:variant>
      <vt:variant>
        <vt:i4>1376</vt:i4>
      </vt:variant>
      <vt:variant>
        <vt:i4>0</vt:i4>
      </vt:variant>
      <vt:variant>
        <vt:i4>5</vt:i4>
      </vt:variant>
      <vt:variant>
        <vt:lpwstr/>
      </vt:variant>
      <vt:variant>
        <vt:lpwstr>_Toc441927730</vt:lpwstr>
      </vt:variant>
      <vt:variant>
        <vt:i4>2031664</vt:i4>
      </vt:variant>
      <vt:variant>
        <vt:i4>1370</vt:i4>
      </vt:variant>
      <vt:variant>
        <vt:i4>0</vt:i4>
      </vt:variant>
      <vt:variant>
        <vt:i4>5</vt:i4>
      </vt:variant>
      <vt:variant>
        <vt:lpwstr/>
      </vt:variant>
      <vt:variant>
        <vt:lpwstr>_Toc441927729</vt:lpwstr>
      </vt:variant>
      <vt:variant>
        <vt:i4>2031664</vt:i4>
      </vt:variant>
      <vt:variant>
        <vt:i4>1364</vt:i4>
      </vt:variant>
      <vt:variant>
        <vt:i4>0</vt:i4>
      </vt:variant>
      <vt:variant>
        <vt:i4>5</vt:i4>
      </vt:variant>
      <vt:variant>
        <vt:lpwstr/>
      </vt:variant>
      <vt:variant>
        <vt:lpwstr>_Toc441927728</vt:lpwstr>
      </vt:variant>
      <vt:variant>
        <vt:i4>2031664</vt:i4>
      </vt:variant>
      <vt:variant>
        <vt:i4>1358</vt:i4>
      </vt:variant>
      <vt:variant>
        <vt:i4>0</vt:i4>
      </vt:variant>
      <vt:variant>
        <vt:i4>5</vt:i4>
      </vt:variant>
      <vt:variant>
        <vt:lpwstr/>
      </vt:variant>
      <vt:variant>
        <vt:lpwstr>_Toc441927727</vt:lpwstr>
      </vt:variant>
      <vt:variant>
        <vt:i4>2031664</vt:i4>
      </vt:variant>
      <vt:variant>
        <vt:i4>1352</vt:i4>
      </vt:variant>
      <vt:variant>
        <vt:i4>0</vt:i4>
      </vt:variant>
      <vt:variant>
        <vt:i4>5</vt:i4>
      </vt:variant>
      <vt:variant>
        <vt:lpwstr/>
      </vt:variant>
      <vt:variant>
        <vt:lpwstr>_Toc441927726</vt:lpwstr>
      </vt:variant>
      <vt:variant>
        <vt:i4>2031664</vt:i4>
      </vt:variant>
      <vt:variant>
        <vt:i4>1346</vt:i4>
      </vt:variant>
      <vt:variant>
        <vt:i4>0</vt:i4>
      </vt:variant>
      <vt:variant>
        <vt:i4>5</vt:i4>
      </vt:variant>
      <vt:variant>
        <vt:lpwstr/>
      </vt:variant>
      <vt:variant>
        <vt:lpwstr>_Toc441927725</vt:lpwstr>
      </vt:variant>
      <vt:variant>
        <vt:i4>2031664</vt:i4>
      </vt:variant>
      <vt:variant>
        <vt:i4>1340</vt:i4>
      </vt:variant>
      <vt:variant>
        <vt:i4>0</vt:i4>
      </vt:variant>
      <vt:variant>
        <vt:i4>5</vt:i4>
      </vt:variant>
      <vt:variant>
        <vt:lpwstr/>
      </vt:variant>
      <vt:variant>
        <vt:lpwstr>_Toc441927724</vt:lpwstr>
      </vt:variant>
      <vt:variant>
        <vt:i4>2031664</vt:i4>
      </vt:variant>
      <vt:variant>
        <vt:i4>1334</vt:i4>
      </vt:variant>
      <vt:variant>
        <vt:i4>0</vt:i4>
      </vt:variant>
      <vt:variant>
        <vt:i4>5</vt:i4>
      </vt:variant>
      <vt:variant>
        <vt:lpwstr/>
      </vt:variant>
      <vt:variant>
        <vt:lpwstr>_Toc441927723</vt:lpwstr>
      </vt:variant>
      <vt:variant>
        <vt:i4>2031664</vt:i4>
      </vt:variant>
      <vt:variant>
        <vt:i4>1328</vt:i4>
      </vt:variant>
      <vt:variant>
        <vt:i4>0</vt:i4>
      </vt:variant>
      <vt:variant>
        <vt:i4>5</vt:i4>
      </vt:variant>
      <vt:variant>
        <vt:lpwstr/>
      </vt:variant>
      <vt:variant>
        <vt:lpwstr>_Toc441927722</vt:lpwstr>
      </vt:variant>
      <vt:variant>
        <vt:i4>2031664</vt:i4>
      </vt:variant>
      <vt:variant>
        <vt:i4>1322</vt:i4>
      </vt:variant>
      <vt:variant>
        <vt:i4>0</vt:i4>
      </vt:variant>
      <vt:variant>
        <vt:i4>5</vt:i4>
      </vt:variant>
      <vt:variant>
        <vt:lpwstr/>
      </vt:variant>
      <vt:variant>
        <vt:lpwstr>_Toc441927721</vt:lpwstr>
      </vt:variant>
      <vt:variant>
        <vt:i4>2031664</vt:i4>
      </vt:variant>
      <vt:variant>
        <vt:i4>1316</vt:i4>
      </vt:variant>
      <vt:variant>
        <vt:i4>0</vt:i4>
      </vt:variant>
      <vt:variant>
        <vt:i4>5</vt:i4>
      </vt:variant>
      <vt:variant>
        <vt:lpwstr/>
      </vt:variant>
      <vt:variant>
        <vt:lpwstr>_Toc441927720</vt:lpwstr>
      </vt:variant>
      <vt:variant>
        <vt:i4>1835056</vt:i4>
      </vt:variant>
      <vt:variant>
        <vt:i4>1310</vt:i4>
      </vt:variant>
      <vt:variant>
        <vt:i4>0</vt:i4>
      </vt:variant>
      <vt:variant>
        <vt:i4>5</vt:i4>
      </vt:variant>
      <vt:variant>
        <vt:lpwstr/>
      </vt:variant>
      <vt:variant>
        <vt:lpwstr>_Toc441927719</vt:lpwstr>
      </vt:variant>
      <vt:variant>
        <vt:i4>1835056</vt:i4>
      </vt:variant>
      <vt:variant>
        <vt:i4>1304</vt:i4>
      </vt:variant>
      <vt:variant>
        <vt:i4>0</vt:i4>
      </vt:variant>
      <vt:variant>
        <vt:i4>5</vt:i4>
      </vt:variant>
      <vt:variant>
        <vt:lpwstr/>
      </vt:variant>
      <vt:variant>
        <vt:lpwstr>_Toc441927718</vt:lpwstr>
      </vt:variant>
      <vt:variant>
        <vt:i4>1835056</vt:i4>
      </vt:variant>
      <vt:variant>
        <vt:i4>1298</vt:i4>
      </vt:variant>
      <vt:variant>
        <vt:i4>0</vt:i4>
      </vt:variant>
      <vt:variant>
        <vt:i4>5</vt:i4>
      </vt:variant>
      <vt:variant>
        <vt:lpwstr/>
      </vt:variant>
      <vt:variant>
        <vt:lpwstr>_Toc441927717</vt:lpwstr>
      </vt:variant>
      <vt:variant>
        <vt:i4>1835056</vt:i4>
      </vt:variant>
      <vt:variant>
        <vt:i4>1292</vt:i4>
      </vt:variant>
      <vt:variant>
        <vt:i4>0</vt:i4>
      </vt:variant>
      <vt:variant>
        <vt:i4>5</vt:i4>
      </vt:variant>
      <vt:variant>
        <vt:lpwstr/>
      </vt:variant>
      <vt:variant>
        <vt:lpwstr>_Toc441927716</vt:lpwstr>
      </vt:variant>
      <vt:variant>
        <vt:i4>1835056</vt:i4>
      </vt:variant>
      <vt:variant>
        <vt:i4>1286</vt:i4>
      </vt:variant>
      <vt:variant>
        <vt:i4>0</vt:i4>
      </vt:variant>
      <vt:variant>
        <vt:i4>5</vt:i4>
      </vt:variant>
      <vt:variant>
        <vt:lpwstr/>
      </vt:variant>
      <vt:variant>
        <vt:lpwstr>_Toc441927715</vt:lpwstr>
      </vt:variant>
      <vt:variant>
        <vt:i4>1835056</vt:i4>
      </vt:variant>
      <vt:variant>
        <vt:i4>1280</vt:i4>
      </vt:variant>
      <vt:variant>
        <vt:i4>0</vt:i4>
      </vt:variant>
      <vt:variant>
        <vt:i4>5</vt:i4>
      </vt:variant>
      <vt:variant>
        <vt:lpwstr/>
      </vt:variant>
      <vt:variant>
        <vt:lpwstr>_Toc441927714</vt:lpwstr>
      </vt:variant>
      <vt:variant>
        <vt:i4>1835056</vt:i4>
      </vt:variant>
      <vt:variant>
        <vt:i4>1274</vt:i4>
      </vt:variant>
      <vt:variant>
        <vt:i4>0</vt:i4>
      </vt:variant>
      <vt:variant>
        <vt:i4>5</vt:i4>
      </vt:variant>
      <vt:variant>
        <vt:lpwstr/>
      </vt:variant>
      <vt:variant>
        <vt:lpwstr>_Toc441927713</vt:lpwstr>
      </vt:variant>
      <vt:variant>
        <vt:i4>1835056</vt:i4>
      </vt:variant>
      <vt:variant>
        <vt:i4>1268</vt:i4>
      </vt:variant>
      <vt:variant>
        <vt:i4>0</vt:i4>
      </vt:variant>
      <vt:variant>
        <vt:i4>5</vt:i4>
      </vt:variant>
      <vt:variant>
        <vt:lpwstr/>
      </vt:variant>
      <vt:variant>
        <vt:lpwstr>_Toc441927712</vt:lpwstr>
      </vt:variant>
      <vt:variant>
        <vt:i4>1835056</vt:i4>
      </vt:variant>
      <vt:variant>
        <vt:i4>1262</vt:i4>
      </vt:variant>
      <vt:variant>
        <vt:i4>0</vt:i4>
      </vt:variant>
      <vt:variant>
        <vt:i4>5</vt:i4>
      </vt:variant>
      <vt:variant>
        <vt:lpwstr/>
      </vt:variant>
      <vt:variant>
        <vt:lpwstr>_Toc441927711</vt:lpwstr>
      </vt:variant>
      <vt:variant>
        <vt:i4>1835056</vt:i4>
      </vt:variant>
      <vt:variant>
        <vt:i4>1256</vt:i4>
      </vt:variant>
      <vt:variant>
        <vt:i4>0</vt:i4>
      </vt:variant>
      <vt:variant>
        <vt:i4>5</vt:i4>
      </vt:variant>
      <vt:variant>
        <vt:lpwstr/>
      </vt:variant>
      <vt:variant>
        <vt:lpwstr>_Toc441927710</vt:lpwstr>
      </vt:variant>
      <vt:variant>
        <vt:i4>1900592</vt:i4>
      </vt:variant>
      <vt:variant>
        <vt:i4>1250</vt:i4>
      </vt:variant>
      <vt:variant>
        <vt:i4>0</vt:i4>
      </vt:variant>
      <vt:variant>
        <vt:i4>5</vt:i4>
      </vt:variant>
      <vt:variant>
        <vt:lpwstr/>
      </vt:variant>
      <vt:variant>
        <vt:lpwstr>_Toc441927709</vt:lpwstr>
      </vt:variant>
      <vt:variant>
        <vt:i4>1900592</vt:i4>
      </vt:variant>
      <vt:variant>
        <vt:i4>1244</vt:i4>
      </vt:variant>
      <vt:variant>
        <vt:i4>0</vt:i4>
      </vt:variant>
      <vt:variant>
        <vt:i4>5</vt:i4>
      </vt:variant>
      <vt:variant>
        <vt:lpwstr/>
      </vt:variant>
      <vt:variant>
        <vt:lpwstr>_Toc441927708</vt:lpwstr>
      </vt:variant>
      <vt:variant>
        <vt:i4>1900592</vt:i4>
      </vt:variant>
      <vt:variant>
        <vt:i4>1238</vt:i4>
      </vt:variant>
      <vt:variant>
        <vt:i4>0</vt:i4>
      </vt:variant>
      <vt:variant>
        <vt:i4>5</vt:i4>
      </vt:variant>
      <vt:variant>
        <vt:lpwstr/>
      </vt:variant>
      <vt:variant>
        <vt:lpwstr>_Toc441927707</vt:lpwstr>
      </vt:variant>
      <vt:variant>
        <vt:i4>1900592</vt:i4>
      </vt:variant>
      <vt:variant>
        <vt:i4>1232</vt:i4>
      </vt:variant>
      <vt:variant>
        <vt:i4>0</vt:i4>
      </vt:variant>
      <vt:variant>
        <vt:i4>5</vt:i4>
      </vt:variant>
      <vt:variant>
        <vt:lpwstr/>
      </vt:variant>
      <vt:variant>
        <vt:lpwstr>_Toc441927706</vt:lpwstr>
      </vt:variant>
      <vt:variant>
        <vt:i4>1900592</vt:i4>
      </vt:variant>
      <vt:variant>
        <vt:i4>1226</vt:i4>
      </vt:variant>
      <vt:variant>
        <vt:i4>0</vt:i4>
      </vt:variant>
      <vt:variant>
        <vt:i4>5</vt:i4>
      </vt:variant>
      <vt:variant>
        <vt:lpwstr/>
      </vt:variant>
      <vt:variant>
        <vt:lpwstr>_Toc441927705</vt:lpwstr>
      </vt:variant>
      <vt:variant>
        <vt:i4>1900592</vt:i4>
      </vt:variant>
      <vt:variant>
        <vt:i4>1220</vt:i4>
      </vt:variant>
      <vt:variant>
        <vt:i4>0</vt:i4>
      </vt:variant>
      <vt:variant>
        <vt:i4>5</vt:i4>
      </vt:variant>
      <vt:variant>
        <vt:lpwstr/>
      </vt:variant>
      <vt:variant>
        <vt:lpwstr>_Toc441927704</vt:lpwstr>
      </vt:variant>
      <vt:variant>
        <vt:i4>1900592</vt:i4>
      </vt:variant>
      <vt:variant>
        <vt:i4>1214</vt:i4>
      </vt:variant>
      <vt:variant>
        <vt:i4>0</vt:i4>
      </vt:variant>
      <vt:variant>
        <vt:i4>5</vt:i4>
      </vt:variant>
      <vt:variant>
        <vt:lpwstr/>
      </vt:variant>
      <vt:variant>
        <vt:lpwstr>_Toc441927703</vt:lpwstr>
      </vt:variant>
      <vt:variant>
        <vt:i4>1900592</vt:i4>
      </vt:variant>
      <vt:variant>
        <vt:i4>1208</vt:i4>
      </vt:variant>
      <vt:variant>
        <vt:i4>0</vt:i4>
      </vt:variant>
      <vt:variant>
        <vt:i4>5</vt:i4>
      </vt:variant>
      <vt:variant>
        <vt:lpwstr/>
      </vt:variant>
      <vt:variant>
        <vt:lpwstr>_Toc441927702</vt:lpwstr>
      </vt:variant>
      <vt:variant>
        <vt:i4>1900592</vt:i4>
      </vt:variant>
      <vt:variant>
        <vt:i4>1202</vt:i4>
      </vt:variant>
      <vt:variant>
        <vt:i4>0</vt:i4>
      </vt:variant>
      <vt:variant>
        <vt:i4>5</vt:i4>
      </vt:variant>
      <vt:variant>
        <vt:lpwstr/>
      </vt:variant>
      <vt:variant>
        <vt:lpwstr>_Toc441927701</vt:lpwstr>
      </vt:variant>
      <vt:variant>
        <vt:i4>1900592</vt:i4>
      </vt:variant>
      <vt:variant>
        <vt:i4>1196</vt:i4>
      </vt:variant>
      <vt:variant>
        <vt:i4>0</vt:i4>
      </vt:variant>
      <vt:variant>
        <vt:i4>5</vt:i4>
      </vt:variant>
      <vt:variant>
        <vt:lpwstr/>
      </vt:variant>
      <vt:variant>
        <vt:lpwstr>_Toc441927700</vt:lpwstr>
      </vt:variant>
      <vt:variant>
        <vt:i4>1310769</vt:i4>
      </vt:variant>
      <vt:variant>
        <vt:i4>1190</vt:i4>
      </vt:variant>
      <vt:variant>
        <vt:i4>0</vt:i4>
      </vt:variant>
      <vt:variant>
        <vt:i4>5</vt:i4>
      </vt:variant>
      <vt:variant>
        <vt:lpwstr/>
      </vt:variant>
      <vt:variant>
        <vt:lpwstr>_Toc441927699</vt:lpwstr>
      </vt:variant>
      <vt:variant>
        <vt:i4>1310769</vt:i4>
      </vt:variant>
      <vt:variant>
        <vt:i4>1184</vt:i4>
      </vt:variant>
      <vt:variant>
        <vt:i4>0</vt:i4>
      </vt:variant>
      <vt:variant>
        <vt:i4>5</vt:i4>
      </vt:variant>
      <vt:variant>
        <vt:lpwstr/>
      </vt:variant>
      <vt:variant>
        <vt:lpwstr>_Toc441927698</vt:lpwstr>
      </vt:variant>
      <vt:variant>
        <vt:i4>1310769</vt:i4>
      </vt:variant>
      <vt:variant>
        <vt:i4>1178</vt:i4>
      </vt:variant>
      <vt:variant>
        <vt:i4>0</vt:i4>
      </vt:variant>
      <vt:variant>
        <vt:i4>5</vt:i4>
      </vt:variant>
      <vt:variant>
        <vt:lpwstr/>
      </vt:variant>
      <vt:variant>
        <vt:lpwstr>_Toc441927697</vt:lpwstr>
      </vt:variant>
      <vt:variant>
        <vt:i4>1310769</vt:i4>
      </vt:variant>
      <vt:variant>
        <vt:i4>1172</vt:i4>
      </vt:variant>
      <vt:variant>
        <vt:i4>0</vt:i4>
      </vt:variant>
      <vt:variant>
        <vt:i4>5</vt:i4>
      </vt:variant>
      <vt:variant>
        <vt:lpwstr/>
      </vt:variant>
      <vt:variant>
        <vt:lpwstr>_Toc441927696</vt:lpwstr>
      </vt:variant>
      <vt:variant>
        <vt:i4>1310769</vt:i4>
      </vt:variant>
      <vt:variant>
        <vt:i4>1166</vt:i4>
      </vt:variant>
      <vt:variant>
        <vt:i4>0</vt:i4>
      </vt:variant>
      <vt:variant>
        <vt:i4>5</vt:i4>
      </vt:variant>
      <vt:variant>
        <vt:lpwstr/>
      </vt:variant>
      <vt:variant>
        <vt:lpwstr>_Toc441927695</vt:lpwstr>
      </vt:variant>
      <vt:variant>
        <vt:i4>1310769</vt:i4>
      </vt:variant>
      <vt:variant>
        <vt:i4>1160</vt:i4>
      </vt:variant>
      <vt:variant>
        <vt:i4>0</vt:i4>
      </vt:variant>
      <vt:variant>
        <vt:i4>5</vt:i4>
      </vt:variant>
      <vt:variant>
        <vt:lpwstr/>
      </vt:variant>
      <vt:variant>
        <vt:lpwstr>_Toc441927694</vt:lpwstr>
      </vt:variant>
      <vt:variant>
        <vt:i4>1310769</vt:i4>
      </vt:variant>
      <vt:variant>
        <vt:i4>1154</vt:i4>
      </vt:variant>
      <vt:variant>
        <vt:i4>0</vt:i4>
      </vt:variant>
      <vt:variant>
        <vt:i4>5</vt:i4>
      </vt:variant>
      <vt:variant>
        <vt:lpwstr/>
      </vt:variant>
      <vt:variant>
        <vt:lpwstr>_Toc441927693</vt:lpwstr>
      </vt:variant>
      <vt:variant>
        <vt:i4>1310769</vt:i4>
      </vt:variant>
      <vt:variant>
        <vt:i4>1148</vt:i4>
      </vt:variant>
      <vt:variant>
        <vt:i4>0</vt:i4>
      </vt:variant>
      <vt:variant>
        <vt:i4>5</vt:i4>
      </vt:variant>
      <vt:variant>
        <vt:lpwstr/>
      </vt:variant>
      <vt:variant>
        <vt:lpwstr>_Toc441927692</vt:lpwstr>
      </vt:variant>
      <vt:variant>
        <vt:i4>1310769</vt:i4>
      </vt:variant>
      <vt:variant>
        <vt:i4>1142</vt:i4>
      </vt:variant>
      <vt:variant>
        <vt:i4>0</vt:i4>
      </vt:variant>
      <vt:variant>
        <vt:i4>5</vt:i4>
      </vt:variant>
      <vt:variant>
        <vt:lpwstr/>
      </vt:variant>
      <vt:variant>
        <vt:lpwstr>_Toc441927691</vt:lpwstr>
      </vt:variant>
      <vt:variant>
        <vt:i4>1310769</vt:i4>
      </vt:variant>
      <vt:variant>
        <vt:i4>1136</vt:i4>
      </vt:variant>
      <vt:variant>
        <vt:i4>0</vt:i4>
      </vt:variant>
      <vt:variant>
        <vt:i4>5</vt:i4>
      </vt:variant>
      <vt:variant>
        <vt:lpwstr/>
      </vt:variant>
      <vt:variant>
        <vt:lpwstr>_Toc441927690</vt:lpwstr>
      </vt:variant>
      <vt:variant>
        <vt:i4>1376305</vt:i4>
      </vt:variant>
      <vt:variant>
        <vt:i4>1130</vt:i4>
      </vt:variant>
      <vt:variant>
        <vt:i4>0</vt:i4>
      </vt:variant>
      <vt:variant>
        <vt:i4>5</vt:i4>
      </vt:variant>
      <vt:variant>
        <vt:lpwstr/>
      </vt:variant>
      <vt:variant>
        <vt:lpwstr>_Toc441927689</vt:lpwstr>
      </vt:variant>
      <vt:variant>
        <vt:i4>1376305</vt:i4>
      </vt:variant>
      <vt:variant>
        <vt:i4>1124</vt:i4>
      </vt:variant>
      <vt:variant>
        <vt:i4>0</vt:i4>
      </vt:variant>
      <vt:variant>
        <vt:i4>5</vt:i4>
      </vt:variant>
      <vt:variant>
        <vt:lpwstr/>
      </vt:variant>
      <vt:variant>
        <vt:lpwstr>_Toc441927688</vt:lpwstr>
      </vt:variant>
      <vt:variant>
        <vt:i4>1376305</vt:i4>
      </vt:variant>
      <vt:variant>
        <vt:i4>1118</vt:i4>
      </vt:variant>
      <vt:variant>
        <vt:i4>0</vt:i4>
      </vt:variant>
      <vt:variant>
        <vt:i4>5</vt:i4>
      </vt:variant>
      <vt:variant>
        <vt:lpwstr/>
      </vt:variant>
      <vt:variant>
        <vt:lpwstr>_Toc441927687</vt:lpwstr>
      </vt:variant>
      <vt:variant>
        <vt:i4>1376305</vt:i4>
      </vt:variant>
      <vt:variant>
        <vt:i4>1112</vt:i4>
      </vt:variant>
      <vt:variant>
        <vt:i4>0</vt:i4>
      </vt:variant>
      <vt:variant>
        <vt:i4>5</vt:i4>
      </vt:variant>
      <vt:variant>
        <vt:lpwstr/>
      </vt:variant>
      <vt:variant>
        <vt:lpwstr>_Toc441927686</vt:lpwstr>
      </vt:variant>
      <vt:variant>
        <vt:i4>1376305</vt:i4>
      </vt:variant>
      <vt:variant>
        <vt:i4>1106</vt:i4>
      </vt:variant>
      <vt:variant>
        <vt:i4>0</vt:i4>
      </vt:variant>
      <vt:variant>
        <vt:i4>5</vt:i4>
      </vt:variant>
      <vt:variant>
        <vt:lpwstr/>
      </vt:variant>
      <vt:variant>
        <vt:lpwstr>_Toc441927685</vt:lpwstr>
      </vt:variant>
      <vt:variant>
        <vt:i4>1376305</vt:i4>
      </vt:variant>
      <vt:variant>
        <vt:i4>1100</vt:i4>
      </vt:variant>
      <vt:variant>
        <vt:i4>0</vt:i4>
      </vt:variant>
      <vt:variant>
        <vt:i4>5</vt:i4>
      </vt:variant>
      <vt:variant>
        <vt:lpwstr/>
      </vt:variant>
      <vt:variant>
        <vt:lpwstr>_Toc441927684</vt:lpwstr>
      </vt:variant>
      <vt:variant>
        <vt:i4>1376305</vt:i4>
      </vt:variant>
      <vt:variant>
        <vt:i4>1094</vt:i4>
      </vt:variant>
      <vt:variant>
        <vt:i4>0</vt:i4>
      </vt:variant>
      <vt:variant>
        <vt:i4>5</vt:i4>
      </vt:variant>
      <vt:variant>
        <vt:lpwstr/>
      </vt:variant>
      <vt:variant>
        <vt:lpwstr>_Toc441927683</vt:lpwstr>
      </vt:variant>
      <vt:variant>
        <vt:i4>1376305</vt:i4>
      </vt:variant>
      <vt:variant>
        <vt:i4>1088</vt:i4>
      </vt:variant>
      <vt:variant>
        <vt:i4>0</vt:i4>
      </vt:variant>
      <vt:variant>
        <vt:i4>5</vt:i4>
      </vt:variant>
      <vt:variant>
        <vt:lpwstr/>
      </vt:variant>
      <vt:variant>
        <vt:lpwstr>_Toc441927682</vt:lpwstr>
      </vt:variant>
      <vt:variant>
        <vt:i4>1376305</vt:i4>
      </vt:variant>
      <vt:variant>
        <vt:i4>1082</vt:i4>
      </vt:variant>
      <vt:variant>
        <vt:i4>0</vt:i4>
      </vt:variant>
      <vt:variant>
        <vt:i4>5</vt:i4>
      </vt:variant>
      <vt:variant>
        <vt:lpwstr/>
      </vt:variant>
      <vt:variant>
        <vt:lpwstr>_Toc441927681</vt:lpwstr>
      </vt:variant>
      <vt:variant>
        <vt:i4>1376305</vt:i4>
      </vt:variant>
      <vt:variant>
        <vt:i4>1076</vt:i4>
      </vt:variant>
      <vt:variant>
        <vt:i4>0</vt:i4>
      </vt:variant>
      <vt:variant>
        <vt:i4>5</vt:i4>
      </vt:variant>
      <vt:variant>
        <vt:lpwstr/>
      </vt:variant>
      <vt:variant>
        <vt:lpwstr>_Toc441927680</vt:lpwstr>
      </vt:variant>
      <vt:variant>
        <vt:i4>1703985</vt:i4>
      </vt:variant>
      <vt:variant>
        <vt:i4>1070</vt:i4>
      </vt:variant>
      <vt:variant>
        <vt:i4>0</vt:i4>
      </vt:variant>
      <vt:variant>
        <vt:i4>5</vt:i4>
      </vt:variant>
      <vt:variant>
        <vt:lpwstr/>
      </vt:variant>
      <vt:variant>
        <vt:lpwstr>_Toc441927679</vt:lpwstr>
      </vt:variant>
      <vt:variant>
        <vt:i4>1703985</vt:i4>
      </vt:variant>
      <vt:variant>
        <vt:i4>1064</vt:i4>
      </vt:variant>
      <vt:variant>
        <vt:i4>0</vt:i4>
      </vt:variant>
      <vt:variant>
        <vt:i4>5</vt:i4>
      </vt:variant>
      <vt:variant>
        <vt:lpwstr/>
      </vt:variant>
      <vt:variant>
        <vt:lpwstr>_Toc441927678</vt:lpwstr>
      </vt:variant>
      <vt:variant>
        <vt:i4>1703985</vt:i4>
      </vt:variant>
      <vt:variant>
        <vt:i4>1058</vt:i4>
      </vt:variant>
      <vt:variant>
        <vt:i4>0</vt:i4>
      </vt:variant>
      <vt:variant>
        <vt:i4>5</vt:i4>
      </vt:variant>
      <vt:variant>
        <vt:lpwstr/>
      </vt:variant>
      <vt:variant>
        <vt:lpwstr>_Toc441927677</vt:lpwstr>
      </vt:variant>
      <vt:variant>
        <vt:i4>1703985</vt:i4>
      </vt:variant>
      <vt:variant>
        <vt:i4>1052</vt:i4>
      </vt:variant>
      <vt:variant>
        <vt:i4>0</vt:i4>
      </vt:variant>
      <vt:variant>
        <vt:i4>5</vt:i4>
      </vt:variant>
      <vt:variant>
        <vt:lpwstr/>
      </vt:variant>
      <vt:variant>
        <vt:lpwstr>_Toc441927676</vt:lpwstr>
      </vt:variant>
      <vt:variant>
        <vt:i4>1703985</vt:i4>
      </vt:variant>
      <vt:variant>
        <vt:i4>1046</vt:i4>
      </vt:variant>
      <vt:variant>
        <vt:i4>0</vt:i4>
      </vt:variant>
      <vt:variant>
        <vt:i4>5</vt:i4>
      </vt:variant>
      <vt:variant>
        <vt:lpwstr/>
      </vt:variant>
      <vt:variant>
        <vt:lpwstr>_Toc441927675</vt:lpwstr>
      </vt:variant>
      <vt:variant>
        <vt:i4>1703985</vt:i4>
      </vt:variant>
      <vt:variant>
        <vt:i4>1040</vt:i4>
      </vt:variant>
      <vt:variant>
        <vt:i4>0</vt:i4>
      </vt:variant>
      <vt:variant>
        <vt:i4>5</vt:i4>
      </vt:variant>
      <vt:variant>
        <vt:lpwstr/>
      </vt:variant>
      <vt:variant>
        <vt:lpwstr>_Toc441927674</vt:lpwstr>
      </vt:variant>
      <vt:variant>
        <vt:i4>1703985</vt:i4>
      </vt:variant>
      <vt:variant>
        <vt:i4>1034</vt:i4>
      </vt:variant>
      <vt:variant>
        <vt:i4>0</vt:i4>
      </vt:variant>
      <vt:variant>
        <vt:i4>5</vt:i4>
      </vt:variant>
      <vt:variant>
        <vt:lpwstr/>
      </vt:variant>
      <vt:variant>
        <vt:lpwstr>_Toc441927673</vt:lpwstr>
      </vt:variant>
      <vt:variant>
        <vt:i4>1703985</vt:i4>
      </vt:variant>
      <vt:variant>
        <vt:i4>1028</vt:i4>
      </vt:variant>
      <vt:variant>
        <vt:i4>0</vt:i4>
      </vt:variant>
      <vt:variant>
        <vt:i4>5</vt:i4>
      </vt:variant>
      <vt:variant>
        <vt:lpwstr/>
      </vt:variant>
      <vt:variant>
        <vt:lpwstr>_Toc441927672</vt:lpwstr>
      </vt:variant>
      <vt:variant>
        <vt:i4>1703985</vt:i4>
      </vt:variant>
      <vt:variant>
        <vt:i4>1022</vt:i4>
      </vt:variant>
      <vt:variant>
        <vt:i4>0</vt:i4>
      </vt:variant>
      <vt:variant>
        <vt:i4>5</vt:i4>
      </vt:variant>
      <vt:variant>
        <vt:lpwstr/>
      </vt:variant>
      <vt:variant>
        <vt:lpwstr>_Toc441927671</vt:lpwstr>
      </vt:variant>
      <vt:variant>
        <vt:i4>1703985</vt:i4>
      </vt:variant>
      <vt:variant>
        <vt:i4>1016</vt:i4>
      </vt:variant>
      <vt:variant>
        <vt:i4>0</vt:i4>
      </vt:variant>
      <vt:variant>
        <vt:i4>5</vt:i4>
      </vt:variant>
      <vt:variant>
        <vt:lpwstr/>
      </vt:variant>
      <vt:variant>
        <vt:lpwstr>_Toc441927670</vt:lpwstr>
      </vt:variant>
      <vt:variant>
        <vt:i4>1769521</vt:i4>
      </vt:variant>
      <vt:variant>
        <vt:i4>1010</vt:i4>
      </vt:variant>
      <vt:variant>
        <vt:i4>0</vt:i4>
      </vt:variant>
      <vt:variant>
        <vt:i4>5</vt:i4>
      </vt:variant>
      <vt:variant>
        <vt:lpwstr/>
      </vt:variant>
      <vt:variant>
        <vt:lpwstr>_Toc441927669</vt:lpwstr>
      </vt:variant>
      <vt:variant>
        <vt:i4>1769521</vt:i4>
      </vt:variant>
      <vt:variant>
        <vt:i4>1004</vt:i4>
      </vt:variant>
      <vt:variant>
        <vt:i4>0</vt:i4>
      </vt:variant>
      <vt:variant>
        <vt:i4>5</vt:i4>
      </vt:variant>
      <vt:variant>
        <vt:lpwstr/>
      </vt:variant>
      <vt:variant>
        <vt:lpwstr>_Toc441927668</vt:lpwstr>
      </vt:variant>
      <vt:variant>
        <vt:i4>1769521</vt:i4>
      </vt:variant>
      <vt:variant>
        <vt:i4>998</vt:i4>
      </vt:variant>
      <vt:variant>
        <vt:i4>0</vt:i4>
      </vt:variant>
      <vt:variant>
        <vt:i4>5</vt:i4>
      </vt:variant>
      <vt:variant>
        <vt:lpwstr/>
      </vt:variant>
      <vt:variant>
        <vt:lpwstr>_Toc441927667</vt:lpwstr>
      </vt:variant>
      <vt:variant>
        <vt:i4>1769521</vt:i4>
      </vt:variant>
      <vt:variant>
        <vt:i4>992</vt:i4>
      </vt:variant>
      <vt:variant>
        <vt:i4>0</vt:i4>
      </vt:variant>
      <vt:variant>
        <vt:i4>5</vt:i4>
      </vt:variant>
      <vt:variant>
        <vt:lpwstr/>
      </vt:variant>
      <vt:variant>
        <vt:lpwstr>_Toc441927666</vt:lpwstr>
      </vt:variant>
      <vt:variant>
        <vt:i4>1769521</vt:i4>
      </vt:variant>
      <vt:variant>
        <vt:i4>986</vt:i4>
      </vt:variant>
      <vt:variant>
        <vt:i4>0</vt:i4>
      </vt:variant>
      <vt:variant>
        <vt:i4>5</vt:i4>
      </vt:variant>
      <vt:variant>
        <vt:lpwstr/>
      </vt:variant>
      <vt:variant>
        <vt:lpwstr>_Toc441927665</vt:lpwstr>
      </vt:variant>
      <vt:variant>
        <vt:i4>1769521</vt:i4>
      </vt:variant>
      <vt:variant>
        <vt:i4>980</vt:i4>
      </vt:variant>
      <vt:variant>
        <vt:i4>0</vt:i4>
      </vt:variant>
      <vt:variant>
        <vt:i4>5</vt:i4>
      </vt:variant>
      <vt:variant>
        <vt:lpwstr/>
      </vt:variant>
      <vt:variant>
        <vt:lpwstr>_Toc441927664</vt:lpwstr>
      </vt:variant>
      <vt:variant>
        <vt:i4>1769521</vt:i4>
      </vt:variant>
      <vt:variant>
        <vt:i4>974</vt:i4>
      </vt:variant>
      <vt:variant>
        <vt:i4>0</vt:i4>
      </vt:variant>
      <vt:variant>
        <vt:i4>5</vt:i4>
      </vt:variant>
      <vt:variant>
        <vt:lpwstr/>
      </vt:variant>
      <vt:variant>
        <vt:lpwstr>_Toc441927663</vt:lpwstr>
      </vt:variant>
      <vt:variant>
        <vt:i4>1769521</vt:i4>
      </vt:variant>
      <vt:variant>
        <vt:i4>968</vt:i4>
      </vt:variant>
      <vt:variant>
        <vt:i4>0</vt:i4>
      </vt:variant>
      <vt:variant>
        <vt:i4>5</vt:i4>
      </vt:variant>
      <vt:variant>
        <vt:lpwstr/>
      </vt:variant>
      <vt:variant>
        <vt:lpwstr>_Toc441927662</vt:lpwstr>
      </vt:variant>
      <vt:variant>
        <vt:i4>1769521</vt:i4>
      </vt:variant>
      <vt:variant>
        <vt:i4>962</vt:i4>
      </vt:variant>
      <vt:variant>
        <vt:i4>0</vt:i4>
      </vt:variant>
      <vt:variant>
        <vt:i4>5</vt:i4>
      </vt:variant>
      <vt:variant>
        <vt:lpwstr/>
      </vt:variant>
      <vt:variant>
        <vt:lpwstr>_Toc441927661</vt:lpwstr>
      </vt:variant>
      <vt:variant>
        <vt:i4>1769521</vt:i4>
      </vt:variant>
      <vt:variant>
        <vt:i4>956</vt:i4>
      </vt:variant>
      <vt:variant>
        <vt:i4>0</vt:i4>
      </vt:variant>
      <vt:variant>
        <vt:i4>5</vt:i4>
      </vt:variant>
      <vt:variant>
        <vt:lpwstr/>
      </vt:variant>
      <vt:variant>
        <vt:lpwstr>_Toc441927660</vt:lpwstr>
      </vt:variant>
      <vt:variant>
        <vt:i4>1572913</vt:i4>
      </vt:variant>
      <vt:variant>
        <vt:i4>950</vt:i4>
      </vt:variant>
      <vt:variant>
        <vt:i4>0</vt:i4>
      </vt:variant>
      <vt:variant>
        <vt:i4>5</vt:i4>
      </vt:variant>
      <vt:variant>
        <vt:lpwstr/>
      </vt:variant>
      <vt:variant>
        <vt:lpwstr>_Toc441927659</vt:lpwstr>
      </vt:variant>
      <vt:variant>
        <vt:i4>1572913</vt:i4>
      </vt:variant>
      <vt:variant>
        <vt:i4>944</vt:i4>
      </vt:variant>
      <vt:variant>
        <vt:i4>0</vt:i4>
      </vt:variant>
      <vt:variant>
        <vt:i4>5</vt:i4>
      </vt:variant>
      <vt:variant>
        <vt:lpwstr/>
      </vt:variant>
      <vt:variant>
        <vt:lpwstr>_Toc441927658</vt:lpwstr>
      </vt:variant>
      <vt:variant>
        <vt:i4>1572913</vt:i4>
      </vt:variant>
      <vt:variant>
        <vt:i4>938</vt:i4>
      </vt:variant>
      <vt:variant>
        <vt:i4>0</vt:i4>
      </vt:variant>
      <vt:variant>
        <vt:i4>5</vt:i4>
      </vt:variant>
      <vt:variant>
        <vt:lpwstr/>
      </vt:variant>
      <vt:variant>
        <vt:lpwstr>_Toc441927657</vt:lpwstr>
      </vt:variant>
      <vt:variant>
        <vt:i4>1572913</vt:i4>
      </vt:variant>
      <vt:variant>
        <vt:i4>932</vt:i4>
      </vt:variant>
      <vt:variant>
        <vt:i4>0</vt:i4>
      </vt:variant>
      <vt:variant>
        <vt:i4>5</vt:i4>
      </vt:variant>
      <vt:variant>
        <vt:lpwstr/>
      </vt:variant>
      <vt:variant>
        <vt:lpwstr>_Toc441927656</vt:lpwstr>
      </vt:variant>
      <vt:variant>
        <vt:i4>1572913</vt:i4>
      </vt:variant>
      <vt:variant>
        <vt:i4>926</vt:i4>
      </vt:variant>
      <vt:variant>
        <vt:i4>0</vt:i4>
      </vt:variant>
      <vt:variant>
        <vt:i4>5</vt:i4>
      </vt:variant>
      <vt:variant>
        <vt:lpwstr/>
      </vt:variant>
      <vt:variant>
        <vt:lpwstr>_Toc441927655</vt:lpwstr>
      </vt:variant>
      <vt:variant>
        <vt:i4>1572913</vt:i4>
      </vt:variant>
      <vt:variant>
        <vt:i4>920</vt:i4>
      </vt:variant>
      <vt:variant>
        <vt:i4>0</vt:i4>
      </vt:variant>
      <vt:variant>
        <vt:i4>5</vt:i4>
      </vt:variant>
      <vt:variant>
        <vt:lpwstr/>
      </vt:variant>
      <vt:variant>
        <vt:lpwstr>_Toc441927654</vt:lpwstr>
      </vt:variant>
      <vt:variant>
        <vt:i4>1572913</vt:i4>
      </vt:variant>
      <vt:variant>
        <vt:i4>914</vt:i4>
      </vt:variant>
      <vt:variant>
        <vt:i4>0</vt:i4>
      </vt:variant>
      <vt:variant>
        <vt:i4>5</vt:i4>
      </vt:variant>
      <vt:variant>
        <vt:lpwstr/>
      </vt:variant>
      <vt:variant>
        <vt:lpwstr>_Toc441927653</vt:lpwstr>
      </vt:variant>
      <vt:variant>
        <vt:i4>1572913</vt:i4>
      </vt:variant>
      <vt:variant>
        <vt:i4>908</vt:i4>
      </vt:variant>
      <vt:variant>
        <vt:i4>0</vt:i4>
      </vt:variant>
      <vt:variant>
        <vt:i4>5</vt:i4>
      </vt:variant>
      <vt:variant>
        <vt:lpwstr/>
      </vt:variant>
      <vt:variant>
        <vt:lpwstr>_Toc441927652</vt:lpwstr>
      </vt:variant>
      <vt:variant>
        <vt:i4>1572913</vt:i4>
      </vt:variant>
      <vt:variant>
        <vt:i4>902</vt:i4>
      </vt:variant>
      <vt:variant>
        <vt:i4>0</vt:i4>
      </vt:variant>
      <vt:variant>
        <vt:i4>5</vt:i4>
      </vt:variant>
      <vt:variant>
        <vt:lpwstr/>
      </vt:variant>
      <vt:variant>
        <vt:lpwstr>_Toc441927651</vt:lpwstr>
      </vt:variant>
      <vt:variant>
        <vt:i4>1572913</vt:i4>
      </vt:variant>
      <vt:variant>
        <vt:i4>896</vt:i4>
      </vt:variant>
      <vt:variant>
        <vt:i4>0</vt:i4>
      </vt:variant>
      <vt:variant>
        <vt:i4>5</vt:i4>
      </vt:variant>
      <vt:variant>
        <vt:lpwstr/>
      </vt:variant>
      <vt:variant>
        <vt:lpwstr>_Toc441927650</vt:lpwstr>
      </vt:variant>
      <vt:variant>
        <vt:i4>1638449</vt:i4>
      </vt:variant>
      <vt:variant>
        <vt:i4>890</vt:i4>
      </vt:variant>
      <vt:variant>
        <vt:i4>0</vt:i4>
      </vt:variant>
      <vt:variant>
        <vt:i4>5</vt:i4>
      </vt:variant>
      <vt:variant>
        <vt:lpwstr/>
      </vt:variant>
      <vt:variant>
        <vt:lpwstr>_Toc441927649</vt:lpwstr>
      </vt:variant>
      <vt:variant>
        <vt:i4>1638449</vt:i4>
      </vt:variant>
      <vt:variant>
        <vt:i4>884</vt:i4>
      </vt:variant>
      <vt:variant>
        <vt:i4>0</vt:i4>
      </vt:variant>
      <vt:variant>
        <vt:i4>5</vt:i4>
      </vt:variant>
      <vt:variant>
        <vt:lpwstr/>
      </vt:variant>
      <vt:variant>
        <vt:lpwstr>_Toc441927648</vt:lpwstr>
      </vt:variant>
      <vt:variant>
        <vt:i4>1638449</vt:i4>
      </vt:variant>
      <vt:variant>
        <vt:i4>878</vt:i4>
      </vt:variant>
      <vt:variant>
        <vt:i4>0</vt:i4>
      </vt:variant>
      <vt:variant>
        <vt:i4>5</vt:i4>
      </vt:variant>
      <vt:variant>
        <vt:lpwstr/>
      </vt:variant>
      <vt:variant>
        <vt:lpwstr>_Toc441927647</vt:lpwstr>
      </vt:variant>
      <vt:variant>
        <vt:i4>1638449</vt:i4>
      </vt:variant>
      <vt:variant>
        <vt:i4>872</vt:i4>
      </vt:variant>
      <vt:variant>
        <vt:i4>0</vt:i4>
      </vt:variant>
      <vt:variant>
        <vt:i4>5</vt:i4>
      </vt:variant>
      <vt:variant>
        <vt:lpwstr/>
      </vt:variant>
      <vt:variant>
        <vt:lpwstr>_Toc441927646</vt:lpwstr>
      </vt:variant>
      <vt:variant>
        <vt:i4>1638449</vt:i4>
      </vt:variant>
      <vt:variant>
        <vt:i4>866</vt:i4>
      </vt:variant>
      <vt:variant>
        <vt:i4>0</vt:i4>
      </vt:variant>
      <vt:variant>
        <vt:i4>5</vt:i4>
      </vt:variant>
      <vt:variant>
        <vt:lpwstr/>
      </vt:variant>
      <vt:variant>
        <vt:lpwstr>_Toc441927645</vt:lpwstr>
      </vt:variant>
      <vt:variant>
        <vt:i4>1638449</vt:i4>
      </vt:variant>
      <vt:variant>
        <vt:i4>860</vt:i4>
      </vt:variant>
      <vt:variant>
        <vt:i4>0</vt:i4>
      </vt:variant>
      <vt:variant>
        <vt:i4>5</vt:i4>
      </vt:variant>
      <vt:variant>
        <vt:lpwstr/>
      </vt:variant>
      <vt:variant>
        <vt:lpwstr>_Toc441927644</vt:lpwstr>
      </vt:variant>
      <vt:variant>
        <vt:i4>1638449</vt:i4>
      </vt:variant>
      <vt:variant>
        <vt:i4>854</vt:i4>
      </vt:variant>
      <vt:variant>
        <vt:i4>0</vt:i4>
      </vt:variant>
      <vt:variant>
        <vt:i4>5</vt:i4>
      </vt:variant>
      <vt:variant>
        <vt:lpwstr/>
      </vt:variant>
      <vt:variant>
        <vt:lpwstr>_Toc441927643</vt:lpwstr>
      </vt:variant>
      <vt:variant>
        <vt:i4>1638449</vt:i4>
      </vt:variant>
      <vt:variant>
        <vt:i4>848</vt:i4>
      </vt:variant>
      <vt:variant>
        <vt:i4>0</vt:i4>
      </vt:variant>
      <vt:variant>
        <vt:i4>5</vt:i4>
      </vt:variant>
      <vt:variant>
        <vt:lpwstr/>
      </vt:variant>
      <vt:variant>
        <vt:lpwstr>_Toc441927642</vt:lpwstr>
      </vt:variant>
      <vt:variant>
        <vt:i4>1638449</vt:i4>
      </vt:variant>
      <vt:variant>
        <vt:i4>842</vt:i4>
      </vt:variant>
      <vt:variant>
        <vt:i4>0</vt:i4>
      </vt:variant>
      <vt:variant>
        <vt:i4>5</vt:i4>
      </vt:variant>
      <vt:variant>
        <vt:lpwstr/>
      </vt:variant>
      <vt:variant>
        <vt:lpwstr>_Toc441927641</vt:lpwstr>
      </vt:variant>
      <vt:variant>
        <vt:i4>1638449</vt:i4>
      </vt:variant>
      <vt:variant>
        <vt:i4>836</vt:i4>
      </vt:variant>
      <vt:variant>
        <vt:i4>0</vt:i4>
      </vt:variant>
      <vt:variant>
        <vt:i4>5</vt:i4>
      </vt:variant>
      <vt:variant>
        <vt:lpwstr/>
      </vt:variant>
      <vt:variant>
        <vt:lpwstr>_Toc441927640</vt:lpwstr>
      </vt:variant>
      <vt:variant>
        <vt:i4>1966129</vt:i4>
      </vt:variant>
      <vt:variant>
        <vt:i4>830</vt:i4>
      </vt:variant>
      <vt:variant>
        <vt:i4>0</vt:i4>
      </vt:variant>
      <vt:variant>
        <vt:i4>5</vt:i4>
      </vt:variant>
      <vt:variant>
        <vt:lpwstr/>
      </vt:variant>
      <vt:variant>
        <vt:lpwstr>_Toc441927639</vt:lpwstr>
      </vt:variant>
      <vt:variant>
        <vt:i4>1966129</vt:i4>
      </vt:variant>
      <vt:variant>
        <vt:i4>824</vt:i4>
      </vt:variant>
      <vt:variant>
        <vt:i4>0</vt:i4>
      </vt:variant>
      <vt:variant>
        <vt:i4>5</vt:i4>
      </vt:variant>
      <vt:variant>
        <vt:lpwstr/>
      </vt:variant>
      <vt:variant>
        <vt:lpwstr>_Toc441927638</vt:lpwstr>
      </vt:variant>
      <vt:variant>
        <vt:i4>1966129</vt:i4>
      </vt:variant>
      <vt:variant>
        <vt:i4>818</vt:i4>
      </vt:variant>
      <vt:variant>
        <vt:i4>0</vt:i4>
      </vt:variant>
      <vt:variant>
        <vt:i4>5</vt:i4>
      </vt:variant>
      <vt:variant>
        <vt:lpwstr/>
      </vt:variant>
      <vt:variant>
        <vt:lpwstr>_Toc441927637</vt:lpwstr>
      </vt:variant>
      <vt:variant>
        <vt:i4>1966129</vt:i4>
      </vt:variant>
      <vt:variant>
        <vt:i4>812</vt:i4>
      </vt:variant>
      <vt:variant>
        <vt:i4>0</vt:i4>
      </vt:variant>
      <vt:variant>
        <vt:i4>5</vt:i4>
      </vt:variant>
      <vt:variant>
        <vt:lpwstr/>
      </vt:variant>
      <vt:variant>
        <vt:lpwstr>_Toc441927636</vt:lpwstr>
      </vt:variant>
      <vt:variant>
        <vt:i4>1966129</vt:i4>
      </vt:variant>
      <vt:variant>
        <vt:i4>806</vt:i4>
      </vt:variant>
      <vt:variant>
        <vt:i4>0</vt:i4>
      </vt:variant>
      <vt:variant>
        <vt:i4>5</vt:i4>
      </vt:variant>
      <vt:variant>
        <vt:lpwstr/>
      </vt:variant>
      <vt:variant>
        <vt:lpwstr>_Toc441927635</vt:lpwstr>
      </vt:variant>
      <vt:variant>
        <vt:i4>1966129</vt:i4>
      </vt:variant>
      <vt:variant>
        <vt:i4>800</vt:i4>
      </vt:variant>
      <vt:variant>
        <vt:i4>0</vt:i4>
      </vt:variant>
      <vt:variant>
        <vt:i4>5</vt:i4>
      </vt:variant>
      <vt:variant>
        <vt:lpwstr/>
      </vt:variant>
      <vt:variant>
        <vt:lpwstr>_Toc441927634</vt:lpwstr>
      </vt:variant>
      <vt:variant>
        <vt:i4>1966129</vt:i4>
      </vt:variant>
      <vt:variant>
        <vt:i4>794</vt:i4>
      </vt:variant>
      <vt:variant>
        <vt:i4>0</vt:i4>
      </vt:variant>
      <vt:variant>
        <vt:i4>5</vt:i4>
      </vt:variant>
      <vt:variant>
        <vt:lpwstr/>
      </vt:variant>
      <vt:variant>
        <vt:lpwstr>_Toc441927633</vt:lpwstr>
      </vt:variant>
      <vt:variant>
        <vt:i4>1966129</vt:i4>
      </vt:variant>
      <vt:variant>
        <vt:i4>788</vt:i4>
      </vt:variant>
      <vt:variant>
        <vt:i4>0</vt:i4>
      </vt:variant>
      <vt:variant>
        <vt:i4>5</vt:i4>
      </vt:variant>
      <vt:variant>
        <vt:lpwstr/>
      </vt:variant>
      <vt:variant>
        <vt:lpwstr>_Toc441927632</vt:lpwstr>
      </vt:variant>
      <vt:variant>
        <vt:i4>1966129</vt:i4>
      </vt:variant>
      <vt:variant>
        <vt:i4>782</vt:i4>
      </vt:variant>
      <vt:variant>
        <vt:i4>0</vt:i4>
      </vt:variant>
      <vt:variant>
        <vt:i4>5</vt:i4>
      </vt:variant>
      <vt:variant>
        <vt:lpwstr/>
      </vt:variant>
      <vt:variant>
        <vt:lpwstr>_Toc441927631</vt:lpwstr>
      </vt:variant>
      <vt:variant>
        <vt:i4>1966129</vt:i4>
      </vt:variant>
      <vt:variant>
        <vt:i4>776</vt:i4>
      </vt:variant>
      <vt:variant>
        <vt:i4>0</vt:i4>
      </vt:variant>
      <vt:variant>
        <vt:i4>5</vt:i4>
      </vt:variant>
      <vt:variant>
        <vt:lpwstr/>
      </vt:variant>
      <vt:variant>
        <vt:lpwstr>_Toc441927630</vt:lpwstr>
      </vt:variant>
      <vt:variant>
        <vt:i4>2031665</vt:i4>
      </vt:variant>
      <vt:variant>
        <vt:i4>770</vt:i4>
      </vt:variant>
      <vt:variant>
        <vt:i4>0</vt:i4>
      </vt:variant>
      <vt:variant>
        <vt:i4>5</vt:i4>
      </vt:variant>
      <vt:variant>
        <vt:lpwstr/>
      </vt:variant>
      <vt:variant>
        <vt:lpwstr>_Toc441927629</vt:lpwstr>
      </vt:variant>
      <vt:variant>
        <vt:i4>2031665</vt:i4>
      </vt:variant>
      <vt:variant>
        <vt:i4>764</vt:i4>
      </vt:variant>
      <vt:variant>
        <vt:i4>0</vt:i4>
      </vt:variant>
      <vt:variant>
        <vt:i4>5</vt:i4>
      </vt:variant>
      <vt:variant>
        <vt:lpwstr/>
      </vt:variant>
      <vt:variant>
        <vt:lpwstr>_Toc441927628</vt:lpwstr>
      </vt:variant>
      <vt:variant>
        <vt:i4>2031665</vt:i4>
      </vt:variant>
      <vt:variant>
        <vt:i4>758</vt:i4>
      </vt:variant>
      <vt:variant>
        <vt:i4>0</vt:i4>
      </vt:variant>
      <vt:variant>
        <vt:i4>5</vt:i4>
      </vt:variant>
      <vt:variant>
        <vt:lpwstr/>
      </vt:variant>
      <vt:variant>
        <vt:lpwstr>_Toc441927627</vt:lpwstr>
      </vt:variant>
      <vt:variant>
        <vt:i4>2031665</vt:i4>
      </vt:variant>
      <vt:variant>
        <vt:i4>752</vt:i4>
      </vt:variant>
      <vt:variant>
        <vt:i4>0</vt:i4>
      </vt:variant>
      <vt:variant>
        <vt:i4>5</vt:i4>
      </vt:variant>
      <vt:variant>
        <vt:lpwstr/>
      </vt:variant>
      <vt:variant>
        <vt:lpwstr>_Toc441927626</vt:lpwstr>
      </vt:variant>
      <vt:variant>
        <vt:i4>2031665</vt:i4>
      </vt:variant>
      <vt:variant>
        <vt:i4>746</vt:i4>
      </vt:variant>
      <vt:variant>
        <vt:i4>0</vt:i4>
      </vt:variant>
      <vt:variant>
        <vt:i4>5</vt:i4>
      </vt:variant>
      <vt:variant>
        <vt:lpwstr/>
      </vt:variant>
      <vt:variant>
        <vt:lpwstr>_Toc441927625</vt:lpwstr>
      </vt:variant>
      <vt:variant>
        <vt:i4>2031665</vt:i4>
      </vt:variant>
      <vt:variant>
        <vt:i4>740</vt:i4>
      </vt:variant>
      <vt:variant>
        <vt:i4>0</vt:i4>
      </vt:variant>
      <vt:variant>
        <vt:i4>5</vt:i4>
      </vt:variant>
      <vt:variant>
        <vt:lpwstr/>
      </vt:variant>
      <vt:variant>
        <vt:lpwstr>_Toc441927624</vt:lpwstr>
      </vt:variant>
      <vt:variant>
        <vt:i4>2031665</vt:i4>
      </vt:variant>
      <vt:variant>
        <vt:i4>734</vt:i4>
      </vt:variant>
      <vt:variant>
        <vt:i4>0</vt:i4>
      </vt:variant>
      <vt:variant>
        <vt:i4>5</vt:i4>
      </vt:variant>
      <vt:variant>
        <vt:lpwstr/>
      </vt:variant>
      <vt:variant>
        <vt:lpwstr>_Toc441927623</vt:lpwstr>
      </vt:variant>
      <vt:variant>
        <vt:i4>2031665</vt:i4>
      </vt:variant>
      <vt:variant>
        <vt:i4>728</vt:i4>
      </vt:variant>
      <vt:variant>
        <vt:i4>0</vt:i4>
      </vt:variant>
      <vt:variant>
        <vt:i4>5</vt:i4>
      </vt:variant>
      <vt:variant>
        <vt:lpwstr/>
      </vt:variant>
      <vt:variant>
        <vt:lpwstr>_Toc441927622</vt:lpwstr>
      </vt:variant>
      <vt:variant>
        <vt:i4>2031665</vt:i4>
      </vt:variant>
      <vt:variant>
        <vt:i4>722</vt:i4>
      </vt:variant>
      <vt:variant>
        <vt:i4>0</vt:i4>
      </vt:variant>
      <vt:variant>
        <vt:i4>5</vt:i4>
      </vt:variant>
      <vt:variant>
        <vt:lpwstr/>
      </vt:variant>
      <vt:variant>
        <vt:lpwstr>_Toc441927621</vt:lpwstr>
      </vt:variant>
      <vt:variant>
        <vt:i4>2031665</vt:i4>
      </vt:variant>
      <vt:variant>
        <vt:i4>716</vt:i4>
      </vt:variant>
      <vt:variant>
        <vt:i4>0</vt:i4>
      </vt:variant>
      <vt:variant>
        <vt:i4>5</vt:i4>
      </vt:variant>
      <vt:variant>
        <vt:lpwstr/>
      </vt:variant>
      <vt:variant>
        <vt:lpwstr>_Toc441927620</vt:lpwstr>
      </vt:variant>
      <vt:variant>
        <vt:i4>1835057</vt:i4>
      </vt:variant>
      <vt:variant>
        <vt:i4>710</vt:i4>
      </vt:variant>
      <vt:variant>
        <vt:i4>0</vt:i4>
      </vt:variant>
      <vt:variant>
        <vt:i4>5</vt:i4>
      </vt:variant>
      <vt:variant>
        <vt:lpwstr/>
      </vt:variant>
      <vt:variant>
        <vt:lpwstr>_Toc441927619</vt:lpwstr>
      </vt:variant>
      <vt:variant>
        <vt:i4>1835057</vt:i4>
      </vt:variant>
      <vt:variant>
        <vt:i4>704</vt:i4>
      </vt:variant>
      <vt:variant>
        <vt:i4>0</vt:i4>
      </vt:variant>
      <vt:variant>
        <vt:i4>5</vt:i4>
      </vt:variant>
      <vt:variant>
        <vt:lpwstr/>
      </vt:variant>
      <vt:variant>
        <vt:lpwstr>_Toc441927618</vt:lpwstr>
      </vt:variant>
      <vt:variant>
        <vt:i4>1835057</vt:i4>
      </vt:variant>
      <vt:variant>
        <vt:i4>698</vt:i4>
      </vt:variant>
      <vt:variant>
        <vt:i4>0</vt:i4>
      </vt:variant>
      <vt:variant>
        <vt:i4>5</vt:i4>
      </vt:variant>
      <vt:variant>
        <vt:lpwstr/>
      </vt:variant>
      <vt:variant>
        <vt:lpwstr>_Toc441927617</vt:lpwstr>
      </vt:variant>
      <vt:variant>
        <vt:i4>1835057</vt:i4>
      </vt:variant>
      <vt:variant>
        <vt:i4>692</vt:i4>
      </vt:variant>
      <vt:variant>
        <vt:i4>0</vt:i4>
      </vt:variant>
      <vt:variant>
        <vt:i4>5</vt:i4>
      </vt:variant>
      <vt:variant>
        <vt:lpwstr/>
      </vt:variant>
      <vt:variant>
        <vt:lpwstr>_Toc441927616</vt:lpwstr>
      </vt:variant>
      <vt:variant>
        <vt:i4>1835057</vt:i4>
      </vt:variant>
      <vt:variant>
        <vt:i4>686</vt:i4>
      </vt:variant>
      <vt:variant>
        <vt:i4>0</vt:i4>
      </vt:variant>
      <vt:variant>
        <vt:i4>5</vt:i4>
      </vt:variant>
      <vt:variant>
        <vt:lpwstr/>
      </vt:variant>
      <vt:variant>
        <vt:lpwstr>_Toc441927615</vt:lpwstr>
      </vt:variant>
      <vt:variant>
        <vt:i4>1835057</vt:i4>
      </vt:variant>
      <vt:variant>
        <vt:i4>680</vt:i4>
      </vt:variant>
      <vt:variant>
        <vt:i4>0</vt:i4>
      </vt:variant>
      <vt:variant>
        <vt:i4>5</vt:i4>
      </vt:variant>
      <vt:variant>
        <vt:lpwstr/>
      </vt:variant>
      <vt:variant>
        <vt:lpwstr>_Toc441927614</vt:lpwstr>
      </vt:variant>
      <vt:variant>
        <vt:i4>1835057</vt:i4>
      </vt:variant>
      <vt:variant>
        <vt:i4>674</vt:i4>
      </vt:variant>
      <vt:variant>
        <vt:i4>0</vt:i4>
      </vt:variant>
      <vt:variant>
        <vt:i4>5</vt:i4>
      </vt:variant>
      <vt:variant>
        <vt:lpwstr/>
      </vt:variant>
      <vt:variant>
        <vt:lpwstr>_Toc441927613</vt:lpwstr>
      </vt:variant>
      <vt:variant>
        <vt:i4>1835057</vt:i4>
      </vt:variant>
      <vt:variant>
        <vt:i4>668</vt:i4>
      </vt:variant>
      <vt:variant>
        <vt:i4>0</vt:i4>
      </vt:variant>
      <vt:variant>
        <vt:i4>5</vt:i4>
      </vt:variant>
      <vt:variant>
        <vt:lpwstr/>
      </vt:variant>
      <vt:variant>
        <vt:lpwstr>_Toc441927612</vt:lpwstr>
      </vt:variant>
      <vt:variant>
        <vt:i4>1835057</vt:i4>
      </vt:variant>
      <vt:variant>
        <vt:i4>662</vt:i4>
      </vt:variant>
      <vt:variant>
        <vt:i4>0</vt:i4>
      </vt:variant>
      <vt:variant>
        <vt:i4>5</vt:i4>
      </vt:variant>
      <vt:variant>
        <vt:lpwstr/>
      </vt:variant>
      <vt:variant>
        <vt:lpwstr>_Toc441927611</vt:lpwstr>
      </vt:variant>
      <vt:variant>
        <vt:i4>1835057</vt:i4>
      </vt:variant>
      <vt:variant>
        <vt:i4>656</vt:i4>
      </vt:variant>
      <vt:variant>
        <vt:i4>0</vt:i4>
      </vt:variant>
      <vt:variant>
        <vt:i4>5</vt:i4>
      </vt:variant>
      <vt:variant>
        <vt:lpwstr/>
      </vt:variant>
      <vt:variant>
        <vt:lpwstr>_Toc441927610</vt:lpwstr>
      </vt:variant>
      <vt:variant>
        <vt:i4>1900593</vt:i4>
      </vt:variant>
      <vt:variant>
        <vt:i4>650</vt:i4>
      </vt:variant>
      <vt:variant>
        <vt:i4>0</vt:i4>
      </vt:variant>
      <vt:variant>
        <vt:i4>5</vt:i4>
      </vt:variant>
      <vt:variant>
        <vt:lpwstr/>
      </vt:variant>
      <vt:variant>
        <vt:lpwstr>_Toc441927609</vt:lpwstr>
      </vt:variant>
      <vt:variant>
        <vt:i4>1900593</vt:i4>
      </vt:variant>
      <vt:variant>
        <vt:i4>644</vt:i4>
      </vt:variant>
      <vt:variant>
        <vt:i4>0</vt:i4>
      </vt:variant>
      <vt:variant>
        <vt:i4>5</vt:i4>
      </vt:variant>
      <vt:variant>
        <vt:lpwstr/>
      </vt:variant>
      <vt:variant>
        <vt:lpwstr>_Toc441927608</vt:lpwstr>
      </vt:variant>
      <vt:variant>
        <vt:i4>1900593</vt:i4>
      </vt:variant>
      <vt:variant>
        <vt:i4>638</vt:i4>
      </vt:variant>
      <vt:variant>
        <vt:i4>0</vt:i4>
      </vt:variant>
      <vt:variant>
        <vt:i4>5</vt:i4>
      </vt:variant>
      <vt:variant>
        <vt:lpwstr/>
      </vt:variant>
      <vt:variant>
        <vt:lpwstr>_Toc441927607</vt:lpwstr>
      </vt:variant>
      <vt:variant>
        <vt:i4>1900593</vt:i4>
      </vt:variant>
      <vt:variant>
        <vt:i4>632</vt:i4>
      </vt:variant>
      <vt:variant>
        <vt:i4>0</vt:i4>
      </vt:variant>
      <vt:variant>
        <vt:i4>5</vt:i4>
      </vt:variant>
      <vt:variant>
        <vt:lpwstr/>
      </vt:variant>
      <vt:variant>
        <vt:lpwstr>_Toc441927606</vt:lpwstr>
      </vt:variant>
      <vt:variant>
        <vt:i4>1900593</vt:i4>
      </vt:variant>
      <vt:variant>
        <vt:i4>626</vt:i4>
      </vt:variant>
      <vt:variant>
        <vt:i4>0</vt:i4>
      </vt:variant>
      <vt:variant>
        <vt:i4>5</vt:i4>
      </vt:variant>
      <vt:variant>
        <vt:lpwstr/>
      </vt:variant>
      <vt:variant>
        <vt:lpwstr>_Toc441927605</vt:lpwstr>
      </vt:variant>
      <vt:variant>
        <vt:i4>1900593</vt:i4>
      </vt:variant>
      <vt:variant>
        <vt:i4>620</vt:i4>
      </vt:variant>
      <vt:variant>
        <vt:i4>0</vt:i4>
      </vt:variant>
      <vt:variant>
        <vt:i4>5</vt:i4>
      </vt:variant>
      <vt:variant>
        <vt:lpwstr/>
      </vt:variant>
      <vt:variant>
        <vt:lpwstr>_Toc441927604</vt:lpwstr>
      </vt:variant>
      <vt:variant>
        <vt:i4>1900593</vt:i4>
      </vt:variant>
      <vt:variant>
        <vt:i4>614</vt:i4>
      </vt:variant>
      <vt:variant>
        <vt:i4>0</vt:i4>
      </vt:variant>
      <vt:variant>
        <vt:i4>5</vt:i4>
      </vt:variant>
      <vt:variant>
        <vt:lpwstr/>
      </vt:variant>
      <vt:variant>
        <vt:lpwstr>_Toc441927603</vt:lpwstr>
      </vt:variant>
      <vt:variant>
        <vt:i4>1900593</vt:i4>
      </vt:variant>
      <vt:variant>
        <vt:i4>608</vt:i4>
      </vt:variant>
      <vt:variant>
        <vt:i4>0</vt:i4>
      </vt:variant>
      <vt:variant>
        <vt:i4>5</vt:i4>
      </vt:variant>
      <vt:variant>
        <vt:lpwstr/>
      </vt:variant>
      <vt:variant>
        <vt:lpwstr>_Toc441927602</vt:lpwstr>
      </vt:variant>
      <vt:variant>
        <vt:i4>1900593</vt:i4>
      </vt:variant>
      <vt:variant>
        <vt:i4>602</vt:i4>
      </vt:variant>
      <vt:variant>
        <vt:i4>0</vt:i4>
      </vt:variant>
      <vt:variant>
        <vt:i4>5</vt:i4>
      </vt:variant>
      <vt:variant>
        <vt:lpwstr/>
      </vt:variant>
      <vt:variant>
        <vt:lpwstr>_Toc441927601</vt:lpwstr>
      </vt:variant>
      <vt:variant>
        <vt:i4>1900593</vt:i4>
      </vt:variant>
      <vt:variant>
        <vt:i4>596</vt:i4>
      </vt:variant>
      <vt:variant>
        <vt:i4>0</vt:i4>
      </vt:variant>
      <vt:variant>
        <vt:i4>5</vt:i4>
      </vt:variant>
      <vt:variant>
        <vt:lpwstr/>
      </vt:variant>
      <vt:variant>
        <vt:lpwstr>_Toc441927600</vt:lpwstr>
      </vt:variant>
      <vt:variant>
        <vt:i4>1310770</vt:i4>
      </vt:variant>
      <vt:variant>
        <vt:i4>590</vt:i4>
      </vt:variant>
      <vt:variant>
        <vt:i4>0</vt:i4>
      </vt:variant>
      <vt:variant>
        <vt:i4>5</vt:i4>
      </vt:variant>
      <vt:variant>
        <vt:lpwstr/>
      </vt:variant>
      <vt:variant>
        <vt:lpwstr>_Toc441927599</vt:lpwstr>
      </vt:variant>
      <vt:variant>
        <vt:i4>1310770</vt:i4>
      </vt:variant>
      <vt:variant>
        <vt:i4>584</vt:i4>
      </vt:variant>
      <vt:variant>
        <vt:i4>0</vt:i4>
      </vt:variant>
      <vt:variant>
        <vt:i4>5</vt:i4>
      </vt:variant>
      <vt:variant>
        <vt:lpwstr/>
      </vt:variant>
      <vt:variant>
        <vt:lpwstr>_Toc441927598</vt:lpwstr>
      </vt:variant>
      <vt:variant>
        <vt:i4>1310770</vt:i4>
      </vt:variant>
      <vt:variant>
        <vt:i4>578</vt:i4>
      </vt:variant>
      <vt:variant>
        <vt:i4>0</vt:i4>
      </vt:variant>
      <vt:variant>
        <vt:i4>5</vt:i4>
      </vt:variant>
      <vt:variant>
        <vt:lpwstr/>
      </vt:variant>
      <vt:variant>
        <vt:lpwstr>_Toc441927597</vt:lpwstr>
      </vt:variant>
      <vt:variant>
        <vt:i4>1310770</vt:i4>
      </vt:variant>
      <vt:variant>
        <vt:i4>572</vt:i4>
      </vt:variant>
      <vt:variant>
        <vt:i4>0</vt:i4>
      </vt:variant>
      <vt:variant>
        <vt:i4>5</vt:i4>
      </vt:variant>
      <vt:variant>
        <vt:lpwstr/>
      </vt:variant>
      <vt:variant>
        <vt:lpwstr>_Toc441927596</vt:lpwstr>
      </vt:variant>
      <vt:variant>
        <vt:i4>1310770</vt:i4>
      </vt:variant>
      <vt:variant>
        <vt:i4>566</vt:i4>
      </vt:variant>
      <vt:variant>
        <vt:i4>0</vt:i4>
      </vt:variant>
      <vt:variant>
        <vt:i4>5</vt:i4>
      </vt:variant>
      <vt:variant>
        <vt:lpwstr/>
      </vt:variant>
      <vt:variant>
        <vt:lpwstr>_Toc441927595</vt:lpwstr>
      </vt:variant>
      <vt:variant>
        <vt:i4>1310770</vt:i4>
      </vt:variant>
      <vt:variant>
        <vt:i4>560</vt:i4>
      </vt:variant>
      <vt:variant>
        <vt:i4>0</vt:i4>
      </vt:variant>
      <vt:variant>
        <vt:i4>5</vt:i4>
      </vt:variant>
      <vt:variant>
        <vt:lpwstr/>
      </vt:variant>
      <vt:variant>
        <vt:lpwstr>_Toc441927594</vt:lpwstr>
      </vt:variant>
      <vt:variant>
        <vt:i4>1310770</vt:i4>
      </vt:variant>
      <vt:variant>
        <vt:i4>554</vt:i4>
      </vt:variant>
      <vt:variant>
        <vt:i4>0</vt:i4>
      </vt:variant>
      <vt:variant>
        <vt:i4>5</vt:i4>
      </vt:variant>
      <vt:variant>
        <vt:lpwstr/>
      </vt:variant>
      <vt:variant>
        <vt:lpwstr>_Toc441927593</vt:lpwstr>
      </vt:variant>
      <vt:variant>
        <vt:i4>1310770</vt:i4>
      </vt:variant>
      <vt:variant>
        <vt:i4>548</vt:i4>
      </vt:variant>
      <vt:variant>
        <vt:i4>0</vt:i4>
      </vt:variant>
      <vt:variant>
        <vt:i4>5</vt:i4>
      </vt:variant>
      <vt:variant>
        <vt:lpwstr/>
      </vt:variant>
      <vt:variant>
        <vt:lpwstr>_Toc441927592</vt:lpwstr>
      </vt:variant>
      <vt:variant>
        <vt:i4>1310770</vt:i4>
      </vt:variant>
      <vt:variant>
        <vt:i4>542</vt:i4>
      </vt:variant>
      <vt:variant>
        <vt:i4>0</vt:i4>
      </vt:variant>
      <vt:variant>
        <vt:i4>5</vt:i4>
      </vt:variant>
      <vt:variant>
        <vt:lpwstr/>
      </vt:variant>
      <vt:variant>
        <vt:lpwstr>_Toc441927591</vt:lpwstr>
      </vt:variant>
      <vt:variant>
        <vt:i4>1310770</vt:i4>
      </vt:variant>
      <vt:variant>
        <vt:i4>536</vt:i4>
      </vt:variant>
      <vt:variant>
        <vt:i4>0</vt:i4>
      </vt:variant>
      <vt:variant>
        <vt:i4>5</vt:i4>
      </vt:variant>
      <vt:variant>
        <vt:lpwstr/>
      </vt:variant>
      <vt:variant>
        <vt:lpwstr>_Toc441927590</vt:lpwstr>
      </vt:variant>
      <vt:variant>
        <vt:i4>1376306</vt:i4>
      </vt:variant>
      <vt:variant>
        <vt:i4>530</vt:i4>
      </vt:variant>
      <vt:variant>
        <vt:i4>0</vt:i4>
      </vt:variant>
      <vt:variant>
        <vt:i4>5</vt:i4>
      </vt:variant>
      <vt:variant>
        <vt:lpwstr/>
      </vt:variant>
      <vt:variant>
        <vt:lpwstr>_Toc441927589</vt:lpwstr>
      </vt:variant>
      <vt:variant>
        <vt:i4>1376306</vt:i4>
      </vt:variant>
      <vt:variant>
        <vt:i4>524</vt:i4>
      </vt:variant>
      <vt:variant>
        <vt:i4>0</vt:i4>
      </vt:variant>
      <vt:variant>
        <vt:i4>5</vt:i4>
      </vt:variant>
      <vt:variant>
        <vt:lpwstr/>
      </vt:variant>
      <vt:variant>
        <vt:lpwstr>_Toc441927588</vt:lpwstr>
      </vt:variant>
      <vt:variant>
        <vt:i4>1376306</vt:i4>
      </vt:variant>
      <vt:variant>
        <vt:i4>518</vt:i4>
      </vt:variant>
      <vt:variant>
        <vt:i4>0</vt:i4>
      </vt:variant>
      <vt:variant>
        <vt:i4>5</vt:i4>
      </vt:variant>
      <vt:variant>
        <vt:lpwstr/>
      </vt:variant>
      <vt:variant>
        <vt:lpwstr>_Toc441927587</vt:lpwstr>
      </vt:variant>
      <vt:variant>
        <vt:i4>1376306</vt:i4>
      </vt:variant>
      <vt:variant>
        <vt:i4>512</vt:i4>
      </vt:variant>
      <vt:variant>
        <vt:i4>0</vt:i4>
      </vt:variant>
      <vt:variant>
        <vt:i4>5</vt:i4>
      </vt:variant>
      <vt:variant>
        <vt:lpwstr/>
      </vt:variant>
      <vt:variant>
        <vt:lpwstr>_Toc441927586</vt:lpwstr>
      </vt:variant>
      <vt:variant>
        <vt:i4>1376306</vt:i4>
      </vt:variant>
      <vt:variant>
        <vt:i4>506</vt:i4>
      </vt:variant>
      <vt:variant>
        <vt:i4>0</vt:i4>
      </vt:variant>
      <vt:variant>
        <vt:i4>5</vt:i4>
      </vt:variant>
      <vt:variant>
        <vt:lpwstr/>
      </vt:variant>
      <vt:variant>
        <vt:lpwstr>_Toc441927585</vt:lpwstr>
      </vt:variant>
      <vt:variant>
        <vt:i4>1376306</vt:i4>
      </vt:variant>
      <vt:variant>
        <vt:i4>500</vt:i4>
      </vt:variant>
      <vt:variant>
        <vt:i4>0</vt:i4>
      </vt:variant>
      <vt:variant>
        <vt:i4>5</vt:i4>
      </vt:variant>
      <vt:variant>
        <vt:lpwstr/>
      </vt:variant>
      <vt:variant>
        <vt:lpwstr>_Toc441927584</vt:lpwstr>
      </vt:variant>
      <vt:variant>
        <vt:i4>1376306</vt:i4>
      </vt:variant>
      <vt:variant>
        <vt:i4>494</vt:i4>
      </vt:variant>
      <vt:variant>
        <vt:i4>0</vt:i4>
      </vt:variant>
      <vt:variant>
        <vt:i4>5</vt:i4>
      </vt:variant>
      <vt:variant>
        <vt:lpwstr/>
      </vt:variant>
      <vt:variant>
        <vt:lpwstr>_Toc441927583</vt:lpwstr>
      </vt:variant>
      <vt:variant>
        <vt:i4>1376306</vt:i4>
      </vt:variant>
      <vt:variant>
        <vt:i4>488</vt:i4>
      </vt:variant>
      <vt:variant>
        <vt:i4>0</vt:i4>
      </vt:variant>
      <vt:variant>
        <vt:i4>5</vt:i4>
      </vt:variant>
      <vt:variant>
        <vt:lpwstr/>
      </vt:variant>
      <vt:variant>
        <vt:lpwstr>_Toc441927582</vt:lpwstr>
      </vt:variant>
      <vt:variant>
        <vt:i4>1376306</vt:i4>
      </vt:variant>
      <vt:variant>
        <vt:i4>482</vt:i4>
      </vt:variant>
      <vt:variant>
        <vt:i4>0</vt:i4>
      </vt:variant>
      <vt:variant>
        <vt:i4>5</vt:i4>
      </vt:variant>
      <vt:variant>
        <vt:lpwstr/>
      </vt:variant>
      <vt:variant>
        <vt:lpwstr>_Toc441927581</vt:lpwstr>
      </vt:variant>
      <vt:variant>
        <vt:i4>1376306</vt:i4>
      </vt:variant>
      <vt:variant>
        <vt:i4>476</vt:i4>
      </vt:variant>
      <vt:variant>
        <vt:i4>0</vt:i4>
      </vt:variant>
      <vt:variant>
        <vt:i4>5</vt:i4>
      </vt:variant>
      <vt:variant>
        <vt:lpwstr/>
      </vt:variant>
      <vt:variant>
        <vt:lpwstr>_Toc441927580</vt:lpwstr>
      </vt:variant>
      <vt:variant>
        <vt:i4>1703986</vt:i4>
      </vt:variant>
      <vt:variant>
        <vt:i4>470</vt:i4>
      </vt:variant>
      <vt:variant>
        <vt:i4>0</vt:i4>
      </vt:variant>
      <vt:variant>
        <vt:i4>5</vt:i4>
      </vt:variant>
      <vt:variant>
        <vt:lpwstr/>
      </vt:variant>
      <vt:variant>
        <vt:lpwstr>_Toc441927579</vt:lpwstr>
      </vt:variant>
      <vt:variant>
        <vt:i4>1703986</vt:i4>
      </vt:variant>
      <vt:variant>
        <vt:i4>464</vt:i4>
      </vt:variant>
      <vt:variant>
        <vt:i4>0</vt:i4>
      </vt:variant>
      <vt:variant>
        <vt:i4>5</vt:i4>
      </vt:variant>
      <vt:variant>
        <vt:lpwstr/>
      </vt:variant>
      <vt:variant>
        <vt:lpwstr>_Toc441927578</vt:lpwstr>
      </vt:variant>
      <vt:variant>
        <vt:i4>1703986</vt:i4>
      </vt:variant>
      <vt:variant>
        <vt:i4>458</vt:i4>
      </vt:variant>
      <vt:variant>
        <vt:i4>0</vt:i4>
      </vt:variant>
      <vt:variant>
        <vt:i4>5</vt:i4>
      </vt:variant>
      <vt:variant>
        <vt:lpwstr/>
      </vt:variant>
      <vt:variant>
        <vt:lpwstr>_Toc441927577</vt:lpwstr>
      </vt:variant>
      <vt:variant>
        <vt:i4>1703986</vt:i4>
      </vt:variant>
      <vt:variant>
        <vt:i4>452</vt:i4>
      </vt:variant>
      <vt:variant>
        <vt:i4>0</vt:i4>
      </vt:variant>
      <vt:variant>
        <vt:i4>5</vt:i4>
      </vt:variant>
      <vt:variant>
        <vt:lpwstr/>
      </vt:variant>
      <vt:variant>
        <vt:lpwstr>_Toc441927576</vt:lpwstr>
      </vt:variant>
      <vt:variant>
        <vt:i4>1703986</vt:i4>
      </vt:variant>
      <vt:variant>
        <vt:i4>446</vt:i4>
      </vt:variant>
      <vt:variant>
        <vt:i4>0</vt:i4>
      </vt:variant>
      <vt:variant>
        <vt:i4>5</vt:i4>
      </vt:variant>
      <vt:variant>
        <vt:lpwstr/>
      </vt:variant>
      <vt:variant>
        <vt:lpwstr>_Toc441927575</vt:lpwstr>
      </vt:variant>
      <vt:variant>
        <vt:i4>1703986</vt:i4>
      </vt:variant>
      <vt:variant>
        <vt:i4>440</vt:i4>
      </vt:variant>
      <vt:variant>
        <vt:i4>0</vt:i4>
      </vt:variant>
      <vt:variant>
        <vt:i4>5</vt:i4>
      </vt:variant>
      <vt:variant>
        <vt:lpwstr/>
      </vt:variant>
      <vt:variant>
        <vt:lpwstr>_Toc441927574</vt:lpwstr>
      </vt:variant>
      <vt:variant>
        <vt:i4>1703986</vt:i4>
      </vt:variant>
      <vt:variant>
        <vt:i4>434</vt:i4>
      </vt:variant>
      <vt:variant>
        <vt:i4>0</vt:i4>
      </vt:variant>
      <vt:variant>
        <vt:i4>5</vt:i4>
      </vt:variant>
      <vt:variant>
        <vt:lpwstr/>
      </vt:variant>
      <vt:variant>
        <vt:lpwstr>_Toc441927573</vt:lpwstr>
      </vt:variant>
      <vt:variant>
        <vt:i4>1703986</vt:i4>
      </vt:variant>
      <vt:variant>
        <vt:i4>428</vt:i4>
      </vt:variant>
      <vt:variant>
        <vt:i4>0</vt:i4>
      </vt:variant>
      <vt:variant>
        <vt:i4>5</vt:i4>
      </vt:variant>
      <vt:variant>
        <vt:lpwstr/>
      </vt:variant>
      <vt:variant>
        <vt:lpwstr>_Toc441927572</vt:lpwstr>
      </vt:variant>
      <vt:variant>
        <vt:i4>1703986</vt:i4>
      </vt:variant>
      <vt:variant>
        <vt:i4>422</vt:i4>
      </vt:variant>
      <vt:variant>
        <vt:i4>0</vt:i4>
      </vt:variant>
      <vt:variant>
        <vt:i4>5</vt:i4>
      </vt:variant>
      <vt:variant>
        <vt:lpwstr/>
      </vt:variant>
      <vt:variant>
        <vt:lpwstr>_Toc441927571</vt:lpwstr>
      </vt:variant>
      <vt:variant>
        <vt:i4>1703986</vt:i4>
      </vt:variant>
      <vt:variant>
        <vt:i4>416</vt:i4>
      </vt:variant>
      <vt:variant>
        <vt:i4>0</vt:i4>
      </vt:variant>
      <vt:variant>
        <vt:i4>5</vt:i4>
      </vt:variant>
      <vt:variant>
        <vt:lpwstr/>
      </vt:variant>
      <vt:variant>
        <vt:lpwstr>_Toc441927570</vt:lpwstr>
      </vt:variant>
      <vt:variant>
        <vt:i4>1769522</vt:i4>
      </vt:variant>
      <vt:variant>
        <vt:i4>410</vt:i4>
      </vt:variant>
      <vt:variant>
        <vt:i4>0</vt:i4>
      </vt:variant>
      <vt:variant>
        <vt:i4>5</vt:i4>
      </vt:variant>
      <vt:variant>
        <vt:lpwstr/>
      </vt:variant>
      <vt:variant>
        <vt:lpwstr>_Toc441927569</vt:lpwstr>
      </vt:variant>
      <vt:variant>
        <vt:i4>1769522</vt:i4>
      </vt:variant>
      <vt:variant>
        <vt:i4>404</vt:i4>
      </vt:variant>
      <vt:variant>
        <vt:i4>0</vt:i4>
      </vt:variant>
      <vt:variant>
        <vt:i4>5</vt:i4>
      </vt:variant>
      <vt:variant>
        <vt:lpwstr/>
      </vt:variant>
      <vt:variant>
        <vt:lpwstr>_Toc441927568</vt:lpwstr>
      </vt:variant>
      <vt:variant>
        <vt:i4>1769522</vt:i4>
      </vt:variant>
      <vt:variant>
        <vt:i4>398</vt:i4>
      </vt:variant>
      <vt:variant>
        <vt:i4>0</vt:i4>
      </vt:variant>
      <vt:variant>
        <vt:i4>5</vt:i4>
      </vt:variant>
      <vt:variant>
        <vt:lpwstr/>
      </vt:variant>
      <vt:variant>
        <vt:lpwstr>_Toc441927567</vt:lpwstr>
      </vt:variant>
      <vt:variant>
        <vt:i4>1769522</vt:i4>
      </vt:variant>
      <vt:variant>
        <vt:i4>392</vt:i4>
      </vt:variant>
      <vt:variant>
        <vt:i4>0</vt:i4>
      </vt:variant>
      <vt:variant>
        <vt:i4>5</vt:i4>
      </vt:variant>
      <vt:variant>
        <vt:lpwstr/>
      </vt:variant>
      <vt:variant>
        <vt:lpwstr>_Toc441927566</vt:lpwstr>
      </vt:variant>
      <vt:variant>
        <vt:i4>1769522</vt:i4>
      </vt:variant>
      <vt:variant>
        <vt:i4>386</vt:i4>
      </vt:variant>
      <vt:variant>
        <vt:i4>0</vt:i4>
      </vt:variant>
      <vt:variant>
        <vt:i4>5</vt:i4>
      </vt:variant>
      <vt:variant>
        <vt:lpwstr/>
      </vt:variant>
      <vt:variant>
        <vt:lpwstr>_Toc441927565</vt:lpwstr>
      </vt:variant>
      <vt:variant>
        <vt:i4>1769522</vt:i4>
      </vt:variant>
      <vt:variant>
        <vt:i4>380</vt:i4>
      </vt:variant>
      <vt:variant>
        <vt:i4>0</vt:i4>
      </vt:variant>
      <vt:variant>
        <vt:i4>5</vt:i4>
      </vt:variant>
      <vt:variant>
        <vt:lpwstr/>
      </vt:variant>
      <vt:variant>
        <vt:lpwstr>_Toc441927564</vt:lpwstr>
      </vt:variant>
      <vt:variant>
        <vt:i4>1769522</vt:i4>
      </vt:variant>
      <vt:variant>
        <vt:i4>374</vt:i4>
      </vt:variant>
      <vt:variant>
        <vt:i4>0</vt:i4>
      </vt:variant>
      <vt:variant>
        <vt:i4>5</vt:i4>
      </vt:variant>
      <vt:variant>
        <vt:lpwstr/>
      </vt:variant>
      <vt:variant>
        <vt:lpwstr>_Toc441927563</vt:lpwstr>
      </vt:variant>
      <vt:variant>
        <vt:i4>1769522</vt:i4>
      </vt:variant>
      <vt:variant>
        <vt:i4>368</vt:i4>
      </vt:variant>
      <vt:variant>
        <vt:i4>0</vt:i4>
      </vt:variant>
      <vt:variant>
        <vt:i4>5</vt:i4>
      </vt:variant>
      <vt:variant>
        <vt:lpwstr/>
      </vt:variant>
      <vt:variant>
        <vt:lpwstr>_Toc441927562</vt:lpwstr>
      </vt:variant>
      <vt:variant>
        <vt:i4>1769522</vt:i4>
      </vt:variant>
      <vt:variant>
        <vt:i4>362</vt:i4>
      </vt:variant>
      <vt:variant>
        <vt:i4>0</vt:i4>
      </vt:variant>
      <vt:variant>
        <vt:i4>5</vt:i4>
      </vt:variant>
      <vt:variant>
        <vt:lpwstr/>
      </vt:variant>
      <vt:variant>
        <vt:lpwstr>_Toc441927561</vt:lpwstr>
      </vt:variant>
      <vt:variant>
        <vt:i4>1769522</vt:i4>
      </vt:variant>
      <vt:variant>
        <vt:i4>356</vt:i4>
      </vt:variant>
      <vt:variant>
        <vt:i4>0</vt:i4>
      </vt:variant>
      <vt:variant>
        <vt:i4>5</vt:i4>
      </vt:variant>
      <vt:variant>
        <vt:lpwstr/>
      </vt:variant>
      <vt:variant>
        <vt:lpwstr>_Toc441927560</vt:lpwstr>
      </vt:variant>
      <vt:variant>
        <vt:i4>1572914</vt:i4>
      </vt:variant>
      <vt:variant>
        <vt:i4>350</vt:i4>
      </vt:variant>
      <vt:variant>
        <vt:i4>0</vt:i4>
      </vt:variant>
      <vt:variant>
        <vt:i4>5</vt:i4>
      </vt:variant>
      <vt:variant>
        <vt:lpwstr/>
      </vt:variant>
      <vt:variant>
        <vt:lpwstr>_Toc441927559</vt:lpwstr>
      </vt:variant>
      <vt:variant>
        <vt:i4>1572914</vt:i4>
      </vt:variant>
      <vt:variant>
        <vt:i4>344</vt:i4>
      </vt:variant>
      <vt:variant>
        <vt:i4>0</vt:i4>
      </vt:variant>
      <vt:variant>
        <vt:i4>5</vt:i4>
      </vt:variant>
      <vt:variant>
        <vt:lpwstr/>
      </vt:variant>
      <vt:variant>
        <vt:lpwstr>_Toc441927558</vt:lpwstr>
      </vt:variant>
      <vt:variant>
        <vt:i4>1572914</vt:i4>
      </vt:variant>
      <vt:variant>
        <vt:i4>338</vt:i4>
      </vt:variant>
      <vt:variant>
        <vt:i4>0</vt:i4>
      </vt:variant>
      <vt:variant>
        <vt:i4>5</vt:i4>
      </vt:variant>
      <vt:variant>
        <vt:lpwstr/>
      </vt:variant>
      <vt:variant>
        <vt:lpwstr>_Toc441927557</vt:lpwstr>
      </vt:variant>
      <vt:variant>
        <vt:i4>1572914</vt:i4>
      </vt:variant>
      <vt:variant>
        <vt:i4>332</vt:i4>
      </vt:variant>
      <vt:variant>
        <vt:i4>0</vt:i4>
      </vt:variant>
      <vt:variant>
        <vt:i4>5</vt:i4>
      </vt:variant>
      <vt:variant>
        <vt:lpwstr/>
      </vt:variant>
      <vt:variant>
        <vt:lpwstr>_Toc441927556</vt:lpwstr>
      </vt:variant>
      <vt:variant>
        <vt:i4>1572914</vt:i4>
      </vt:variant>
      <vt:variant>
        <vt:i4>326</vt:i4>
      </vt:variant>
      <vt:variant>
        <vt:i4>0</vt:i4>
      </vt:variant>
      <vt:variant>
        <vt:i4>5</vt:i4>
      </vt:variant>
      <vt:variant>
        <vt:lpwstr/>
      </vt:variant>
      <vt:variant>
        <vt:lpwstr>_Toc441927555</vt:lpwstr>
      </vt:variant>
      <vt:variant>
        <vt:i4>1572914</vt:i4>
      </vt:variant>
      <vt:variant>
        <vt:i4>320</vt:i4>
      </vt:variant>
      <vt:variant>
        <vt:i4>0</vt:i4>
      </vt:variant>
      <vt:variant>
        <vt:i4>5</vt:i4>
      </vt:variant>
      <vt:variant>
        <vt:lpwstr/>
      </vt:variant>
      <vt:variant>
        <vt:lpwstr>_Toc441927554</vt:lpwstr>
      </vt:variant>
      <vt:variant>
        <vt:i4>1572914</vt:i4>
      </vt:variant>
      <vt:variant>
        <vt:i4>314</vt:i4>
      </vt:variant>
      <vt:variant>
        <vt:i4>0</vt:i4>
      </vt:variant>
      <vt:variant>
        <vt:i4>5</vt:i4>
      </vt:variant>
      <vt:variant>
        <vt:lpwstr/>
      </vt:variant>
      <vt:variant>
        <vt:lpwstr>_Toc441927553</vt:lpwstr>
      </vt:variant>
      <vt:variant>
        <vt:i4>1572914</vt:i4>
      </vt:variant>
      <vt:variant>
        <vt:i4>308</vt:i4>
      </vt:variant>
      <vt:variant>
        <vt:i4>0</vt:i4>
      </vt:variant>
      <vt:variant>
        <vt:i4>5</vt:i4>
      </vt:variant>
      <vt:variant>
        <vt:lpwstr/>
      </vt:variant>
      <vt:variant>
        <vt:lpwstr>_Toc441927552</vt:lpwstr>
      </vt:variant>
      <vt:variant>
        <vt:i4>1572914</vt:i4>
      </vt:variant>
      <vt:variant>
        <vt:i4>302</vt:i4>
      </vt:variant>
      <vt:variant>
        <vt:i4>0</vt:i4>
      </vt:variant>
      <vt:variant>
        <vt:i4>5</vt:i4>
      </vt:variant>
      <vt:variant>
        <vt:lpwstr/>
      </vt:variant>
      <vt:variant>
        <vt:lpwstr>_Toc441927551</vt:lpwstr>
      </vt:variant>
      <vt:variant>
        <vt:i4>1572914</vt:i4>
      </vt:variant>
      <vt:variant>
        <vt:i4>296</vt:i4>
      </vt:variant>
      <vt:variant>
        <vt:i4>0</vt:i4>
      </vt:variant>
      <vt:variant>
        <vt:i4>5</vt:i4>
      </vt:variant>
      <vt:variant>
        <vt:lpwstr/>
      </vt:variant>
      <vt:variant>
        <vt:lpwstr>_Toc441927550</vt:lpwstr>
      </vt:variant>
      <vt:variant>
        <vt:i4>1638450</vt:i4>
      </vt:variant>
      <vt:variant>
        <vt:i4>290</vt:i4>
      </vt:variant>
      <vt:variant>
        <vt:i4>0</vt:i4>
      </vt:variant>
      <vt:variant>
        <vt:i4>5</vt:i4>
      </vt:variant>
      <vt:variant>
        <vt:lpwstr/>
      </vt:variant>
      <vt:variant>
        <vt:lpwstr>_Toc441927549</vt:lpwstr>
      </vt:variant>
      <vt:variant>
        <vt:i4>1638450</vt:i4>
      </vt:variant>
      <vt:variant>
        <vt:i4>284</vt:i4>
      </vt:variant>
      <vt:variant>
        <vt:i4>0</vt:i4>
      </vt:variant>
      <vt:variant>
        <vt:i4>5</vt:i4>
      </vt:variant>
      <vt:variant>
        <vt:lpwstr/>
      </vt:variant>
      <vt:variant>
        <vt:lpwstr>_Toc441927548</vt:lpwstr>
      </vt:variant>
      <vt:variant>
        <vt:i4>1638450</vt:i4>
      </vt:variant>
      <vt:variant>
        <vt:i4>278</vt:i4>
      </vt:variant>
      <vt:variant>
        <vt:i4>0</vt:i4>
      </vt:variant>
      <vt:variant>
        <vt:i4>5</vt:i4>
      </vt:variant>
      <vt:variant>
        <vt:lpwstr/>
      </vt:variant>
      <vt:variant>
        <vt:lpwstr>_Toc441927547</vt:lpwstr>
      </vt:variant>
      <vt:variant>
        <vt:i4>1638450</vt:i4>
      </vt:variant>
      <vt:variant>
        <vt:i4>272</vt:i4>
      </vt:variant>
      <vt:variant>
        <vt:i4>0</vt:i4>
      </vt:variant>
      <vt:variant>
        <vt:i4>5</vt:i4>
      </vt:variant>
      <vt:variant>
        <vt:lpwstr/>
      </vt:variant>
      <vt:variant>
        <vt:lpwstr>_Toc441927546</vt:lpwstr>
      </vt:variant>
      <vt:variant>
        <vt:i4>1638450</vt:i4>
      </vt:variant>
      <vt:variant>
        <vt:i4>266</vt:i4>
      </vt:variant>
      <vt:variant>
        <vt:i4>0</vt:i4>
      </vt:variant>
      <vt:variant>
        <vt:i4>5</vt:i4>
      </vt:variant>
      <vt:variant>
        <vt:lpwstr/>
      </vt:variant>
      <vt:variant>
        <vt:lpwstr>_Toc441927545</vt:lpwstr>
      </vt:variant>
      <vt:variant>
        <vt:i4>1638450</vt:i4>
      </vt:variant>
      <vt:variant>
        <vt:i4>260</vt:i4>
      </vt:variant>
      <vt:variant>
        <vt:i4>0</vt:i4>
      </vt:variant>
      <vt:variant>
        <vt:i4>5</vt:i4>
      </vt:variant>
      <vt:variant>
        <vt:lpwstr/>
      </vt:variant>
      <vt:variant>
        <vt:lpwstr>_Toc441927544</vt:lpwstr>
      </vt:variant>
      <vt:variant>
        <vt:i4>1638450</vt:i4>
      </vt:variant>
      <vt:variant>
        <vt:i4>254</vt:i4>
      </vt:variant>
      <vt:variant>
        <vt:i4>0</vt:i4>
      </vt:variant>
      <vt:variant>
        <vt:i4>5</vt:i4>
      </vt:variant>
      <vt:variant>
        <vt:lpwstr/>
      </vt:variant>
      <vt:variant>
        <vt:lpwstr>_Toc441927543</vt:lpwstr>
      </vt:variant>
      <vt:variant>
        <vt:i4>1638450</vt:i4>
      </vt:variant>
      <vt:variant>
        <vt:i4>248</vt:i4>
      </vt:variant>
      <vt:variant>
        <vt:i4>0</vt:i4>
      </vt:variant>
      <vt:variant>
        <vt:i4>5</vt:i4>
      </vt:variant>
      <vt:variant>
        <vt:lpwstr/>
      </vt:variant>
      <vt:variant>
        <vt:lpwstr>_Toc441927542</vt:lpwstr>
      </vt:variant>
      <vt:variant>
        <vt:i4>1638450</vt:i4>
      </vt:variant>
      <vt:variant>
        <vt:i4>242</vt:i4>
      </vt:variant>
      <vt:variant>
        <vt:i4>0</vt:i4>
      </vt:variant>
      <vt:variant>
        <vt:i4>5</vt:i4>
      </vt:variant>
      <vt:variant>
        <vt:lpwstr/>
      </vt:variant>
      <vt:variant>
        <vt:lpwstr>_Toc441927541</vt:lpwstr>
      </vt:variant>
      <vt:variant>
        <vt:i4>1638450</vt:i4>
      </vt:variant>
      <vt:variant>
        <vt:i4>236</vt:i4>
      </vt:variant>
      <vt:variant>
        <vt:i4>0</vt:i4>
      </vt:variant>
      <vt:variant>
        <vt:i4>5</vt:i4>
      </vt:variant>
      <vt:variant>
        <vt:lpwstr/>
      </vt:variant>
      <vt:variant>
        <vt:lpwstr>_Toc441927540</vt:lpwstr>
      </vt:variant>
      <vt:variant>
        <vt:i4>1966130</vt:i4>
      </vt:variant>
      <vt:variant>
        <vt:i4>230</vt:i4>
      </vt:variant>
      <vt:variant>
        <vt:i4>0</vt:i4>
      </vt:variant>
      <vt:variant>
        <vt:i4>5</vt:i4>
      </vt:variant>
      <vt:variant>
        <vt:lpwstr/>
      </vt:variant>
      <vt:variant>
        <vt:lpwstr>_Toc441927539</vt:lpwstr>
      </vt:variant>
      <vt:variant>
        <vt:i4>1966130</vt:i4>
      </vt:variant>
      <vt:variant>
        <vt:i4>224</vt:i4>
      </vt:variant>
      <vt:variant>
        <vt:i4>0</vt:i4>
      </vt:variant>
      <vt:variant>
        <vt:i4>5</vt:i4>
      </vt:variant>
      <vt:variant>
        <vt:lpwstr/>
      </vt:variant>
      <vt:variant>
        <vt:lpwstr>_Toc441927538</vt:lpwstr>
      </vt:variant>
      <vt:variant>
        <vt:i4>1966130</vt:i4>
      </vt:variant>
      <vt:variant>
        <vt:i4>218</vt:i4>
      </vt:variant>
      <vt:variant>
        <vt:i4>0</vt:i4>
      </vt:variant>
      <vt:variant>
        <vt:i4>5</vt:i4>
      </vt:variant>
      <vt:variant>
        <vt:lpwstr/>
      </vt:variant>
      <vt:variant>
        <vt:lpwstr>_Toc441927537</vt:lpwstr>
      </vt:variant>
      <vt:variant>
        <vt:i4>1966130</vt:i4>
      </vt:variant>
      <vt:variant>
        <vt:i4>212</vt:i4>
      </vt:variant>
      <vt:variant>
        <vt:i4>0</vt:i4>
      </vt:variant>
      <vt:variant>
        <vt:i4>5</vt:i4>
      </vt:variant>
      <vt:variant>
        <vt:lpwstr/>
      </vt:variant>
      <vt:variant>
        <vt:lpwstr>_Toc441927536</vt:lpwstr>
      </vt:variant>
      <vt:variant>
        <vt:i4>1966130</vt:i4>
      </vt:variant>
      <vt:variant>
        <vt:i4>206</vt:i4>
      </vt:variant>
      <vt:variant>
        <vt:i4>0</vt:i4>
      </vt:variant>
      <vt:variant>
        <vt:i4>5</vt:i4>
      </vt:variant>
      <vt:variant>
        <vt:lpwstr/>
      </vt:variant>
      <vt:variant>
        <vt:lpwstr>_Toc441927535</vt:lpwstr>
      </vt:variant>
      <vt:variant>
        <vt:i4>1966130</vt:i4>
      </vt:variant>
      <vt:variant>
        <vt:i4>200</vt:i4>
      </vt:variant>
      <vt:variant>
        <vt:i4>0</vt:i4>
      </vt:variant>
      <vt:variant>
        <vt:i4>5</vt:i4>
      </vt:variant>
      <vt:variant>
        <vt:lpwstr/>
      </vt:variant>
      <vt:variant>
        <vt:lpwstr>_Toc441927534</vt:lpwstr>
      </vt:variant>
      <vt:variant>
        <vt:i4>1966130</vt:i4>
      </vt:variant>
      <vt:variant>
        <vt:i4>194</vt:i4>
      </vt:variant>
      <vt:variant>
        <vt:i4>0</vt:i4>
      </vt:variant>
      <vt:variant>
        <vt:i4>5</vt:i4>
      </vt:variant>
      <vt:variant>
        <vt:lpwstr/>
      </vt:variant>
      <vt:variant>
        <vt:lpwstr>_Toc441927533</vt:lpwstr>
      </vt:variant>
      <vt:variant>
        <vt:i4>1966130</vt:i4>
      </vt:variant>
      <vt:variant>
        <vt:i4>188</vt:i4>
      </vt:variant>
      <vt:variant>
        <vt:i4>0</vt:i4>
      </vt:variant>
      <vt:variant>
        <vt:i4>5</vt:i4>
      </vt:variant>
      <vt:variant>
        <vt:lpwstr/>
      </vt:variant>
      <vt:variant>
        <vt:lpwstr>_Toc441927532</vt:lpwstr>
      </vt:variant>
      <vt:variant>
        <vt:i4>1966130</vt:i4>
      </vt:variant>
      <vt:variant>
        <vt:i4>182</vt:i4>
      </vt:variant>
      <vt:variant>
        <vt:i4>0</vt:i4>
      </vt:variant>
      <vt:variant>
        <vt:i4>5</vt:i4>
      </vt:variant>
      <vt:variant>
        <vt:lpwstr/>
      </vt:variant>
      <vt:variant>
        <vt:lpwstr>_Toc441927531</vt:lpwstr>
      </vt:variant>
      <vt:variant>
        <vt:i4>1966130</vt:i4>
      </vt:variant>
      <vt:variant>
        <vt:i4>176</vt:i4>
      </vt:variant>
      <vt:variant>
        <vt:i4>0</vt:i4>
      </vt:variant>
      <vt:variant>
        <vt:i4>5</vt:i4>
      </vt:variant>
      <vt:variant>
        <vt:lpwstr/>
      </vt:variant>
      <vt:variant>
        <vt:lpwstr>_Toc441927530</vt:lpwstr>
      </vt:variant>
      <vt:variant>
        <vt:i4>2031666</vt:i4>
      </vt:variant>
      <vt:variant>
        <vt:i4>170</vt:i4>
      </vt:variant>
      <vt:variant>
        <vt:i4>0</vt:i4>
      </vt:variant>
      <vt:variant>
        <vt:i4>5</vt:i4>
      </vt:variant>
      <vt:variant>
        <vt:lpwstr/>
      </vt:variant>
      <vt:variant>
        <vt:lpwstr>_Toc441927529</vt:lpwstr>
      </vt:variant>
      <vt:variant>
        <vt:i4>2031666</vt:i4>
      </vt:variant>
      <vt:variant>
        <vt:i4>164</vt:i4>
      </vt:variant>
      <vt:variant>
        <vt:i4>0</vt:i4>
      </vt:variant>
      <vt:variant>
        <vt:i4>5</vt:i4>
      </vt:variant>
      <vt:variant>
        <vt:lpwstr/>
      </vt:variant>
      <vt:variant>
        <vt:lpwstr>_Toc441927528</vt:lpwstr>
      </vt:variant>
      <vt:variant>
        <vt:i4>2031666</vt:i4>
      </vt:variant>
      <vt:variant>
        <vt:i4>158</vt:i4>
      </vt:variant>
      <vt:variant>
        <vt:i4>0</vt:i4>
      </vt:variant>
      <vt:variant>
        <vt:i4>5</vt:i4>
      </vt:variant>
      <vt:variant>
        <vt:lpwstr/>
      </vt:variant>
      <vt:variant>
        <vt:lpwstr>_Toc441927527</vt:lpwstr>
      </vt:variant>
      <vt:variant>
        <vt:i4>2031666</vt:i4>
      </vt:variant>
      <vt:variant>
        <vt:i4>152</vt:i4>
      </vt:variant>
      <vt:variant>
        <vt:i4>0</vt:i4>
      </vt:variant>
      <vt:variant>
        <vt:i4>5</vt:i4>
      </vt:variant>
      <vt:variant>
        <vt:lpwstr/>
      </vt:variant>
      <vt:variant>
        <vt:lpwstr>_Toc441927526</vt:lpwstr>
      </vt:variant>
      <vt:variant>
        <vt:i4>2031666</vt:i4>
      </vt:variant>
      <vt:variant>
        <vt:i4>146</vt:i4>
      </vt:variant>
      <vt:variant>
        <vt:i4>0</vt:i4>
      </vt:variant>
      <vt:variant>
        <vt:i4>5</vt:i4>
      </vt:variant>
      <vt:variant>
        <vt:lpwstr/>
      </vt:variant>
      <vt:variant>
        <vt:lpwstr>_Toc441927525</vt:lpwstr>
      </vt:variant>
      <vt:variant>
        <vt:i4>2031666</vt:i4>
      </vt:variant>
      <vt:variant>
        <vt:i4>140</vt:i4>
      </vt:variant>
      <vt:variant>
        <vt:i4>0</vt:i4>
      </vt:variant>
      <vt:variant>
        <vt:i4>5</vt:i4>
      </vt:variant>
      <vt:variant>
        <vt:lpwstr/>
      </vt:variant>
      <vt:variant>
        <vt:lpwstr>_Toc441927524</vt:lpwstr>
      </vt:variant>
      <vt:variant>
        <vt:i4>2031666</vt:i4>
      </vt:variant>
      <vt:variant>
        <vt:i4>134</vt:i4>
      </vt:variant>
      <vt:variant>
        <vt:i4>0</vt:i4>
      </vt:variant>
      <vt:variant>
        <vt:i4>5</vt:i4>
      </vt:variant>
      <vt:variant>
        <vt:lpwstr/>
      </vt:variant>
      <vt:variant>
        <vt:lpwstr>_Toc441927523</vt:lpwstr>
      </vt:variant>
      <vt:variant>
        <vt:i4>2031666</vt:i4>
      </vt:variant>
      <vt:variant>
        <vt:i4>128</vt:i4>
      </vt:variant>
      <vt:variant>
        <vt:i4>0</vt:i4>
      </vt:variant>
      <vt:variant>
        <vt:i4>5</vt:i4>
      </vt:variant>
      <vt:variant>
        <vt:lpwstr/>
      </vt:variant>
      <vt:variant>
        <vt:lpwstr>_Toc441927522</vt:lpwstr>
      </vt:variant>
      <vt:variant>
        <vt:i4>2031666</vt:i4>
      </vt:variant>
      <vt:variant>
        <vt:i4>122</vt:i4>
      </vt:variant>
      <vt:variant>
        <vt:i4>0</vt:i4>
      </vt:variant>
      <vt:variant>
        <vt:i4>5</vt:i4>
      </vt:variant>
      <vt:variant>
        <vt:lpwstr/>
      </vt:variant>
      <vt:variant>
        <vt:lpwstr>_Toc441927521</vt:lpwstr>
      </vt:variant>
      <vt:variant>
        <vt:i4>2031666</vt:i4>
      </vt:variant>
      <vt:variant>
        <vt:i4>116</vt:i4>
      </vt:variant>
      <vt:variant>
        <vt:i4>0</vt:i4>
      </vt:variant>
      <vt:variant>
        <vt:i4>5</vt:i4>
      </vt:variant>
      <vt:variant>
        <vt:lpwstr/>
      </vt:variant>
      <vt:variant>
        <vt:lpwstr>_Toc441927520</vt:lpwstr>
      </vt:variant>
      <vt:variant>
        <vt:i4>1835058</vt:i4>
      </vt:variant>
      <vt:variant>
        <vt:i4>110</vt:i4>
      </vt:variant>
      <vt:variant>
        <vt:i4>0</vt:i4>
      </vt:variant>
      <vt:variant>
        <vt:i4>5</vt:i4>
      </vt:variant>
      <vt:variant>
        <vt:lpwstr/>
      </vt:variant>
      <vt:variant>
        <vt:lpwstr>_Toc441927519</vt:lpwstr>
      </vt:variant>
      <vt:variant>
        <vt:i4>1835058</vt:i4>
      </vt:variant>
      <vt:variant>
        <vt:i4>104</vt:i4>
      </vt:variant>
      <vt:variant>
        <vt:i4>0</vt:i4>
      </vt:variant>
      <vt:variant>
        <vt:i4>5</vt:i4>
      </vt:variant>
      <vt:variant>
        <vt:lpwstr/>
      </vt:variant>
      <vt:variant>
        <vt:lpwstr>_Toc441927518</vt:lpwstr>
      </vt:variant>
      <vt:variant>
        <vt:i4>1835058</vt:i4>
      </vt:variant>
      <vt:variant>
        <vt:i4>98</vt:i4>
      </vt:variant>
      <vt:variant>
        <vt:i4>0</vt:i4>
      </vt:variant>
      <vt:variant>
        <vt:i4>5</vt:i4>
      </vt:variant>
      <vt:variant>
        <vt:lpwstr/>
      </vt:variant>
      <vt:variant>
        <vt:lpwstr>_Toc441927517</vt:lpwstr>
      </vt:variant>
      <vt:variant>
        <vt:i4>1835058</vt:i4>
      </vt:variant>
      <vt:variant>
        <vt:i4>92</vt:i4>
      </vt:variant>
      <vt:variant>
        <vt:i4>0</vt:i4>
      </vt:variant>
      <vt:variant>
        <vt:i4>5</vt:i4>
      </vt:variant>
      <vt:variant>
        <vt:lpwstr/>
      </vt:variant>
      <vt:variant>
        <vt:lpwstr>_Toc441927516</vt:lpwstr>
      </vt:variant>
      <vt:variant>
        <vt:i4>1835058</vt:i4>
      </vt:variant>
      <vt:variant>
        <vt:i4>86</vt:i4>
      </vt:variant>
      <vt:variant>
        <vt:i4>0</vt:i4>
      </vt:variant>
      <vt:variant>
        <vt:i4>5</vt:i4>
      </vt:variant>
      <vt:variant>
        <vt:lpwstr/>
      </vt:variant>
      <vt:variant>
        <vt:lpwstr>_Toc441927515</vt:lpwstr>
      </vt:variant>
      <vt:variant>
        <vt:i4>1835058</vt:i4>
      </vt:variant>
      <vt:variant>
        <vt:i4>80</vt:i4>
      </vt:variant>
      <vt:variant>
        <vt:i4>0</vt:i4>
      </vt:variant>
      <vt:variant>
        <vt:i4>5</vt:i4>
      </vt:variant>
      <vt:variant>
        <vt:lpwstr/>
      </vt:variant>
      <vt:variant>
        <vt:lpwstr>_Toc441927514</vt:lpwstr>
      </vt:variant>
      <vt:variant>
        <vt:i4>1835058</vt:i4>
      </vt:variant>
      <vt:variant>
        <vt:i4>74</vt:i4>
      </vt:variant>
      <vt:variant>
        <vt:i4>0</vt:i4>
      </vt:variant>
      <vt:variant>
        <vt:i4>5</vt:i4>
      </vt:variant>
      <vt:variant>
        <vt:lpwstr/>
      </vt:variant>
      <vt:variant>
        <vt:lpwstr>_Toc441927513</vt:lpwstr>
      </vt:variant>
      <vt:variant>
        <vt:i4>1835058</vt:i4>
      </vt:variant>
      <vt:variant>
        <vt:i4>68</vt:i4>
      </vt:variant>
      <vt:variant>
        <vt:i4>0</vt:i4>
      </vt:variant>
      <vt:variant>
        <vt:i4>5</vt:i4>
      </vt:variant>
      <vt:variant>
        <vt:lpwstr/>
      </vt:variant>
      <vt:variant>
        <vt:lpwstr>_Toc441927512</vt:lpwstr>
      </vt:variant>
      <vt:variant>
        <vt:i4>1835058</vt:i4>
      </vt:variant>
      <vt:variant>
        <vt:i4>62</vt:i4>
      </vt:variant>
      <vt:variant>
        <vt:i4>0</vt:i4>
      </vt:variant>
      <vt:variant>
        <vt:i4>5</vt:i4>
      </vt:variant>
      <vt:variant>
        <vt:lpwstr/>
      </vt:variant>
      <vt:variant>
        <vt:lpwstr>_Toc441927511</vt:lpwstr>
      </vt:variant>
      <vt:variant>
        <vt:i4>1835058</vt:i4>
      </vt:variant>
      <vt:variant>
        <vt:i4>56</vt:i4>
      </vt:variant>
      <vt:variant>
        <vt:i4>0</vt:i4>
      </vt:variant>
      <vt:variant>
        <vt:i4>5</vt:i4>
      </vt:variant>
      <vt:variant>
        <vt:lpwstr/>
      </vt:variant>
      <vt:variant>
        <vt:lpwstr>_Toc441927510</vt:lpwstr>
      </vt:variant>
      <vt:variant>
        <vt:i4>1900594</vt:i4>
      </vt:variant>
      <vt:variant>
        <vt:i4>50</vt:i4>
      </vt:variant>
      <vt:variant>
        <vt:i4>0</vt:i4>
      </vt:variant>
      <vt:variant>
        <vt:i4>5</vt:i4>
      </vt:variant>
      <vt:variant>
        <vt:lpwstr/>
      </vt:variant>
      <vt:variant>
        <vt:lpwstr>_Toc441927509</vt:lpwstr>
      </vt:variant>
      <vt:variant>
        <vt:i4>1900594</vt:i4>
      </vt:variant>
      <vt:variant>
        <vt:i4>44</vt:i4>
      </vt:variant>
      <vt:variant>
        <vt:i4>0</vt:i4>
      </vt:variant>
      <vt:variant>
        <vt:i4>5</vt:i4>
      </vt:variant>
      <vt:variant>
        <vt:lpwstr/>
      </vt:variant>
      <vt:variant>
        <vt:lpwstr>_Toc441927508</vt:lpwstr>
      </vt:variant>
      <vt:variant>
        <vt:i4>1900594</vt:i4>
      </vt:variant>
      <vt:variant>
        <vt:i4>38</vt:i4>
      </vt:variant>
      <vt:variant>
        <vt:i4>0</vt:i4>
      </vt:variant>
      <vt:variant>
        <vt:i4>5</vt:i4>
      </vt:variant>
      <vt:variant>
        <vt:lpwstr/>
      </vt:variant>
      <vt:variant>
        <vt:lpwstr>_Toc441927507</vt:lpwstr>
      </vt:variant>
      <vt:variant>
        <vt:i4>1900594</vt:i4>
      </vt:variant>
      <vt:variant>
        <vt:i4>32</vt:i4>
      </vt:variant>
      <vt:variant>
        <vt:i4>0</vt:i4>
      </vt:variant>
      <vt:variant>
        <vt:i4>5</vt:i4>
      </vt:variant>
      <vt:variant>
        <vt:lpwstr/>
      </vt:variant>
      <vt:variant>
        <vt:lpwstr>_Toc441927506</vt:lpwstr>
      </vt:variant>
      <vt:variant>
        <vt:i4>1900594</vt:i4>
      </vt:variant>
      <vt:variant>
        <vt:i4>26</vt:i4>
      </vt:variant>
      <vt:variant>
        <vt:i4>0</vt:i4>
      </vt:variant>
      <vt:variant>
        <vt:i4>5</vt:i4>
      </vt:variant>
      <vt:variant>
        <vt:lpwstr/>
      </vt:variant>
      <vt:variant>
        <vt:lpwstr>_Toc441927505</vt:lpwstr>
      </vt:variant>
      <vt:variant>
        <vt:i4>1900594</vt:i4>
      </vt:variant>
      <vt:variant>
        <vt:i4>20</vt:i4>
      </vt:variant>
      <vt:variant>
        <vt:i4>0</vt:i4>
      </vt:variant>
      <vt:variant>
        <vt:i4>5</vt:i4>
      </vt:variant>
      <vt:variant>
        <vt:lpwstr/>
      </vt:variant>
      <vt:variant>
        <vt:lpwstr>_Toc441927504</vt:lpwstr>
      </vt:variant>
      <vt:variant>
        <vt:i4>1900594</vt:i4>
      </vt:variant>
      <vt:variant>
        <vt:i4>14</vt:i4>
      </vt:variant>
      <vt:variant>
        <vt:i4>0</vt:i4>
      </vt:variant>
      <vt:variant>
        <vt:i4>5</vt:i4>
      </vt:variant>
      <vt:variant>
        <vt:lpwstr/>
      </vt:variant>
      <vt:variant>
        <vt:lpwstr>_Toc441927503</vt:lpwstr>
      </vt:variant>
      <vt:variant>
        <vt:i4>4915255</vt:i4>
      </vt:variant>
      <vt:variant>
        <vt:i4>8</vt:i4>
      </vt:variant>
      <vt:variant>
        <vt:i4>0</vt:i4>
      </vt:variant>
      <vt:variant>
        <vt:i4>5</vt:i4>
      </vt:variant>
      <vt:variant>
        <vt:lpwstr>DAO  ENTRETIEN ROUTES EN TERRE AU CON-AID.doc</vt:lpwstr>
      </vt:variant>
      <vt:variant>
        <vt:lpwstr>_Toc441927502</vt:lpwstr>
      </vt:variant>
      <vt:variant>
        <vt:i4>1900594</vt:i4>
      </vt:variant>
      <vt:variant>
        <vt:i4>2</vt:i4>
      </vt:variant>
      <vt:variant>
        <vt:i4>0</vt:i4>
      </vt:variant>
      <vt:variant>
        <vt:i4>5</vt:i4>
      </vt:variant>
      <vt:variant>
        <vt:lpwstr/>
      </vt:variant>
      <vt:variant>
        <vt:lpwstr>_Toc441927501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subject/>
  <dc:creator>Invité</dc:creator>
  <cp:keywords/>
  <dc:description/>
  <cp:lastModifiedBy>didier nteme</cp:lastModifiedBy>
  <cp:revision>8</cp:revision>
  <cp:lastPrinted>2019-05-13T11:27:00Z</cp:lastPrinted>
  <dcterms:created xsi:type="dcterms:W3CDTF">2026-01-27T10:55:00Z</dcterms:created>
  <dcterms:modified xsi:type="dcterms:W3CDTF">2026-02-21T22:26:00Z</dcterms:modified>
</cp:coreProperties>
</file>